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7669" w14:textId="77777777" w:rsidR="00CE4F27" w:rsidRDefault="00CE4F27"/>
    <w:p w14:paraId="411D40FD" w14:textId="77777777" w:rsidR="00CE4F27" w:rsidRDefault="00000000">
      <w:pPr>
        <w:pStyle w:val="Heading1"/>
        <w:rPr>
          <w:rFonts w:hint="default"/>
        </w:rPr>
      </w:pPr>
      <w:r>
        <w:t>Phase 8: Security &amp; Privacy Compliance Audit — Week 11</w:t>
      </w:r>
    </w:p>
    <w:p w14:paraId="637943F7" w14:textId="77777777" w:rsidR="00CE4F27" w:rsidRDefault="00000000">
      <w:pPr>
        <w:pStyle w:val="NormalWeb"/>
      </w:pPr>
      <w:r>
        <w:t>Deliverables: Compliance audit report, updated compliance register evidence checklist, DPIA for the patient SMS reminder service, and SQL implementation script.</w:t>
      </w:r>
    </w:p>
    <w:p w14:paraId="59FE6A2F" w14:textId="77777777" w:rsidR="00CE4F27" w:rsidRDefault="00000000">
      <w:pPr>
        <w:pStyle w:val="NormalWeb"/>
      </w:pPr>
      <w:r>
        <w:t>I have prepared the following files for your assessment.</w:t>
      </w:r>
    </w:p>
    <w:p w14:paraId="5993AC00" w14:textId="77777777" w:rsidR="00CE4F27" w:rsidRDefault="00000000">
      <w:pPr>
        <w:pStyle w:val="NormalWeb"/>
      </w:pPr>
      <w:r>
        <w:t>1. Compliance Audit Report and DPIA</w:t>
      </w:r>
    </w:p>
    <w:p w14:paraId="1DFE9BBB" w14:textId="77777777" w:rsidR="00CE4F27" w:rsidRDefault="00000000">
      <w:pPr>
        <w:pStyle w:val="NormalWeb"/>
      </w:pPr>
      <w:r>
        <w:t>DOCX · Audit controls, evidence requirements, technical caveats, SMS data use, lawful basis, risks, mitigations and approval conditions.</w:t>
      </w:r>
    </w:p>
    <w:p w14:paraId="5766C739" w14:textId="77777777" w:rsidR="00CE4F27" w:rsidRDefault="00000000">
      <w:pPr>
        <w:pStyle w:val="NormalWeb"/>
      </w:pPr>
      <w:r>
        <w:t>Download the Phase 8 report</w:t>
      </w:r>
    </w:p>
    <w:p w14:paraId="27DD5089" w14:textId="77777777" w:rsidR="00CE4F27" w:rsidRDefault="00000000">
      <w:pPr>
        <w:pStyle w:val="NormalWeb"/>
      </w:pPr>
      <w:r>
        <w:t>2. Security and Privacy SQL Script</w:t>
      </w:r>
    </w:p>
    <w:p w14:paraId="428823BF" w14:textId="77777777" w:rsidR="00CE4F27" w:rsidRDefault="00000000">
      <w:pPr>
        <w:pStyle w:val="NormalWeb"/>
      </w:pPr>
      <w:r>
        <w:t>SQL · Data classification, national ID hash migration, masked directory, RBAC roles, billing immutability and master audit trigger.</w:t>
      </w:r>
    </w:p>
    <w:p w14:paraId="35BC1304" w14:textId="77777777" w:rsidR="00CE4F27" w:rsidRDefault="00000000">
      <w:pPr>
        <w:pStyle w:val="NormalWeb"/>
      </w:pPr>
      <w:r>
        <w:t>Download the Phase 8 SQL script</w:t>
      </w:r>
    </w:p>
    <w:p w14:paraId="25224DA0" w14:textId="77777777" w:rsidR="00CE4F27" w:rsidRDefault="00000000">
      <w:pPr>
        <w:pStyle w:val="Heading2"/>
        <w:rPr>
          <w:rFonts w:hint="default"/>
        </w:rPr>
      </w:pPr>
      <w:r>
        <w:t>1. Compliance audit: controls and evidence</w:t>
      </w:r>
    </w:p>
    <w:p w14:paraId="516B747B" w14:textId="77777777" w:rsidR="00CE4F27" w:rsidRDefault="00000000">
      <w:pPr>
        <w:pStyle w:val="NormalWeb"/>
      </w:pPr>
      <w:r>
        <w:t>The report covers the following controls.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5895"/>
      </w:tblGrid>
      <w:tr w:rsidR="00CE4F27" w14:paraId="23043AD6" w14:textId="77777777" w:rsidTr="008768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A4D069" w14:textId="77777777" w:rsidR="00CE4F27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FAF591" w14:textId="77777777" w:rsidR="00CE4F27" w:rsidRDefault="00000000">
            <w:pPr>
              <w:pStyle w:val="NormalWeb"/>
              <w:jc w:val="center"/>
            </w:pPr>
            <w:r>
              <w:rPr>
                <w:b/>
                <w:bCs/>
              </w:rPr>
              <w:t>Evidence to collect</w:t>
            </w:r>
          </w:p>
        </w:tc>
      </w:tr>
      <w:tr w:rsidR="00CE4F27" w14:paraId="2E14FABF" w14:textId="77777777" w:rsidTr="008768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BE9326" w14:textId="77777777" w:rsidR="00CE4F27" w:rsidRDefault="00000000">
            <w:pPr>
              <w:pStyle w:val="NormalWeb"/>
            </w:pPr>
            <w:r>
              <w:t>National ID protection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67B4B9" w14:textId="77777777" w:rsidR="00CE4F27" w:rsidRDefault="00000000">
            <w:pPr>
              <w:pStyle w:val="NormalWeb"/>
            </w:pPr>
            <w:r>
              <w:t>Migration counts and proof that access to raw IDs is restricted</w:t>
            </w:r>
          </w:p>
        </w:tc>
      </w:tr>
      <w:tr w:rsidR="00CE4F27" w14:paraId="5E848861" w14:textId="77777777" w:rsidTr="008768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565E4" w14:textId="77777777" w:rsidR="00CE4F27" w:rsidRDefault="00000000">
            <w:pPr>
              <w:pStyle w:val="NormalWeb"/>
            </w:pPr>
            <w:r>
              <w:t>Breach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F0B4C" w14:textId="77777777" w:rsidR="00CE4F27" w:rsidRDefault="00000000">
            <w:pPr>
              <w:pStyle w:val="NormalWeb"/>
            </w:pPr>
            <w:r>
              <w:t>Approved incident-response procedure and test record</w:t>
            </w:r>
          </w:p>
        </w:tc>
      </w:tr>
      <w:tr w:rsidR="00CE4F27" w14:paraId="13956A8D" w14:textId="77777777" w:rsidTr="008768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330663" w14:textId="77777777" w:rsidR="00CE4F27" w:rsidRDefault="00000000">
            <w:pPr>
              <w:pStyle w:val="NormalWeb"/>
            </w:pPr>
            <w:r>
              <w:t>Role-based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CDD5" w14:textId="77777777" w:rsidR="00CE4F27" w:rsidRDefault="00000000">
            <w:pPr>
              <w:pStyle w:val="NormalWeb"/>
            </w:pPr>
            <w:r>
              <w:rPr>
                <w:rStyle w:val="HTMLCode"/>
              </w:rPr>
              <w:t>SHOW GRANTS</w:t>
            </w:r>
            <w:r>
              <w:t xml:space="preserve"> results and role-access tests</w:t>
            </w:r>
          </w:p>
        </w:tc>
      </w:tr>
      <w:tr w:rsidR="00CE4F27" w14:paraId="6F04AB39" w14:textId="77777777" w:rsidTr="008768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424910" w14:textId="77777777" w:rsidR="00CE4F27" w:rsidRDefault="00000000">
            <w:pPr>
              <w:pStyle w:val="NormalWeb"/>
            </w:pPr>
            <w:r>
              <w:t>Billing immutability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DCAF" w14:textId="77777777" w:rsidR="00CE4F27" w:rsidRDefault="00000000">
            <w:pPr>
              <w:pStyle w:val="NormalWeb"/>
            </w:pPr>
            <w:r>
              <w:t xml:space="preserve">Screenshot of the rejected </w:t>
            </w:r>
            <w:r>
              <w:rPr>
                <w:rStyle w:val="HTMLCode"/>
              </w:rPr>
              <w:t>UPDATE</w:t>
            </w:r>
            <w:r>
              <w:t xml:space="preserve"> statement</w:t>
            </w:r>
          </w:p>
        </w:tc>
      </w:tr>
      <w:tr w:rsidR="00CE4F27" w14:paraId="6C5C157D" w14:textId="77777777" w:rsidTr="008768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C45EFE" w14:textId="77777777" w:rsidR="00CE4F27" w:rsidRDefault="00000000">
            <w:pPr>
              <w:pStyle w:val="NormalWeb"/>
            </w:pPr>
            <w:r>
              <w:t>Master-record audit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F6926" w14:textId="77777777" w:rsidR="00CE4F27" w:rsidRDefault="00000000">
            <w:pPr>
              <w:pStyle w:val="NormalWeb"/>
            </w:pPr>
            <w:r>
              <w:t xml:space="preserve">Test update and corresponding </w:t>
            </w:r>
            <w:r>
              <w:rPr>
                <w:rStyle w:val="HTMLCode"/>
              </w:rPr>
              <w:t>master_audit</w:t>
            </w:r>
            <w:r>
              <w:t xml:space="preserve"> entry</w:t>
            </w:r>
          </w:p>
        </w:tc>
      </w:tr>
      <w:tr w:rsidR="00CE4F27" w14:paraId="5B423A8B" w14:textId="77777777" w:rsidTr="008768E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A978DFE" w14:textId="77777777" w:rsidR="00CE4F27" w:rsidRDefault="00000000">
            <w:pPr>
              <w:pStyle w:val="NormalWeb"/>
            </w:pPr>
            <w:r>
              <w:t>Data classification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E5314" w14:textId="77777777" w:rsidR="00CE4F27" w:rsidRDefault="00000000">
            <w:pPr>
              <w:pStyle w:val="NormalWeb"/>
            </w:pPr>
            <w:r>
              <w:t xml:space="preserve">Query results from </w:t>
            </w:r>
            <w:r>
              <w:rPr>
                <w:rStyle w:val="HTMLCode"/>
              </w:rPr>
              <w:t>data_classification</w:t>
            </w:r>
          </w:p>
        </w:tc>
      </w:tr>
      <w:tr w:rsidR="00CE4F27" w14:paraId="118A94D7" w14:textId="77777777" w:rsidTr="008768E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6A1D6E" w14:textId="77777777" w:rsidR="00CE4F27" w:rsidRDefault="00000000">
            <w:pPr>
              <w:pStyle w:val="NormalWeb"/>
            </w:pPr>
            <w:r>
              <w:t>Masked patient directory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AB1EBA" w14:textId="77777777" w:rsidR="00CE4F27" w:rsidRDefault="00000000">
            <w:pPr>
              <w:pStyle w:val="NormalWeb"/>
            </w:pPr>
            <w:r>
              <w:t xml:space="preserve">Output from </w:t>
            </w:r>
            <w:r>
              <w:rPr>
                <w:rStyle w:val="HTMLCode"/>
              </w:rPr>
              <w:t>v_patient_directory</w:t>
            </w:r>
            <w:r>
              <w:t xml:space="preserve"> showing masked fields</w:t>
            </w:r>
          </w:p>
        </w:tc>
      </w:tr>
    </w:tbl>
    <w:p w14:paraId="5ABD2A84" w14:textId="77777777" w:rsidR="008768E5" w:rsidRDefault="008768E5">
      <w:pPr>
        <w:pStyle w:val="NormalWeb"/>
      </w:pPr>
    </w:p>
    <w:tbl>
      <w:tblPr>
        <w:tblW w:w="0" w:type="auto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65"/>
      </w:tblGrid>
      <w:tr w:rsidR="008768E5" w14:paraId="414F5B3A" w14:textId="77777777" w:rsidTr="008768E5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8565" w:type="dxa"/>
          </w:tcPr>
          <w:p w14:paraId="0987FF07" w14:textId="77777777" w:rsidR="008768E5" w:rsidRDefault="008768E5">
            <w:pPr>
              <w:pStyle w:val="NormalWeb"/>
            </w:pPr>
          </w:p>
        </w:tc>
      </w:tr>
    </w:tbl>
    <w:p w14:paraId="3AD58080" w14:textId="5DDBF7C5" w:rsidR="00CE4F27" w:rsidRDefault="00000000">
      <w:pPr>
        <w:pStyle w:val="NormalWeb"/>
      </w:pPr>
      <w:r>
        <w:lastRenderedPageBreak/>
        <w:t xml:space="preserve">Important: The report marks these controls as pending evidence rather than claiming they have passed. You should only mark the corresponding entries in </w:t>
      </w:r>
      <w:r>
        <w:rPr>
          <w:rStyle w:val="HTMLCode"/>
        </w:rPr>
        <w:t>compliance_register</w:t>
      </w:r>
      <w:r>
        <w:t xml:space="preserve"> as </w:t>
      </w:r>
      <w:r>
        <w:rPr>
          <w:rStyle w:val="HTMLCode"/>
        </w:rPr>
        <w:t>CLOSED</w:t>
      </w:r>
      <w:r>
        <w:t xml:space="preserve"> after the control has been tested and the evidence recorded.</w:t>
      </w:r>
    </w:p>
    <w:p w14:paraId="10D1E901" w14:textId="77777777" w:rsidR="00CE4F27" w:rsidRDefault="00000000">
      <w:pPr>
        <w:pStyle w:val="Heading2"/>
        <w:rPr>
          <w:rFonts w:hint="default"/>
        </w:rPr>
      </w:pPr>
      <w:r>
        <w:t>2. Important security improvements</w:t>
      </w:r>
    </w:p>
    <w:p w14:paraId="2FBA14CC" w14:textId="18E3366B" w:rsidR="00CE4F27" w:rsidRDefault="00932FCA" w:rsidP="00932FCA">
      <w:pPr>
        <w:spacing w:beforeAutospacing="1" w:afterAutospacing="1"/>
        <w:ind w:left="1440"/>
        <w:jc w:val="both"/>
      </w:pPr>
      <w:r>
        <w:t>1</w:t>
      </w:r>
    </w:p>
    <w:p w14:paraId="2F8CA481" w14:textId="77777777" w:rsidR="00CE4F27" w:rsidRDefault="00000000" w:rsidP="00932FCA">
      <w:pPr>
        <w:pStyle w:val="NormalWeb"/>
        <w:ind w:left="720"/>
        <w:jc w:val="both"/>
      </w:pPr>
      <w:r>
        <w:t>National IDs: SHA-256 hashing is not encryption. Because national IDs may be predictable, a plain hash can be guessed. For identity matching, consider keyed HMAC or tokenization with separately protected keys.</w:t>
      </w:r>
    </w:p>
    <w:p w14:paraId="7081AA5C" w14:textId="14482F77" w:rsidR="00CE4F27" w:rsidRDefault="00932FCA" w:rsidP="00932FCA">
      <w:pPr>
        <w:spacing w:beforeAutospacing="1" w:afterAutospacing="1"/>
        <w:ind w:left="1440"/>
        <w:jc w:val="both"/>
      </w:pPr>
      <w:r>
        <w:t>2</w:t>
      </w:r>
    </w:p>
    <w:p w14:paraId="64F705F2" w14:textId="77777777" w:rsidR="00CE4F27" w:rsidRDefault="00000000" w:rsidP="00932FCA">
      <w:pPr>
        <w:pStyle w:val="NormalWeb"/>
        <w:ind w:left="720"/>
        <w:jc w:val="both"/>
      </w:pPr>
      <w:r>
        <w:t>Least privilege: The script avoids giving auditors unrestricted access to every table and instead grants access to selected audit and classification tables.</w:t>
      </w:r>
    </w:p>
    <w:p w14:paraId="20B7EFFD" w14:textId="6534FAAE" w:rsidR="00CE4F27" w:rsidRDefault="00932FCA" w:rsidP="00932FCA">
      <w:pPr>
        <w:spacing w:beforeAutospacing="1" w:afterAutospacing="1"/>
        <w:ind w:left="1440"/>
        <w:jc w:val="both"/>
      </w:pPr>
      <w:r>
        <w:t>3</w:t>
      </w:r>
    </w:p>
    <w:p w14:paraId="48240735" w14:textId="77777777" w:rsidR="00CE4F27" w:rsidRDefault="00000000" w:rsidP="00932FCA">
      <w:pPr>
        <w:pStyle w:val="NormalWeb"/>
        <w:ind w:left="720"/>
        <w:jc w:val="both"/>
      </w:pPr>
      <w:r>
        <w:t>Billing immutability: The trigger rejects updates. Corrections should use a controlled adjustment process so financial history is preserved.</w:t>
      </w:r>
    </w:p>
    <w:p w14:paraId="0D408BFC" w14:textId="02E386DB" w:rsidR="00CE4F27" w:rsidRDefault="00932FCA" w:rsidP="00932FCA">
      <w:pPr>
        <w:spacing w:beforeAutospacing="1" w:afterAutospacing="1"/>
        <w:ind w:left="1440"/>
        <w:jc w:val="both"/>
      </w:pPr>
      <w:r>
        <w:t>4</w:t>
      </w:r>
    </w:p>
    <w:p w14:paraId="681FEB4C" w14:textId="77777777" w:rsidR="00CE4F27" w:rsidRDefault="00000000" w:rsidP="00932FCA">
      <w:pPr>
        <w:pStyle w:val="NormalWeb"/>
        <w:ind w:left="720"/>
        <w:jc w:val="both"/>
      </w:pPr>
      <w:r>
        <w:t>Audit trail: The master audit trigger records selected patient-field changes, the database user and timestamp.</w:t>
      </w:r>
    </w:p>
    <w:p w14:paraId="17426C6D" w14:textId="789020D6" w:rsidR="00CE4F27" w:rsidRDefault="00932FCA" w:rsidP="00932FCA">
      <w:pPr>
        <w:spacing w:beforeAutospacing="1" w:afterAutospacing="1"/>
        <w:ind w:left="1440"/>
        <w:jc w:val="both"/>
      </w:pPr>
      <w:r>
        <w:t>5</w:t>
      </w:r>
    </w:p>
    <w:p w14:paraId="50777E2D" w14:textId="4337F078" w:rsidR="00CE4F27" w:rsidRDefault="00000000" w:rsidP="00932FCA">
      <w:pPr>
        <w:pStyle w:val="NormalWeb"/>
        <w:ind w:left="720"/>
        <w:jc w:val="both"/>
      </w:pPr>
      <w:r>
        <w:t xml:space="preserve">Database setup: Run the script in a test environment first, use the correct database name, and check whether </w:t>
      </w:r>
      <w:r w:rsidR="00932FCA">
        <w:rPr>
          <w:rStyle w:val="HTMLCode"/>
        </w:rPr>
        <w:t>Nadisha</w:t>
      </w:r>
      <w:r>
        <w:t xml:space="preserve"> already exists before adding it.</w:t>
      </w:r>
    </w:p>
    <w:p w14:paraId="25CDEA7C" w14:textId="77777777" w:rsidR="00CE4F27" w:rsidRDefault="00000000">
      <w:pPr>
        <w:pStyle w:val="Heading2"/>
        <w:rPr>
          <w:rFonts w:hint="default"/>
        </w:rPr>
      </w:pPr>
      <w:r>
        <w:t>3. DPIA: Patient SMS reminder service</w:t>
      </w:r>
    </w:p>
    <w:p w14:paraId="7F0AF8F1" w14:textId="77777777" w:rsidR="00CE4F27" w:rsidRDefault="00000000">
      <w:pPr>
        <w:pStyle w:val="NormalWeb"/>
      </w:pPr>
      <w:r>
        <w:t>The report includes a Data Protection Impact Assessment for appointment reminders.</w:t>
      </w:r>
    </w:p>
    <w:p w14:paraId="187E582F" w14:textId="77777777" w:rsidR="00CE4F27" w:rsidRDefault="00000000">
      <w:pPr>
        <w:pStyle w:val="Heading3"/>
        <w:rPr>
          <w:rFonts w:hint="default"/>
        </w:rPr>
      </w:pPr>
      <w:r>
        <w:t>Proposed SMS privacy controls</w:t>
      </w:r>
    </w:p>
    <w:p w14:paraId="472E522E" w14:textId="77777777" w:rsidR="00CE4F27" w:rsidRDefault="00000000">
      <w:pPr>
        <w:pStyle w:val="NormalWeb"/>
      </w:pPr>
      <w:r>
        <w:t>Minimize information</w:t>
      </w:r>
    </w:p>
    <w:p w14:paraId="155D6C72" w14:textId="77777777" w:rsidR="00CE4F27" w:rsidRDefault="00000000">
      <w:pPr>
        <w:pStyle w:val="NormalWeb"/>
      </w:pPr>
      <w:r>
        <w:t>Send only the verified phone number, appointment details needed for delivery, and a neutral message. Never include diagnoses or clinical notes.</w:t>
      </w:r>
    </w:p>
    <w:p w14:paraId="7A6F633F" w14:textId="77777777" w:rsidR="00CE4F27" w:rsidRDefault="00000000">
      <w:pPr>
        <w:pStyle w:val="NormalWeb"/>
      </w:pPr>
      <w:r>
        <w:t>Document the lawful basis</w:t>
      </w:r>
    </w:p>
    <w:p w14:paraId="340683AA" w14:textId="77777777" w:rsidR="00CE4F27" w:rsidRDefault="00000000">
      <w:pPr>
        <w:pStyle w:val="NormalWeb"/>
      </w:pPr>
      <w:r>
        <w:t>Confirm the applicable basis under Uganda's data protection framework before launch. Record the decision and provide appropriate privacy information and contact preferences.</w:t>
      </w:r>
    </w:p>
    <w:p w14:paraId="7A801724" w14:textId="77777777" w:rsidR="00CE4F27" w:rsidRDefault="00000000">
      <w:pPr>
        <w:pStyle w:val="NormalWeb"/>
      </w:pPr>
      <w:r>
        <w:lastRenderedPageBreak/>
        <w:t>Use neutral messages</w:t>
      </w:r>
    </w:p>
    <w:p w14:paraId="4A0C79C7" w14:textId="77777777" w:rsidR="00CE4F27" w:rsidRDefault="00000000">
      <w:pPr>
        <w:pStyle w:val="NormalWeb"/>
      </w:pPr>
      <w:r>
        <w:t>Example: “You have an appointment at MediLink on [date/time]. Please contact [number] if you need assistance.”</w:t>
      </w:r>
    </w:p>
    <w:p w14:paraId="6174773A" w14:textId="77777777" w:rsidR="00CE4F27" w:rsidRDefault="00000000">
      <w:pPr>
        <w:pStyle w:val="NormalWeb"/>
      </w:pPr>
      <w:r>
        <w:t>Control access and retention</w:t>
      </w:r>
    </w:p>
    <w:p w14:paraId="1A7FE13E" w14:textId="77777777" w:rsidR="00CE4F27" w:rsidRDefault="00000000">
      <w:pPr>
        <w:pStyle w:val="NormalWeb"/>
      </w:pPr>
      <w:r>
        <w:t>Vet the SMS provider, protect API credentials, limit delivery-log access, define a retention period and implement opt-out or suppression controls where appropriate.</w:t>
      </w:r>
    </w:p>
    <w:p w14:paraId="568B6C6F" w14:textId="77777777" w:rsidR="00CE4F27" w:rsidRDefault="00000000">
      <w:pPr>
        <w:pStyle w:val="NormalWeb"/>
      </w:pPr>
      <w:r>
        <w:t>The DPIA recommends conditional approval for a limited pilot, subject to confirming the lawful basis, assessing the SMS provider, testing neutral messages and opt-out controls, and assigning responsibility for incident handling.</w:t>
      </w:r>
    </w:p>
    <w:p w14:paraId="589788BA" w14:textId="6CD45D36" w:rsidR="00CE4F27" w:rsidRDefault="00000000" w:rsidP="00932FCA">
      <w:pPr>
        <w:pStyle w:val="Heading2"/>
      </w:pPr>
      <w:r>
        <w:t>4. How to complete and submit Phase 8</w:t>
      </w:r>
    </w:p>
    <w:p w14:paraId="16C1EF68" w14:textId="6BE1DBB4" w:rsidR="00CE4F27" w:rsidRDefault="00000000" w:rsidP="00932FCA">
      <w:pPr>
        <w:pStyle w:val="NormalWeb"/>
        <w:numPr>
          <w:ilvl w:val="1"/>
          <w:numId w:val="2"/>
        </w:numPr>
      </w:pPr>
      <w:r>
        <w:t>Run the SQL in a development database and resolve any setup errors.</w:t>
      </w:r>
    </w:p>
    <w:p w14:paraId="4F9EFFE5" w14:textId="4C94592A" w:rsidR="00CE4F27" w:rsidRDefault="00000000" w:rsidP="00932FCA">
      <w:pPr>
        <w:pStyle w:val="NormalWeb"/>
        <w:numPr>
          <w:ilvl w:val="0"/>
          <w:numId w:val="2"/>
        </w:numPr>
      </w:pPr>
      <w:r>
        <w:t>Test each control and save dated screenshots or exported query results.</w:t>
      </w:r>
    </w:p>
    <w:p w14:paraId="7632AA28" w14:textId="0BFB4CC3" w:rsidR="00CE4F27" w:rsidRDefault="00000000" w:rsidP="00932FCA">
      <w:pPr>
        <w:pStyle w:val="NormalWeb"/>
        <w:numPr>
          <w:ilvl w:val="0"/>
          <w:numId w:val="2"/>
        </w:numPr>
      </w:pPr>
      <w:r>
        <w:t xml:space="preserve">Update </w:t>
      </w:r>
      <w:r>
        <w:rPr>
          <w:rStyle w:val="HTMLCode"/>
        </w:rPr>
        <w:t>compliance_register</w:t>
      </w:r>
      <w:r>
        <w:t xml:space="preserve"> with the test outcome, evidence reference, responsible owner and closure date.</w:t>
      </w:r>
    </w:p>
    <w:p w14:paraId="350EB276" w14:textId="5344CB0D" w:rsidR="00CE4F27" w:rsidRDefault="00000000" w:rsidP="00932FCA">
      <w:pPr>
        <w:pStyle w:val="NormalWeb"/>
        <w:numPr>
          <w:ilvl w:val="0"/>
          <w:numId w:val="2"/>
        </w:numPr>
      </w:pPr>
      <w:r>
        <w:t>Complete the DPIA approval section with the actual reviewers and their decisions.</w:t>
      </w:r>
    </w:p>
    <w:p w14:paraId="28ACC1AF" w14:textId="10C33569" w:rsidR="00CE4F27" w:rsidRDefault="00000000" w:rsidP="00932FCA">
      <w:pPr>
        <w:pStyle w:val="NormalWeb"/>
        <w:numPr>
          <w:ilvl w:val="0"/>
          <w:numId w:val="2"/>
        </w:numPr>
      </w:pPr>
      <w:r>
        <w:t>Submit the report, SQL script and evidence screenshots.</w:t>
      </w:r>
    </w:p>
    <w:p w14:paraId="642DF40C" w14:textId="2BE4B904" w:rsidR="00CE4F27" w:rsidRDefault="00000000">
      <w:pPr>
        <w:pStyle w:val="NormalWeb"/>
      </w:pPr>
      <w:r>
        <w:t>.</w:t>
      </w:r>
    </w:p>
    <w:p w14:paraId="344CBDE7" w14:textId="77777777" w:rsidR="00CE4F27" w:rsidRDefault="00CE4F27"/>
    <w:sectPr w:rsidR="00CE4F2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434957"/>
    <w:multiLevelType w:val="multilevel"/>
    <w:tmpl w:val="B64349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5BBA4E85"/>
    <w:multiLevelType w:val="multilevel"/>
    <w:tmpl w:val="554CC4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330016995">
    <w:abstractNumId w:val="0"/>
  </w:num>
  <w:num w:numId="2" w16cid:durableId="85939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487B55"/>
    <w:rsid w:val="003D3685"/>
    <w:rsid w:val="008768E5"/>
    <w:rsid w:val="00932FCA"/>
    <w:rsid w:val="00CE4F27"/>
    <w:rsid w:val="4F48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DDF16"/>
  <w15:docId w15:val="{EFBCD22D-DF73-483A-AAF3-256AD133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99"/>
    <w:unhideWhenUsed/>
    <w:rsid w:val="00932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RUTESHEREKA DAVID</cp:lastModifiedBy>
  <cp:revision>3</cp:revision>
  <dcterms:created xsi:type="dcterms:W3CDTF">2026-10-09T17:50:00Z</dcterms:created>
  <dcterms:modified xsi:type="dcterms:W3CDTF">2026-10-10T11:28:00Z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F85293376D114029999B5405BA825489_11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