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</w:rPr>
        <w:t xml:space="preserve">Ejercito Mexicano.</w:t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pP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  <w:r>
        <w:rPr>
          <w:rFonts w:ascii="Geomanist" w:hAnsi="Geomanist" w:eastAsia="Geomanist" w:cs="Geomanist"/>
          <w:b/>
          <w:bCs/>
          <w:sz w:val="20"/>
          <w:szCs w:val="20"/>
          <w:highlight w:val="none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Pagaduría C.M.G.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Cnto. Nal. Adto.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  <w:highlight w:val="none"/>
        </w:rPr>
      </w:pPr>
      <w:r>
        <w:t>Resumen de ingresos y egresos correspondientes al mes de marzo del 2025, por concepto de los recursos asignados a la Partida Presupuestal 24101 "Materiales y útiles de oficina.".</w:t>
      </w:r>
    </w:p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</w:rPr>
      </w:r>
      <w:r>
        <w:rPr>
          <w:rFonts w:ascii="Geomanist" w:hAnsi="Geomanist" w:cs="Geomanist"/>
          <w:b w:val="0"/>
          <w:bCs w:val="0"/>
          <w:sz w:val="20"/>
          <w:szCs w:val="20"/>
        </w:rPr>
      </w:r>
    </w:p>
    <w:tbl>
      <w:tblPr>
        <w:tblStyle w:val="709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6803"/>
        <w:gridCol w:w="2268"/>
      </w:tblGrid>
      <w:tr>
        <w:trPr>
          <w:trHeight w:val="316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Ingresos: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2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511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Recursos asignados por la Pagaduria adscrita al Criadero Militar de Ganado.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{{MONTO}}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Aportación de la Comandancia.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{{APORTACION}}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6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803" w:type="dxa"/>
            <w:vAlign w:val="center"/>
            <w:textDirection w:val="lrTb"/>
            <w:noWrap w:val="false"/>
          </w:tcPr>
          <w:p>
            <w:pPr>
              <w:pBdr/>
              <w:spacing/>
              <w:ind w:right="46" w:firstLine="0" w:left="0"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ingresos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6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{{SUMA_INGRESOS}}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b w:val="0"/>
          <w:bCs w:val="0"/>
          <w:sz w:val="20"/>
          <w:szCs w:val="20"/>
        </w:rPr>
      </w:pP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  <w:r>
        <w:rPr>
          <w:rFonts w:ascii="Geomanist" w:hAnsi="Geomanist" w:cs="Geomanist"/>
          <w:b w:val="0"/>
          <w:bCs w:val="0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eastAsia="Geomanist" w:cs="Geomanist"/>
          <w:b/>
          <w:bCs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  <w:r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6785"/>
        <w:gridCol w:w="2287"/>
      </w:tblGrid>
      <w:tr>
        <w:trPr>
          <w:trHeight w:val="253"/>
        </w:trPr>
        <w:tc>
          <w:tcPr>
            <w:gridSpan w:val="2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07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25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Concepto.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48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Importe total de los gastos.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SUMAN LOS EGRESOS.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{{EGRESOS}}</w:t>
            </w: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88"/>
        </w:trPr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single" w:color="000000" w:sz="6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300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6785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SALDO.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28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  <w:t xml:space="preserve">{{SALDO}}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eastAsia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  <w:highlight w:val="none"/>
        </w:rPr>
      </w:r>
      <w:r>
        <w:rPr>
          <w:rFonts w:ascii="Geomanist" w:hAnsi="Geomanist" w:cs="Geomanist"/>
          <w:sz w:val="20"/>
          <w:szCs w:val="20"/>
          <w:highlight w:val="none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  <w:highlight w:val="none"/>
        </w:rPr>
      </w:pPr>
      <w:r>
        <w:t>Campo Mil. No. 42-A, “Gral. Div. Francisco Villa”, Santa Gertrudis, Chih. a 13 de marzo del 2025.</w:t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tbl>
      <w:tblPr>
        <w:tblStyle w:val="709"/>
        <w:tblW w:w="0" w:type="auto"/>
        <w:tblBorders/>
        <w:tblLook w:val="04A0" w:firstRow="1" w:lastRow="0" w:firstColumn="1" w:lastColumn="0" w:noHBand="0" w:noVBand="1"/>
      </w:tblPr>
      <w:tblGrid>
        <w:gridCol w:w="4536"/>
        <w:gridCol w:w="4536"/>
      </w:tblGrid>
      <w:tr>
        <w:trPr/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lang w:val="es-ES"/>
              </w:rPr>
              <w:t xml:space="preserve">Efectuó el pago: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El Cap. 1/o. I.C.I., Comis. Habilitado. </w:t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eastAsia="Geomanist" w:cs="Geomanist"/>
                <w:b w:val="0"/>
                <w:bCs w:val="0"/>
                <w:i w:val="0"/>
                <w:sz w:val="20"/>
                <w:szCs w:val="20"/>
                <w:highlight w:val="none"/>
                <w:lang w:val="es-MX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highlight w:val="none"/>
                <w:lang w:val="es-MX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José Madain Estrada 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Vazquez</w:t>
            </w: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.</w:t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z w:val="20"/>
                <w:szCs w:val="20"/>
              </w:rPr>
            </w:r>
          </w:p>
          <w:p>
            <w:pPr>
              <w:pBdr/>
              <w:spacing w:after="0" w:afterAutospacing="0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z w:val="20"/>
                <w:szCs w:val="20"/>
                <w:lang w:val="es-MX"/>
              </w:rPr>
              <w:t xml:space="preserve">(C-1406477).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  <w:tc>
          <w:tcPr>
            <w:tcBorders>
              <w:top w:val="nil" w:color="000000" w:sz="4" w:space="0"/>
              <w:left w:val="nil" w:color="000000" w:sz="4" w:space="0"/>
              <w:bottom w:val="nil" w:color="000000" w:sz="4" w:space="0"/>
              <w:right w:val="nil" w:color="000000" w:sz="4" w:space="0"/>
            </w:tcBorders>
            <w:tcW w:w="4536" w:type="dxa"/>
            <w:textDirection w:val="lrTb"/>
            <w:noWrap w:val="false"/>
          </w:tcPr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Elaboró:</w:t>
            </w:r>
            <w:r>
              <w:rPr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El Sargento 2/o. Transmisiones. 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pP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  <w:r>
              <w:rPr>
                <w:rFonts w:ascii="Geomanist" w:hAnsi="Geomanist" w:cs="Geomanist"/>
                <w:b w:val="0"/>
                <w:bCs w:val="0"/>
                <w:i w:val="0"/>
                <w:strike w:val="0"/>
                <w:color w:val="000000"/>
                <w:sz w:val="20"/>
                <w:szCs w:val="20"/>
                <w:u w:val="none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Edgar David González Hernández.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  <w:p>
            <w:pPr>
              <w:pBdr/>
              <w:spacing w:after="0" w:afterAutospacing="0" w:line="240" w:lineRule="auto"/>
              <w:ind/>
              <w:jc w:val="center"/>
              <w:rPr>
                <w:rFonts w:ascii="Geomanist" w:hAnsi="Geomanist" w:cs="Geomanist"/>
                <w:sz w:val="20"/>
                <w:szCs w:val="20"/>
              </w:rPr>
            </w:pPr>
            <w:r>
              <w:rPr>
                <w:rFonts w:ascii="Geomanist" w:hAnsi="Geomanist" w:eastAsia="Geomanist" w:cs="Geomanist"/>
                <w:b w:val="0"/>
                <w:i w:val="0"/>
                <w:strike w:val="0"/>
                <w:color w:val="000000"/>
                <w:sz w:val="20"/>
                <w:szCs w:val="20"/>
                <w:u w:val="none"/>
                <w:lang w:val="es-MX"/>
              </w:rPr>
              <w:t xml:space="preserve">(C-8777943).</w:t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  <w:r>
              <w:rPr>
                <w:rFonts w:ascii="Geomanist" w:hAnsi="Geomanist" w:cs="Geomanist"/>
                <w:sz w:val="20"/>
                <w:szCs w:val="20"/>
              </w:rPr>
            </w:r>
          </w:p>
        </w:tc>
      </w:tr>
    </w:tbl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both"/>
        <w:rPr>
          <w:rFonts w:ascii="Geomanist" w:hAnsi="Geomanist" w:cs="Geomanist"/>
          <w:sz w:val="20"/>
          <w:szCs w:val="20"/>
        </w:rPr>
      </w:pPr>
      <w:r>
        <w:rPr>
          <w:rFonts w:ascii="Geomanist" w:hAnsi="Geomanist" w:cs="Geomanist"/>
          <w:sz w:val="20"/>
          <w:szCs w:val="20"/>
        </w:rPr>
      </w:r>
      <w:r>
        <w:rPr>
          <w:rFonts w:ascii="Geomanist" w:hAnsi="Geomanist" w:cs="Geomanist"/>
          <w:sz w:val="20"/>
          <w:szCs w:val="2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288" w:lineRule="auto"/>
        <w:ind/>
        <w:jc w:val="center"/>
        <w:rPr>
          <w:rFonts w:ascii="Geomanist" w:hAnsi="Geomanist" w:eastAsia="Geomanist" w:cs="Geomanist"/>
          <w:color w:val="000000"/>
          <w:sz w:val="20"/>
          <w:szCs w:val="20"/>
          <w:highlight w:val="none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V/o.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</w:t>
      </w:r>
      <w:r>
        <w:rPr>
          <w:rFonts w:ascii="Calibri" w:hAnsi="Calibri" w:eastAsia="Geomanist" w:cs="Calibri"/>
          <w:color w:val="000000"/>
          <w:sz w:val="20"/>
          <w:szCs w:val="20"/>
        </w:rPr>
        <w:t xml:space="preserve"> </w:t>
      </w:r>
      <w:r>
        <w:rPr>
          <w:rFonts w:ascii="Geomanist" w:hAnsi="Geomanist" w:eastAsia="Geomanist" w:cs="Geomanist"/>
          <w:color w:val="000000"/>
          <w:sz w:val="20"/>
          <w:szCs w:val="20"/>
        </w:rPr>
        <w:t xml:space="preserve"> B/o.</w:t>
      </w:r>
      <w:r>
        <w:rPr>
          <w:rFonts w:ascii="Geomanist" w:hAnsi="Geomanist" w:cs="Geomanist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/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>
        <w:rPr>
          <w:rFonts w:ascii="Geomanist" w:hAnsi="Geomanist" w:eastAsia="Geomanist" w:cs="Geomanist"/>
          <w:color w:val="000000"/>
          <w:sz w:val="20"/>
          <w:szCs w:val="20"/>
        </w:rPr>
      </w:r>
      <w:r>
        <w:rPr>
          <w:rFonts w:ascii="Geomanist" w:hAnsi="Geomanist" w:eastAsia="Geomanist" w:cs="Geomanist"/>
          <w:color w:val="000000"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eastAsia="Geomanist" w:cs="Geomanist"/>
          <w:color w:val="000000"/>
          <w:sz w:val="20"/>
          <w:szCs w:val="20"/>
        </w:rPr>
      </w:pPr>
      <w:r/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t>().</w:t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  <w:sz w:val="20"/>
          <w:szCs w:val="20"/>
        </w:rPr>
      </w:pPr>
      <w:r>
        <w:rPr>
          <w:rFonts w:ascii="Geomanist" w:hAnsi="Geomanist" w:cs="Geomanist"/>
          <w:b/>
          <w:bCs/>
          <w:sz w:val="20"/>
          <w:szCs w:val="20"/>
        </w:rPr>
      </w:r>
      <w:bookmarkEnd w:id="6"/>
      <w:r>
        <w:rPr>
          <w:rFonts w:ascii="Geomanist" w:hAnsi="Geomanist" w:cs="Geomanist"/>
          <w:b/>
          <w:bCs/>
          <w:sz w:val="20"/>
          <w:szCs w:val="20"/>
        </w:rPr>
      </w:r>
      <w:r>
        <w:rPr>
          <w:rFonts w:ascii="Geomanist" w:hAnsi="Geomanist" w:cs="Geomanist"/>
          <w:b/>
          <w:bCs/>
          <w:sz w:val="20"/>
          <w:szCs w:val="20"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jc w:val="center"/>
        <w:rPr>
          <w:rFonts w:ascii="Geomanist" w:hAnsi="Geomanist" w:cs="Geomanist"/>
          <w:b/>
          <w:bCs/>
        </w:rPr>
      </w:pPr>
      <w:r>
        <w:rPr>
          <w:rFonts w:ascii="Geomanist" w:hAnsi="Geomanist" w:cs="Geomanist"/>
          <w:b/>
          <w:bCs/>
        </w:rPr>
      </w:r>
      <w:bookmarkEnd w:id="0"/>
      <w:r>
        <w:rPr>
          <w:rFonts w:ascii="Geomanist" w:hAnsi="Geomanist" w:cs="Geomanist"/>
          <w:b/>
          <w:bCs/>
        </w:rPr>
      </w:r>
    </w:p>
    <w:p>
      <w:pPr>
        <w:pBdr/>
        <w:spacing w:after="0"/>
        <w:ind/>
        <w:rPr>
          <w:rFonts w:ascii="Geomanist" w:hAnsi="Geomanist" w:cs="Geomanist"/>
        </w:rPr>
      </w:pPr>
      <w:r>
        <w:rPr>
          <w:rFonts w:ascii="Geomanist" w:hAnsi="Geomanist" w:cs="Geomanist"/>
        </w:rPr>
      </w:r>
      <w:r>
        <w:rPr>
          <w:rFonts w:ascii="Geomanist" w:hAnsi="Geomanist" w:cs="Geomanist"/>
        </w:rPr>
      </w:r>
    </w:p>
    <w:sectPr>
      <w:footnotePr/>
      <w:endnotePr/>
      <w:type w:val="nextPage"/>
      <w:pgSz w:h="16838" w:orient="portrait" w:w="11906"/>
      <w:pgMar w:top="850" w:right="850" w:bottom="850" w:left="198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Geomanist">
    <w:panose1 w:val="020005030000000200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9">
    <w:name w:val="Heading 1 Ch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9">
    <w:name w:val="Title Ch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61">
    <w:name w:val="Subtitle Ch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3">
    <w:name w:val="Quote Ch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7">
    <w:name w:val="Intense Quote Char"/>
    <w:basedOn w:val="706"/>
    <w:link w:val="85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76">
    <w:name w:val="Header Char"/>
    <w:basedOn w:val="706"/>
    <w:link w:val="859"/>
    <w:uiPriority w:val="99"/>
    <w:pPr>
      <w:pBdr/>
      <w:spacing/>
      <w:ind/>
    </w:pPr>
  </w:style>
  <w:style w:type="character" w:styleId="178">
    <w:name w:val="Footer Char"/>
    <w:basedOn w:val="706"/>
    <w:link w:val="861"/>
    <w:uiPriority w:val="99"/>
    <w:pPr>
      <w:pBdr/>
      <w:spacing/>
      <w:ind/>
    </w:pPr>
  </w:style>
  <w:style w:type="character" w:styleId="181">
    <w:name w:val="Footnote Text Ch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184">
    <w:name w:val="Endnote Text Ch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paragraph" w:styleId="696" w:default="1">
    <w:name w:val="Normal"/>
    <w:qFormat/>
    <w:pPr>
      <w:pBdr/>
      <w:spacing/>
      <w:ind/>
    </w:pPr>
  </w:style>
  <w:style w:type="paragraph" w:styleId="697">
    <w:name w:val="Heading 1"/>
    <w:basedOn w:val="696"/>
    <w:next w:val="696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paragraph" w:styleId="698">
    <w:name w:val="Heading 2"/>
    <w:basedOn w:val="696"/>
    <w:next w:val="696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paragraph" w:styleId="699">
    <w:name w:val="Heading 3"/>
    <w:basedOn w:val="696"/>
    <w:next w:val="696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paragraph" w:styleId="700">
    <w:name w:val="Heading 4"/>
    <w:basedOn w:val="696"/>
    <w:next w:val="696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2e74b5" w:themeColor="accent1" w:themeShade="BF"/>
    </w:rPr>
  </w:style>
  <w:style w:type="paragraph" w:styleId="701">
    <w:name w:val="Heading 5"/>
    <w:basedOn w:val="696"/>
    <w:next w:val="696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2e74b5" w:themeColor="accent1" w:themeShade="BF"/>
    </w:rPr>
  </w:style>
  <w:style w:type="paragraph" w:styleId="702">
    <w:name w:val="Heading 6"/>
    <w:basedOn w:val="696"/>
    <w:next w:val="696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03">
    <w:name w:val="Heading 7"/>
    <w:basedOn w:val="696"/>
    <w:next w:val="696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04">
    <w:name w:val="Heading 8"/>
    <w:basedOn w:val="696"/>
    <w:next w:val="696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05">
    <w:name w:val="Heading 9"/>
    <w:basedOn w:val="696"/>
    <w:next w:val="696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06" w:default="1">
    <w:name w:val="Default Paragraph Font"/>
    <w:uiPriority w:val="1"/>
    <w:unhideWhenUsed/>
    <w:pPr>
      <w:pBdr/>
      <w:spacing/>
      <w:ind/>
    </w:pPr>
  </w:style>
  <w:style w:type="table" w:styleId="707" w:default="1">
    <w:name w:val="Normal Table"/>
    <w:link w:val="886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8" w:default="1">
    <w:name w:val="No List"/>
    <w:uiPriority w:val="99"/>
    <w:semiHidden/>
    <w:unhideWhenUsed/>
    <w:pPr>
      <w:pBdr/>
      <w:spacing/>
      <w:ind/>
    </w:pPr>
  </w:style>
  <w:style w:type="table" w:styleId="709">
    <w:name w:val="Table Grid"/>
    <w:basedOn w:val="707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 w:customStyle="1">
    <w:name w:val="Table Grid Light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707"/>
    <w:uiPriority w:val="59"/>
    <w:pPr>
      <w:pBdr/>
      <w:spacing w:after="0" w:line="240" w:lineRule="auto"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707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 w:customStyle="1">
    <w:name w:val="Grid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 w:customStyle="1">
    <w:name w:val="Grid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 w:customStyle="1">
    <w:name w:val="Grid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 w:customStyle="1">
    <w:name w:val="Grid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 w:customStyle="1">
    <w:name w:val="Grid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 w:customStyle="1">
    <w:name w:val="Grid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 w:customStyle="1">
    <w:name w:val="Grid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 w:customStyle="1">
    <w:name w:val="Grid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 w:customStyle="1">
    <w:name w:val="Grid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 w:customStyle="1">
    <w:name w:val="Grid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 w:customStyle="1">
    <w:name w:val="Grid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 w:customStyle="1">
    <w:name w:val="Grid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 w:customStyle="1">
    <w:name w:val="Grid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 w:customStyle="1">
    <w:name w:val="Grid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 w:customStyle="1">
    <w:name w:val="Grid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 w:customStyle="1">
    <w:name w:val="Grid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 w:customStyle="1">
    <w:name w:val="Grid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 w:customStyle="1">
    <w:name w:val="Grid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 w:customStyle="1">
    <w:name w:val="Grid Table 4 - Accent 1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 w:customStyle="1">
    <w:name w:val="Grid Table 4 - Accent 2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 w:customStyle="1">
    <w:name w:val="Grid Table 4 - Accent 3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 w:customStyle="1">
    <w:name w:val="Grid Table 4 - Accent 4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 w:customStyle="1">
    <w:name w:val="Grid Table 4 - Accent 5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 w:customStyle="1">
    <w:name w:val="Grid Table 4 - Accent 6"/>
    <w:basedOn w:val="707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 w:customStyle="1">
    <w:name w:val="Grid Table 5 Dark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 w:customStyle="1">
    <w:name w:val="Grid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 w:customStyle="1">
    <w:name w:val="Grid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 w:customStyle="1">
    <w:name w:val="Grid Table 5 Dark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 w:customStyle="1">
    <w:name w:val="Grid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 w:customStyle="1">
    <w:name w:val="Grid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 w:customStyle="1">
    <w:name w:val="Grid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 w:customStyle="1">
    <w:name w:val="Grid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 w:customStyle="1">
    <w:name w:val="Grid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 w:customStyle="1">
    <w:name w:val="Grid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 w:customStyle="1">
    <w:name w:val="Grid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 w:customStyle="1">
    <w:name w:val="Grid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 w:customStyle="1">
    <w:name w:val="Grid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 w:customStyle="1">
    <w:name w:val="Grid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 w:customStyle="1">
    <w:name w:val="Grid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 w:customStyle="1">
    <w:name w:val="Grid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 w:customStyle="1">
    <w:name w:val="Grid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 w:customStyle="1">
    <w:name w:val="Grid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 w:customStyle="1">
    <w:name w:val="List Table 1 Light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 w:customStyle="1">
    <w:name w:val="List Table 1 Light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 w:customStyle="1">
    <w:name w:val="List Table 1 Light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 w:customStyle="1">
    <w:name w:val="List Table 1 Light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 w:customStyle="1">
    <w:name w:val="List Table 1 Light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 w:customStyle="1">
    <w:name w:val="List Table 1 Light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 w:customStyle="1">
    <w:name w:val="List Table 2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 w:customStyle="1">
    <w:name w:val="List Table 2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 w:customStyle="1">
    <w:name w:val="List Table 2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 w:customStyle="1">
    <w:name w:val="List Table 2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 w:customStyle="1">
    <w:name w:val="List Table 2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 w:customStyle="1">
    <w:name w:val="List Table 2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 w:customStyle="1">
    <w:name w:val="List Table 3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 w:customStyle="1">
    <w:name w:val="List Table 3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 w:customStyle="1">
    <w:name w:val="List Table 3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 w:customStyle="1">
    <w:name w:val="List Table 3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 w:customStyle="1">
    <w:name w:val="List Table 3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 w:customStyle="1">
    <w:name w:val="List Table 3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 w:customStyle="1">
    <w:name w:val="List Table 4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 w:customStyle="1">
    <w:name w:val="List Table 4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 w:customStyle="1">
    <w:name w:val="List Table 4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 w:customStyle="1">
    <w:name w:val="List Table 4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 w:customStyle="1">
    <w:name w:val="List Table 4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 w:customStyle="1">
    <w:name w:val="List Table 4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 w:customStyle="1">
    <w:name w:val="List Table 5 Dark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 w:customStyle="1">
    <w:name w:val="List Table 5 Dark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 w:customStyle="1">
    <w:name w:val="List Table 5 Dark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 w:customStyle="1">
    <w:name w:val="List Table 5 Dark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 w:customStyle="1">
    <w:name w:val="List Table 5 Dark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 w:customStyle="1">
    <w:name w:val="List Table 5 Dark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 w:customStyle="1">
    <w:name w:val="List Table 6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 w:customStyle="1">
    <w:name w:val="List Table 6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 w:customStyle="1">
    <w:name w:val="List Table 6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 w:customStyle="1">
    <w:name w:val="List Table 6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 w:customStyle="1">
    <w:name w:val="List Table 6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 w:customStyle="1">
    <w:name w:val="List Table 6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 w:customStyle="1">
    <w:name w:val="List Table 7 Colorful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 w:customStyle="1">
    <w:name w:val="List Table 7 Colorful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 w:customStyle="1">
    <w:name w:val="List Table 7 Colorful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 w:customStyle="1">
    <w:name w:val="List Table 7 Colorful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 w:customStyle="1">
    <w:name w:val="List Table 7 Colorful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 w:customStyle="1">
    <w:name w:val="List Table 7 Colorful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 w:customStyle="1">
    <w:name w:val="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 w:customStyle="1">
    <w:name w:val="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 w:customStyle="1">
    <w:name w:val="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 w:customStyle="1">
    <w:name w:val="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Bordered &amp; Lined - Accent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Bordered &amp; Lined - Accent 1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Bordered &amp; Lined - Accent 2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 w:customStyle="1">
    <w:name w:val="Bordered &amp; Lined - Accent 3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Bordered &amp; Lined - Accent 4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Bordered &amp; Lined - Accent 5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Bordered &amp; Lined - Accent 6"/>
    <w:basedOn w:val="707"/>
    <w:uiPriority w:val="99"/>
    <w:pPr>
      <w:pBdr/>
      <w:spacing w:after="0" w:line="240" w:lineRule="auto"/>
      <w:ind/>
    </w:pPr>
    <w:rPr>
      <w:color w:val="404040"/>
      <w:sz w:val="20"/>
      <w:szCs w:val="20"/>
      <w:lang w:val="es-MX" w:eastAsia="es-MX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Bordered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Bordered - Accent 1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Bordered - Accent 2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Bordered - Accent 3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Bordered - Accent 4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Bordered - Accent 5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Bordered - Accent 6"/>
    <w:basedOn w:val="707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5" w:customStyle="1">
    <w:name w:val="Título 1 Car"/>
    <w:basedOn w:val="706"/>
    <w:link w:val="697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40"/>
      <w:szCs w:val="40"/>
    </w:rPr>
  </w:style>
  <w:style w:type="character" w:styleId="836" w:customStyle="1">
    <w:name w:val="Título 2 Car"/>
    <w:basedOn w:val="706"/>
    <w:link w:val="698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32"/>
      <w:szCs w:val="32"/>
    </w:rPr>
  </w:style>
  <w:style w:type="character" w:styleId="837" w:customStyle="1">
    <w:name w:val="Título 3 Car"/>
    <w:basedOn w:val="706"/>
    <w:link w:val="699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  <w:sz w:val="28"/>
      <w:szCs w:val="28"/>
    </w:rPr>
  </w:style>
  <w:style w:type="character" w:styleId="838" w:customStyle="1">
    <w:name w:val="Título 4 Car"/>
    <w:basedOn w:val="706"/>
    <w:link w:val="700"/>
    <w:uiPriority w:val="9"/>
    <w:pPr>
      <w:pBdr/>
      <w:spacing/>
      <w:ind/>
    </w:pPr>
    <w:rPr>
      <w:rFonts w:ascii="Arial" w:hAnsi="Arial" w:eastAsia="Arial" w:cs="Arial"/>
      <w:i/>
      <w:iCs/>
      <w:color w:val="2e74b5" w:themeColor="accent1" w:themeShade="BF"/>
    </w:rPr>
  </w:style>
  <w:style w:type="character" w:styleId="839" w:customStyle="1">
    <w:name w:val="Título 5 Car"/>
    <w:basedOn w:val="706"/>
    <w:link w:val="701"/>
    <w:uiPriority w:val="9"/>
    <w:pPr>
      <w:pBdr/>
      <w:spacing/>
      <w:ind/>
    </w:pPr>
    <w:rPr>
      <w:rFonts w:ascii="Arial" w:hAnsi="Arial" w:eastAsia="Arial" w:cs="Arial"/>
      <w:color w:val="2e74b5" w:themeColor="accent1" w:themeShade="BF"/>
    </w:rPr>
  </w:style>
  <w:style w:type="character" w:styleId="840" w:customStyle="1">
    <w:name w:val="Título 6 Car"/>
    <w:basedOn w:val="706"/>
    <w:link w:val="7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 w:customStyle="1">
    <w:name w:val="Título 7 Car"/>
    <w:basedOn w:val="706"/>
    <w:link w:val="7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 w:customStyle="1">
    <w:name w:val="Título 8 Car"/>
    <w:basedOn w:val="706"/>
    <w:link w:val="7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 w:customStyle="1">
    <w:name w:val="Título 9 Car"/>
    <w:basedOn w:val="706"/>
    <w:link w:val="7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696"/>
    <w:next w:val="696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 w:customStyle="1">
    <w:name w:val="Título Car"/>
    <w:basedOn w:val="706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696"/>
    <w:next w:val="696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 w:customStyle="1">
    <w:name w:val="Subtítulo Car"/>
    <w:basedOn w:val="706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696"/>
    <w:next w:val="696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 w:customStyle="1">
    <w:name w:val="Cita Car"/>
    <w:basedOn w:val="706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0">
    <w:name w:val="Intense Emphasis"/>
    <w:basedOn w:val="706"/>
    <w:uiPriority w:val="21"/>
    <w:qFormat/>
    <w:pPr>
      <w:pBdr/>
      <w:spacing/>
      <w:ind/>
    </w:pPr>
    <w:rPr>
      <w:i/>
      <w:iCs/>
      <w:color w:val="2e74b5" w:themeColor="accent1" w:themeShade="BF"/>
    </w:rPr>
  </w:style>
  <w:style w:type="paragraph" w:styleId="851">
    <w:name w:val="Intense Quote"/>
    <w:basedOn w:val="696"/>
    <w:next w:val="696"/>
    <w:link w:val="852"/>
    <w:uiPriority w:val="30"/>
    <w:qFormat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after="360" w:before="360"/>
      <w:ind w:right="864" w:left="864"/>
      <w:jc w:val="center"/>
    </w:pPr>
    <w:rPr>
      <w:i/>
      <w:iCs/>
      <w:color w:val="2e74b5" w:themeColor="accent1" w:themeShade="BF"/>
    </w:rPr>
  </w:style>
  <w:style w:type="character" w:styleId="852" w:customStyle="1">
    <w:name w:val="Cita destacada Car"/>
    <w:basedOn w:val="706"/>
    <w:link w:val="851"/>
    <w:uiPriority w:val="30"/>
    <w:pPr>
      <w:pBdr/>
      <w:spacing/>
      <w:ind/>
    </w:pPr>
    <w:rPr>
      <w:i/>
      <w:iCs/>
      <w:color w:val="2e74b5" w:themeColor="accent1" w:themeShade="BF"/>
    </w:rPr>
  </w:style>
  <w:style w:type="character" w:styleId="853">
    <w:name w:val="Intense Reference"/>
    <w:basedOn w:val="706"/>
    <w:uiPriority w:val="32"/>
    <w:qFormat/>
    <w:pPr>
      <w:pBdr/>
      <w:spacing/>
      <w:ind/>
    </w:pPr>
    <w:rPr>
      <w:b/>
      <w:bCs/>
      <w:smallCaps/>
      <w:color w:val="2e74b5" w:themeColor="accent1" w:themeShade="BF"/>
      <w:spacing w:val="5"/>
    </w:rPr>
  </w:style>
  <w:style w:type="character" w:styleId="854">
    <w:name w:val="Subtle Emphasis"/>
    <w:basedOn w:val="70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5">
    <w:name w:val="Emphasis"/>
    <w:basedOn w:val="706"/>
    <w:uiPriority w:val="20"/>
    <w:qFormat/>
    <w:pPr>
      <w:pBdr/>
      <w:spacing/>
      <w:ind/>
    </w:pPr>
    <w:rPr>
      <w:i/>
      <w:iCs/>
    </w:rPr>
  </w:style>
  <w:style w:type="character" w:styleId="856">
    <w:name w:val="Strong"/>
    <w:basedOn w:val="706"/>
    <w:uiPriority w:val="22"/>
    <w:qFormat/>
    <w:pPr>
      <w:pBdr/>
      <w:spacing/>
      <w:ind/>
    </w:pPr>
    <w:rPr>
      <w:b/>
      <w:bCs/>
    </w:rPr>
  </w:style>
  <w:style w:type="character" w:styleId="857">
    <w:name w:val="Subtle Reference"/>
    <w:basedOn w:val="70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8">
    <w:name w:val="Book Title"/>
    <w:basedOn w:val="70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9">
    <w:name w:val="Header"/>
    <w:basedOn w:val="696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 w:customStyle="1">
    <w:name w:val="Encabezado Car"/>
    <w:basedOn w:val="706"/>
    <w:link w:val="859"/>
    <w:uiPriority w:val="99"/>
    <w:pPr>
      <w:pBdr/>
      <w:spacing/>
      <w:ind/>
    </w:pPr>
  </w:style>
  <w:style w:type="paragraph" w:styleId="861">
    <w:name w:val="Footer"/>
    <w:basedOn w:val="696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 w:customStyle="1">
    <w:name w:val="Pie de página Car"/>
    <w:basedOn w:val="706"/>
    <w:link w:val="861"/>
    <w:uiPriority w:val="99"/>
    <w:pPr>
      <w:pBdr/>
      <w:spacing/>
      <w:ind/>
    </w:pPr>
  </w:style>
  <w:style w:type="paragraph" w:styleId="863">
    <w:name w:val="Caption"/>
    <w:basedOn w:val="696"/>
    <w:next w:val="696"/>
    <w:uiPriority w:val="35"/>
    <w:unhideWhenUsed/>
    <w:qFormat/>
    <w:pPr>
      <w:pBdr/>
      <w:spacing w:line="240" w:lineRule="auto"/>
      <w:ind/>
    </w:pPr>
    <w:rPr>
      <w:i/>
      <w:iCs/>
      <w:color w:val="44546a" w:themeColor="text2"/>
      <w:sz w:val="18"/>
      <w:szCs w:val="18"/>
    </w:rPr>
  </w:style>
  <w:style w:type="paragraph" w:styleId="864">
    <w:name w:val="footnote text"/>
    <w:basedOn w:val="696"/>
    <w:link w:val="86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5" w:customStyle="1">
    <w:name w:val="Texto nota pie Car"/>
    <w:basedOn w:val="706"/>
    <w:link w:val="864"/>
    <w:uiPriority w:val="99"/>
    <w:semiHidden/>
    <w:pPr>
      <w:pBdr/>
      <w:spacing/>
      <w:ind/>
    </w:pPr>
    <w:rPr>
      <w:sz w:val="20"/>
      <w:szCs w:val="20"/>
    </w:rPr>
  </w:style>
  <w:style w:type="character" w:styleId="866">
    <w:name w:val="foot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paragraph" w:styleId="867">
    <w:name w:val="endnote text"/>
    <w:basedOn w:val="696"/>
    <w:link w:val="86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8" w:customStyle="1">
    <w:name w:val="Texto nota al final Car"/>
    <w:basedOn w:val="706"/>
    <w:link w:val="867"/>
    <w:uiPriority w:val="99"/>
    <w:semiHidden/>
    <w:pPr>
      <w:pBdr/>
      <w:spacing/>
      <w:ind/>
    </w:pPr>
    <w:rPr>
      <w:sz w:val="20"/>
      <w:szCs w:val="20"/>
    </w:rPr>
  </w:style>
  <w:style w:type="character" w:styleId="869">
    <w:name w:val="endnote reference"/>
    <w:basedOn w:val="706"/>
    <w:uiPriority w:val="99"/>
    <w:semiHidden/>
    <w:unhideWhenUsed/>
    <w:pPr>
      <w:pBdr/>
      <w:spacing/>
      <w:ind/>
    </w:pPr>
    <w:rPr>
      <w:vertAlign w:val="superscript"/>
    </w:rPr>
  </w:style>
  <w:style w:type="character" w:styleId="870">
    <w:name w:val="Hyperlink"/>
    <w:basedOn w:val="70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1">
    <w:name w:val="FollowedHyperlink"/>
    <w:basedOn w:val="70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2">
    <w:name w:val="toc 1"/>
    <w:basedOn w:val="696"/>
    <w:next w:val="696"/>
    <w:uiPriority w:val="39"/>
    <w:unhideWhenUsed/>
    <w:pPr>
      <w:pBdr/>
      <w:spacing w:after="100"/>
      <w:ind/>
    </w:pPr>
  </w:style>
  <w:style w:type="paragraph" w:styleId="873">
    <w:name w:val="toc 2"/>
    <w:basedOn w:val="696"/>
    <w:next w:val="696"/>
    <w:uiPriority w:val="39"/>
    <w:unhideWhenUsed/>
    <w:pPr>
      <w:pBdr/>
      <w:spacing w:after="100"/>
      <w:ind w:left="220"/>
    </w:pPr>
  </w:style>
  <w:style w:type="paragraph" w:styleId="874">
    <w:name w:val="toc 3"/>
    <w:basedOn w:val="696"/>
    <w:next w:val="696"/>
    <w:uiPriority w:val="39"/>
    <w:unhideWhenUsed/>
    <w:pPr>
      <w:pBdr/>
      <w:spacing w:after="100"/>
      <w:ind w:left="440"/>
    </w:pPr>
  </w:style>
  <w:style w:type="paragraph" w:styleId="875">
    <w:name w:val="toc 4"/>
    <w:basedOn w:val="696"/>
    <w:next w:val="696"/>
    <w:uiPriority w:val="39"/>
    <w:unhideWhenUsed/>
    <w:pPr>
      <w:pBdr/>
      <w:spacing w:after="100"/>
      <w:ind w:left="660"/>
    </w:pPr>
  </w:style>
  <w:style w:type="paragraph" w:styleId="876">
    <w:name w:val="toc 5"/>
    <w:basedOn w:val="696"/>
    <w:next w:val="696"/>
    <w:uiPriority w:val="39"/>
    <w:unhideWhenUsed/>
    <w:pPr>
      <w:pBdr/>
      <w:spacing w:after="100"/>
      <w:ind w:left="880"/>
    </w:pPr>
  </w:style>
  <w:style w:type="paragraph" w:styleId="877">
    <w:name w:val="toc 6"/>
    <w:basedOn w:val="696"/>
    <w:next w:val="696"/>
    <w:uiPriority w:val="39"/>
    <w:unhideWhenUsed/>
    <w:pPr>
      <w:pBdr/>
      <w:spacing w:after="100"/>
      <w:ind w:left="1100"/>
    </w:pPr>
  </w:style>
  <w:style w:type="paragraph" w:styleId="878">
    <w:name w:val="toc 7"/>
    <w:basedOn w:val="696"/>
    <w:next w:val="696"/>
    <w:uiPriority w:val="39"/>
    <w:unhideWhenUsed/>
    <w:pPr>
      <w:pBdr/>
      <w:spacing w:after="100"/>
      <w:ind w:left="1320"/>
    </w:pPr>
  </w:style>
  <w:style w:type="paragraph" w:styleId="879">
    <w:name w:val="toc 8"/>
    <w:basedOn w:val="696"/>
    <w:next w:val="696"/>
    <w:uiPriority w:val="39"/>
    <w:unhideWhenUsed/>
    <w:pPr>
      <w:pBdr/>
      <w:spacing w:after="100"/>
      <w:ind w:left="1540"/>
    </w:pPr>
  </w:style>
  <w:style w:type="paragraph" w:styleId="880">
    <w:name w:val="toc 9"/>
    <w:basedOn w:val="696"/>
    <w:next w:val="696"/>
    <w:uiPriority w:val="39"/>
    <w:unhideWhenUsed/>
    <w:pPr>
      <w:pBdr/>
      <w:spacing w:after="100"/>
      <w:ind w:left="1760"/>
    </w:pPr>
  </w:style>
  <w:style w:type="paragraph" w:styleId="881">
    <w:name w:val="TOC Heading"/>
    <w:uiPriority w:val="39"/>
    <w:unhideWhenUsed/>
    <w:pPr>
      <w:pBdr/>
      <w:spacing/>
      <w:ind/>
    </w:pPr>
  </w:style>
  <w:style w:type="paragraph" w:styleId="882">
    <w:name w:val="table of figures"/>
    <w:basedOn w:val="696"/>
    <w:next w:val="696"/>
    <w:uiPriority w:val="99"/>
    <w:unhideWhenUsed/>
    <w:pPr>
      <w:pBdr/>
      <w:spacing w:after="0"/>
      <w:ind/>
    </w:pPr>
  </w:style>
  <w:style w:type="paragraph" w:styleId="883">
    <w:name w:val="No Spacing"/>
    <w:basedOn w:val="696"/>
    <w:uiPriority w:val="1"/>
    <w:qFormat/>
    <w:pPr>
      <w:pBdr/>
      <w:spacing w:after="0" w:line="240" w:lineRule="auto"/>
      <w:ind/>
    </w:pPr>
  </w:style>
  <w:style w:type="paragraph" w:styleId="884">
    <w:name w:val="List Paragraph"/>
    <w:basedOn w:val="696"/>
    <w:uiPriority w:val="34"/>
    <w:qFormat/>
    <w:pPr>
      <w:pBdr/>
      <w:spacing/>
      <w:ind w:left="720"/>
      <w:contextualSpacing w:val="true"/>
    </w:pPr>
  </w:style>
  <w:style w:type="paragraph" w:styleId="885" w:customStyle="1">
    <w:name w:val="Contenido de la tabla"/>
    <w:pPr>
      <w:widowControl w:val="false"/>
      <w:suppressLineNumbers w:val="true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0" w:line="240" w:lineRule="auto"/>
      <w:ind/>
    </w:pPr>
    <w:rPr>
      <w:rFonts w:ascii="Times New Roman" w:hAnsi="Times New Roman" w:eastAsia="Times New Roman" w:cs="Times New Roman"/>
      <w:sz w:val="24"/>
      <w:szCs w:val="20"/>
      <w:lang w:val="es-MX" w:eastAsia="zh-CN"/>
    </w:rPr>
  </w:style>
  <w:style w:type="paragraph" w:styleId="886" w:customStyle="1">
    <w:name w:val="Normal (Web)1"/>
    <w:link w:val="707"/>
    <w:uiPriority w:val="99"/>
    <w:unhideWhenUsed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17</cp:revision>
  <dcterms:created xsi:type="dcterms:W3CDTF">2025-01-19T16:40:00Z</dcterms:created>
  <dcterms:modified xsi:type="dcterms:W3CDTF">2025-03-13T22:01:15Z</dcterms:modified>
</cp:coreProperties>
</file>