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8"/>
        </w:rPr>
        <w:t>Summer 2026 REU Code Walkthrough</w:t>
      </w:r>
    </w:p>
    <w:p>
      <w:r>
        <w:rPr>
          <w:color w:val="1F4D78"/>
          <w:sz w:val="26"/>
        </w:rPr>
        <w:t>Every file, every experiment, and where the numbers come from</w:t>
      </w:r>
    </w:p>
    <w:p>
      <w:r>
        <w:rPr>
          <w:sz w:val="18"/>
        </w:rPr>
        <w:t>Repository: /Users/davidvalenta/deep-wind-model-dispatch</w:t>
      </w:r>
    </w:p>
    <w:p>
      <w:pPr>
        <w:spacing w:after="200"/>
      </w:pPr>
      <w:r>
        <w:t>Use this as the guide during meetings: start from the folder runner, then follow the RUNNER or SOURCE_RUNNER variable into the code folder.</w:t>
      </w:r>
    </w:p>
    <w:p>
      <w:r>
        <w:t>Generated: 2026-07-27 10:09</w:t>
      </w:r>
    </w:p>
    <w:p>
      <w:r>
        <w:t>This guide explains the Summer 2026 REU folder as a reviewer-facing code map. It is written for someone who knows the project idea but needs to know where each result is produced, which file to run, which knobs change the experiment, and which lines contain the important equations.</w:t>
      </w:r>
    </w:p>
    <w:p>
      <w:pPr>
        <w:pStyle w:val="Heading1"/>
      </w:pPr>
      <w:r>
        <w:t>The Project in One Page</w:t>
      </w:r>
    </w:p>
    <w:p>
      <w:r>
        <w:t>The Summer 2026 folder is organized as a ladder. Each step adds one idea and saves its own results: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728"/>
            <w:shd w:fill="E8EEF5"/>
            <w:vAlign w:val="center"/>
          </w:tcPr>
          <w:p>
            <w:pPr>
              <w:spacing w:after="0"/>
            </w:pPr>
            <w:r>
              <w:rPr>
                <w:rFonts w:ascii="Calibri" w:hAnsi="Calibri"/>
                <w:b/>
                <w:sz w:val="17"/>
              </w:rPr>
              <w:t>Step</w:t>
            </w:r>
          </w:p>
        </w:tc>
        <w:tc>
          <w:tcPr>
            <w:tcW w:type="dxa" w:w="2448"/>
            <w:shd w:fill="E8EEF5"/>
            <w:vAlign w:val="center"/>
          </w:tcPr>
          <w:p>
            <w:pPr>
              <w:spacing w:after="0"/>
            </w:pPr>
            <w:r>
              <w:rPr>
                <w:rFonts w:ascii="Calibri" w:hAnsi="Calibri"/>
                <w:b/>
                <w:sz w:val="17"/>
              </w:rPr>
              <w:t>Folder</w:t>
            </w:r>
          </w:p>
        </w:tc>
        <w:tc>
          <w:tcPr>
            <w:tcW w:type="dxa" w:w="2592"/>
            <w:shd w:fill="E8EEF5"/>
            <w:vAlign w:val="center"/>
          </w:tcPr>
          <w:p>
            <w:pPr>
              <w:spacing w:after="0"/>
            </w:pPr>
            <w:r>
              <w:rPr>
                <w:rFonts w:ascii="Calibri" w:hAnsi="Calibri"/>
                <w:b/>
                <w:sz w:val="17"/>
              </w:rPr>
              <w:t>Main question</w:t>
            </w:r>
          </w:p>
        </w:tc>
        <w:tc>
          <w:tcPr>
            <w:tcW w:type="dxa" w:w="2592"/>
            <w:shd w:fill="E8EEF5"/>
            <w:vAlign w:val="center"/>
          </w:tcPr>
          <w:p>
            <w:pPr>
              <w:spacing w:after="0"/>
            </w:pPr>
            <w:r>
              <w:rPr>
                <w:rFonts w:ascii="Calibri" w:hAnsi="Calibri"/>
                <w:b/>
                <w:sz w:val="17"/>
              </w:rPr>
              <w:t>Main command</w:t>
            </w:r>
          </w:p>
        </w:tc>
      </w:tr>
      <w:tr>
        <w:tc>
          <w:tcPr>
            <w:tcW w:type="dxa" w:w="1728"/>
            <w:vAlign w:val="center"/>
          </w:tcPr>
          <w:p>
            <w:pPr>
              <w:spacing w:after="0"/>
            </w:pPr>
            <w:r>
              <w:rPr>
                <w:rFonts w:ascii="Calibri" w:hAnsi="Calibri"/>
                <w:sz w:val="17"/>
              </w:rPr>
              <w:t>0</w:t>
            </w:r>
          </w:p>
        </w:tc>
        <w:tc>
          <w:tcPr>
            <w:tcW w:type="dxa" w:w="2448"/>
            <w:vAlign w:val="center"/>
          </w:tcPr>
          <w:p>
            <w:pPr>
              <w:spacing w:after="0"/>
            </w:pPr>
            <w:r>
              <w:rPr>
                <w:rFonts w:ascii="Calibri" w:hAnsi="Calibri"/>
                <w:sz w:val="17"/>
              </w:rPr>
              <w:t>`100 MW baseload`</w:t>
            </w:r>
          </w:p>
        </w:tc>
        <w:tc>
          <w:tcPr>
            <w:tcW w:type="dxa" w:w="2592"/>
            <w:vAlign w:val="center"/>
          </w:tcPr>
          <w:p>
            <w:pPr>
              <w:spacing w:after="0"/>
            </w:pPr>
            <w:r>
              <w:rPr>
                <w:rFonts w:ascii="Calibri" w:hAnsi="Calibri"/>
                <w:sz w:val="17"/>
              </w:rPr>
              <w:t>What does Chris’s rule-based 100 MW storage benchmark do?</w:t>
            </w:r>
          </w:p>
        </w:tc>
        <w:tc>
          <w:tcPr>
            <w:tcW w:type="dxa" w:w="2592"/>
            <w:vAlign w:val="center"/>
          </w:tcPr>
          <w:p>
            <w:pPr>
              <w:spacing w:after="0"/>
            </w:pPr>
            <w:r>
              <w:rPr>
                <w:rFonts w:ascii="Calibri" w:hAnsi="Calibri"/>
                <w:sz w:val="17"/>
              </w:rPr>
              <w:t>`../../venv/bin/python RUN_0_100MW_BASELOAD.py`</w:t>
            </w:r>
          </w:p>
        </w:tc>
      </w:tr>
      <w:tr>
        <w:tc>
          <w:tcPr>
            <w:tcW w:type="dxa" w:w="1728"/>
            <w:vAlign w:val="center"/>
          </w:tcPr>
          <w:p>
            <w:pPr>
              <w:spacing w:after="0"/>
            </w:pPr>
            <w:r>
              <w:rPr>
                <w:rFonts w:ascii="Calibri" w:hAnsi="Calibri"/>
                <w:sz w:val="17"/>
              </w:rPr>
              <w:t>1</w:t>
            </w:r>
          </w:p>
        </w:tc>
        <w:tc>
          <w:tcPr>
            <w:tcW w:type="dxa" w:w="2448"/>
            <w:vAlign w:val="center"/>
          </w:tcPr>
          <w:p>
            <w:pPr>
              <w:spacing w:after="0"/>
            </w:pPr>
            <w:r>
              <w:rPr>
                <w:rFonts w:ascii="Calibri" w:hAnsi="Calibri"/>
                <w:sz w:val="17"/>
              </w:rPr>
              <w:t>`causal ridge regression`</w:t>
            </w:r>
          </w:p>
        </w:tc>
        <w:tc>
          <w:tcPr>
            <w:tcW w:type="dxa" w:w="2592"/>
            <w:vAlign w:val="center"/>
          </w:tcPr>
          <w:p>
            <w:pPr>
              <w:spacing w:after="0"/>
            </w:pPr>
            <w:r>
              <w:rPr>
                <w:rFonts w:ascii="Calibri" w:hAnsi="Calibri"/>
                <w:sz w:val="17"/>
              </w:rPr>
              <w:t>Which forecast method predicts wind power best?</w:t>
            </w:r>
          </w:p>
        </w:tc>
        <w:tc>
          <w:tcPr>
            <w:tcW w:type="dxa" w:w="2592"/>
            <w:vAlign w:val="center"/>
          </w:tcPr>
          <w:p>
            <w:pPr>
              <w:spacing w:after="0"/>
            </w:pPr>
            <w:r>
              <w:rPr>
                <w:rFonts w:ascii="Calibri" w:hAnsi="Calibri"/>
                <w:sz w:val="17"/>
              </w:rPr>
              <w:t>`../../venv/bin/python RUN_1_FORECAST_RMSE.py`</w:t>
            </w:r>
          </w:p>
        </w:tc>
      </w:tr>
      <w:tr>
        <w:tc>
          <w:tcPr>
            <w:tcW w:type="dxa" w:w="1728"/>
            <w:vAlign w:val="center"/>
          </w:tcPr>
          <w:p>
            <w:pPr>
              <w:spacing w:after="0"/>
            </w:pPr>
            <w:r>
              <w:rPr>
                <w:rFonts w:ascii="Calibri" w:hAnsi="Calibri"/>
                <w:sz w:val="17"/>
              </w:rPr>
              <w:t>2</w:t>
            </w:r>
          </w:p>
        </w:tc>
        <w:tc>
          <w:tcPr>
            <w:tcW w:type="dxa" w:w="2448"/>
            <w:vAlign w:val="center"/>
          </w:tcPr>
          <w:p>
            <w:pPr>
              <w:spacing w:after="0"/>
            </w:pPr>
            <w:r>
              <w:rPr>
                <w:rFonts w:ascii="Calibri" w:hAnsi="Calibri"/>
                <w:sz w:val="17"/>
              </w:rPr>
              <w:t>`rolling horizon`</w:t>
            </w:r>
          </w:p>
        </w:tc>
        <w:tc>
          <w:tcPr>
            <w:tcW w:type="dxa" w:w="2592"/>
            <w:vAlign w:val="center"/>
          </w:tcPr>
          <w:p>
            <w:pPr>
              <w:spacing w:after="0"/>
            </w:pPr>
            <w:r>
              <w:rPr>
                <w:rFonts w:ascii="Calibri" w:hAnsi="Calibri"/>
                <w:sz w:val="17"/>
              </w:rPr>
              <w:t>If we use the causal ridge forecast, which Gurobi planning horizon works best?</w:t>
            </w:r>
          </w:p>
        </w:tc>
        <w:tc>
          <w:tcPr>
            <w:tcW w:type="dxa" w:w="2592"/>
            <w:vAlign w:val="center"/>
          </w:tcPr>
          <w:p>
            <w:pPr>
              <w:spacing w:after="0"/>
            </w:pPr>
            <w:r>
              <w:rPr>
                <w:rFonts w:ascii="Calibri" w:hAnsi="Calibri"/>
                <w:sz w:val="17"/>
              </w:rPr>
              <w:t>`../../venv/bin/python RUN_2_ROLLING_HORIZON.py`</w:t>
            </w:r>
          </w:p>
        </w:tc>
      </w:tr>
      <w:tr>
        <w:tc>
          <w:tcPr>
            <w:tcW w:type="dxa" w:w="1728"/>
            <w:vAlign w:val="center"/>
          </w:tcPr>
          <w:p>
            <w:pPr>
              <w:spacing w:after="0"/>
            </w:pPr>
            <w:r>
              <w:rPr>
                <w:rFonts w:ascii="Calibri" w:hAnsi="Calibri"/>
                <w:sz w:val="17"/>
              </w:rPr>
              <w:t>3</w:t>
            </w:r>
          </w:p>
        </w:tc>
        <w:tc>
          <w:tcPr>
            <w:tcW w:type="dxa" w:w="2448"/>
            <w:vAlign w:val="center"/>
          </w:tcPr>
          <w:p>
            <w:pPr>
              <w:spacing w:after="0"/>
            </w:pPr>
            <w:r>
              <w:rPr>
                <w:rFonts w:ascii="Calibri" w:hAnsi="Calibri"/>
                <w:sz w:val="17"/>
              </w:rPr>
              <w:t>`different scenarios`</w:t>
            </w:r>
          </w:p>
        </w:tc>
        <w:tc>
          <w:tcPr>
            <w:tcW w:type="dxa" w:w="2592"/>
            <w:vAlign w:val="center"/>
          </w:tcPr>
          <w:p>
            <w:pPr>
              <w:spacing w:after="0"/>
            </w:pPr>
            <w:r>
              <w:rPr>
                <w:rFonts w:ascii="Calibri" w:hAnsi="Calibri"/>
                <w:sz w:val="17"/>
              </w:rPr>
              <w:t>Does using several possible futures improve dispatch over one forecast?</w:t>
            </w:r>
          </w:p>
        </w:tc>
        <w:tc>
          <w:tcPr>
            <w:tcW w:type="dxa" w:w="2592"/>
            <w:vAlign w:val="center"/>
          </w:tcPr>
          <w:p>
            <w:pPr>
              <w:spacing w:after="0"/>
            </w:pPr>
            <w:r>
              <w:rPr>
                <w:rFonts w:ascii="Calibri" w:hAnsi="Calibri"/>
                <w:sz w:val="17"/>
              </w:rPr>
              <w:t>`../../venv/bin/python RUN_3_SCENARIO_COMPARISON.py`</w:t>
            </w:r>
          </w:p>
        </w:tc>
      </w:tr>
      <w:tr>
        <w:tc>
          <w:tcPr>
            <w:tcW w:type="dxa" w:w="1728"/>
            <w:vAlign w:val="center"/>
          </w:tcPr>
          <w:p>
            <w:pPr>
              <w:spacing w:after="0"/>
            </w:pPr>
            <w:r>
              <w:rPr>
                <w:rFonts w:ascii="Calibri" w:hAnsi="Calibri"/>
                <w:sz w:val="17"/>
              </w:rPr>
              <w:t>4</w:t>
            </w:r>
          </w:p>
        </w:tc>
        <w:tc>
          <w:tcPr>
            <w:tcW w:type="dxa" w:w="2448"/>
            <w:vAlign w:val="center"/>
          </w:tcPr>
          <w:p>
            <w:pPr>
              <w:spacing w:after="0"/>
            </w:pPr>
            <w:r>
              <w:rPr>
                <w:rFonts w:ascii="Calibri" w:hAnsi="Calibri"/>
                <w:sz w:val="17"/>
              </w:rPr>
              <w:t>`oracle upper bound`</w:t>
            </w:r>
          </w:p>
        </w:tc>
        <w:tc>
          <w:tcPr>
            <w:tcW w:type="dxa" w:w="2592"/>
            <w:vAlign w:val="center"/>
          </w:tcPr>
          <w:p>
            <w:pPr>
              <w:spacing w:after="0"/>
            </w:pPr>
            <w:r>
              <w:rPr>
                <w:rFonts w:ascii="Calibri" w:hAnsi="Calibri"/>
                <w:sz w:val="17"/>
              </w:rPr>
              <w:t>What is the ceiling if Gurobi knows the true future?</w:t>
            </w:r>
          </w:p>
        </w:tc>
        <w:tc>
          <w:tcPr>
            <w:tcW w:type="dxa" w:w="2592"/>
            <w:vAlign w:val="center"/>
          </w:tcPr>
          <w:p>
            <w:pPr>
              <w:spacing w:after="0"/>
            </w:pPr>
            <w:r>
              <w:rPr>
                <w:rFonts w:ascii="Calibri" w:hAnsi="Calibri"/>
                <w:sz w:val="17"/>
              </w:rPr>
              <w:t>`../../venv/bin/python RUN_4_ORACLE_UPPER_BOUND.py`</w:t>
            </w:r>
          </w:p>
        </w:tc>
      </w:tr>
    </w:tbl>
    <w:p>
      <w:pPr>
        <w:spacing w:after="40"/>
      </w:pPr>
    </w:p>
    <w:p>
      <w:r>
        <w:t>The repeated pattern in every experiment is:</w:t>
      </w:r>
    </w:p>
    <w:p>
      <w:r>
        <w:t>1. Edit EXPERIMENT_KNOBS.py in that folder if you want to change storage power, duration, horizon, output folder, or rerun mode.</w:t>
      </w:r>
    </w:p>
    <w:p>
      <w:r>
        <w:t>2. Run the folder’s RUN_...py file.</w:t>
      </w:r>
    </w:p>
    <w:p>
      <w:r>
        <w:t>3. The runner calls the deeper code in the local code/ folder.</w:t>
      </w:r>
    </w:p>
    <w:p>
      <w:r>
        <w:t>4. Results go into results/; figures go into figures/.</w:t>
      </w:r>
    </w:p>
    <w:p>
      <w:pPr>
        <w:pStyle w:val="Heading1"/>
      </w:pPr>
      <w:r>
        <w:t>Current Baselines: Do Not Mix These Up</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728"/>
            <w:shd w:fill="E8EEF5"/>
            <w:vAlign w:val="center"/>
          </w:tcPr>
          <w:p>
            <w:pPr>
              <w:spacing w:after="0"/>
            </w:pPr>
            <w:r>
              <w:rPr>
                <w:rFonts w:ascii="Calibri" w:hAnsi="Calibri"/>
                <w:b/>
                <w:sz w:val="17"/>
              </w:rPr>
              <w:t>Name</w:t>
            </w:r>
          </w:p>
        </w:tc>
        <w:tc>
          <w:tcPr>
            <w:tcW w:type="dxa" w:w="2448"/>
            <w:shd w:fill="E8EEF5"/>
            <w:vAlign w:val="center"/>
          </w:tcPr>
          <w:p>
            <w:pPr>
              <w:spacing w:after="0"/>
            </w:pPr>
            <w:r>
              <w:rPr>
                <w:rFonts w:ascii="Calibri" w:hAnsi="Calibri"/>
                <w:b/>
                <w:sz w:val="17"/>
              </w:rPr>
              <w:t>Meaning</w:t>
            </w:r>
          </w:p>
        </w:tc>
        <w:tc>
          <w:tcPr>
            <w:tcW w:type="dxa" w:w="2592"/>
            <w:shd w:fill="E8EEF5"/>
            <w:vAlign w:val="center"/>
          </w:tcPr>
          <w:p>
            <w:pPr>
              <w:spacing w:after="0"/>
            </w:pPr>
            <w:r>
              <w:rPr>
                <w:rFonts w:ascii="Calibri" w:hAnsi="Calibri"/>
                <w:b/>
                <w:sz w:val="17"/>
              </w:rPr>
              <w:t>Storage?</w:t>
            </w:r>
          </w:p>
        </w:tc>
        <w:tc>
          <w:tcPr>
            <w:tcW w:type="dxa" w:w="2592"/>
            <w:shd w:fill="E8EEF5"/>
            <w:vAlign w:val="center"/>
          </w:tcPr>
          <w:p>
            <w:pPr>
              <w:spacing w:after="0"/>
            </w:pPr>
            <w:r>
              <w:rPr>
                <w:rFonts w:ascii="Calibri" w:hAnsi="Calibri"/>
                <w:b/>
                <w:sz w:val="17"/>
              </w:rPr>
              <w:t>Used for</w:t>
            </w:r>
          </w:p>
        </w:tc>
      </w:tr>
      <w:tr>
        <w:tc>
          <w:tcPr>
            <w:tcW w:type="dxa" w:w="1728"/>
            <w:vAlign w:val="center"/>
          </w:tcPr>
          <w:p>
            <w:pPr>
              <w:spacing w:after="0"/>
            </w:pPr>
            <w:r>
              <w:rPr>
                <w:rFonts w:ascii="Calibri" w:hAnsi="Calibri"/>
                <w:sz w:val="17"/>
              </w:rPr>
              <w:t>Wind-only / no storage</w:t>
            </w:r>
          </w:p>
        </w:tc>
        <w:tc>
          <w:tcPr>
            <w:tcW w:type="dxa" w:w="2448"/>
            <w:vAlign w:val="center"/>
          </w:tcPr>
          <w:p>
            <w:pPr>
              <w:spacing w:after="0"/>
            </w:pPr>
            <w:r>
              <w:rPr>
                <w:rFonts w:ascii="Calibri" w:hAnsi="Calibri"/>
                <w:sz w:val="17"/>
              </w:rPr>
              <w:t>Actual wind is delivered directly up to the 249 MW grid cap; excess wind is curtailed.</w:t>
            </w:r>
          </w:p>
        </w:tc>
        <w:tc>
          <w:tcPr>
            <w:tcW w:type="dxa" w:w="2592"/>
            <w:vAlign w:val="center"/>
          </w:tcPr>
          <w:p>
            <w:pPr>
              <w:spacing w:after="0"/>
            </w:pPr>
            <w:r>
              <w:rPr>
                <w:rFonts w:ascii="Calibri" w:hAnsi="Calibri"/>
                <w:sz w:val="17"/>
              </w:rPr>
              <w:t>No</w:t>
            </w:r>
          </w:p>
        </w:tc>
        <w:tc>
          <w:tcPr>
            <w:tcW w:type="dxa" w:w="2592"/>
            <w:vAlign w:val="center"/>
          </w:tcPr>
          <w:p>
            <w:pPr>
              <w:spacing w:after="0"/>
            </w:pPr>
            <w:r>
              <w:rPr>
                <w:rFonts w:ascii="Calibri" w:hAnsi="Calibri"/>
                <w:sz w:val="17"/>
              </w:rPr>
              <w:t>Main clean physical reference.</w:t>
            </w:r>
          </w:p>
        </w:tc>
      </w:tr>
      <w:tr>
        <w:tc>
          <w:tcPr>
            <w:tcW w:type="dxa" w:w="1728"/>
            <w:vAlign w:val="center"/>
          </w:tcPr>
          <w:p>
            <w:pPr>
              <w:spacing w:after="0"/>
            </w:pPr>
            <w:r>
              <w:rPr>
                <w:rFonts w:ascii="Calibri" w:hAnsi="Calibri"/>
                <w:sz w:val="17"/>
              </w:rPr>
              <w:t>Older storage baseload</w:t>
            </w:r>
          </w:p>
        </w:tc>
        <w:tc>
          <w:tcPr>
            <w:tcW w:type="dxa" w:w="2448"/>
            <w:vAlign w:val="center"/>
          </w:tcPr>
          <w:p>
            <w:pPr>
              <w:spacing w:after="0"/>
            </w:pPr>
            <w:r>
              <w:rPr>
                <w:rFonts w:ascii="Calibri" w:hAnsi="Calibri"/>
                <w:sz w:val="17"/>
              </w:rPr>
              <w:t>A previous non-strategic storage smoothing rule from earlier project code.</w:t>
            </w:r>
          </w:p>
        </w:tc>
        <w:tc>
          <w:tcPr>
            <w:tcW w:type="dxa" w:w="2592"/>
            <w:vAlign w:val="center"/>
          </w:tcPr>
          <w:p>
            <w:pPr>
              <w:spacing w:after="0"/>
            </w:pPr>
            <w:r>
              <w:rPr>
                <w:rFonts w:ascii="Calibri" w:hAnsi="Calibri"/>
                <w:sz w:val="17"/>
              </w:rPr>
              <w:t>Yes</w:t>
            </w:r>
          </w:p>
        </w:tc>
        <w:tc>
          <w:tcPr>
            <w:tcW w:type="dxa" w:w="2592"/>
            <w:vAlign w:val="center"/>
          </w:tcPr>
          <w:p>
            <w:pPr>
              <w:spacing w:after="0"/>
            </w:pPr>
            <w:r>
              <w:rPr>
                <w:rFonts w:ascii="Calibri" w:hAnsi="Calibri"/>
                <w:sz w:val="17"/>
              </w:rPr>
              <w:t>Historical context only.</w:t>
            </w:r>
          </w:p>
        </w:tc>
      </w:tr>
      <w:tr>
        <w:tc>
          <w:tcPr>
            <w:tcW w:type="dxa" w:w="1728"/>
            <w:vAlign w:val="center"/>
          </w:tcPr>
          <w:p>
            <w:pPr>
              <w:spacing w:after="0"/>
            </w:pPr>
            <w:r>
              <w:rPr>
                <w:rFonts w:ascii="Calibri" w:hAnsi="Calibri"/>
                <w:sz w:val="17"/>
              </w:rPr>
              <w:t>100 MW constant-output baseload</w:t>
            </w:r>
          </w:p>
        </w:tc>
        <w:tc>
          <w:tcPr>
            <w:tcW w:type="dxa" w:w="2448"/>
            <w:vAlign w:val="center"/>
          </w:tcPr>
          <w:p>
            <w:pPr>
              <w:spacing w:after="0"/>
            </w:pPr>
            <w:r>
              <w:rPr>
                <w:rFonts w:ascii="Calibri" w:hAnsi="Calibri"/>
                <w:sz w:val="17"/>
              </w:rPr>
              <w:t>Chris’s rule-based benchmark that tries to hold 100 MW output using 100 MW / 10 h CAES.</w:t>
            </w:r>
          </w:p>
        </w:tc>
        <w:tc>
          <w:tcPr>
            <w:tcW w:type="dxa" w:w="2592"/>
            <w:vAlign w:val="center"/>
          </w:tcPr>
          <w:p>
            <w:pPr>
              <w:spacing w:after="0"/>
            </w:pPr>
            <w:r>
              <w:rPr>
                <w:rFonts w:ascii="Calibri" w:hAnsi="Calibri"/>
                <w:sz w:val="17"/>
              </w:rPr>
              <w:t>Yes</w:t>
            </w:r>
          </w:p>
        </w:tc>
        <w:tc>
          <w:tcPr>
            <w:tcW w:type="dxa" w:w="2592"/>
            <w:vAlign w:val="center"/>
          </w:tcPr>
          <w:p>
            <w:pPr>
              <w:spacing w:after="0"/>
            </w:pPr>
            <w:r>
              <w:rPr>
                <w:rFonts w:ascii="Calibri" w:hAnsi="Calibri"/>
                <w:sz w:val="17"/>
              </w:rPr>
              <w:t>Required side benchmark.</w:t>
            </w:r>
          </w:p>
        </w:tc>
      </w:tr>
      <w:tr>
        <w:tc>
          <w:tcPr>
            <w:tcW w:type="dxa" w:w="1728"/>
            <w:vAlign w:val="center"/>
          </w:tcPr>
          <w:p>
            <w:pPr>
              <w:spacing w:after="0"/>
            </w:pPr>
            <w:r>
              <w:rPr>
                <w:rFonts w:ascii="Calibri" w:hAnsi="Calibri"/>
                <w:sz w:val="17"/>
              </w:rPr>
              <w:t>Gurobi dispatch</w:t>
            </w:r>
          </w:p>
        </w:tc>
        <w:tc>
          <w:tcPr>
            <w:tcW w:type="dxa" w:w="2448"/>
            <w:vAlign w:val="center"/>
          </w:tcPr>
          <w:p>
            <w:pPr>
              <w:spacing w:after="0"/>
            </w:pPr>
            <w:r>
              <w:rPr>
                <w:rFonts w:ascii="Calibri" w:hAnsi="Calibri"/>
                <w:sz w:val="17"/>
              </w:rPr>
              <w:t>MILP chooses charge/direct/discharge timing to maximize revenue subject to constraints.</w:t>
            </w:r>
          </w:p>
        </w:tc>
        <w:tc>
          <w:tcPr>
            <w:tcW w:type="dxa" w:w="2592"/>
            <w:vAlign w:val="center"/>
          </w:tcPr>
          <w:p>
            <w:pPr>
              <w:spacing w:after="0"/>
            </w:pPr>
            <w:r>
              <w:rPr>
                <w:rFonts w:ascii="Calibri" w:hAnsi="Calibri"/>
                <w:sz w:val="17"/>
              </w:rPr>
              <w:t>Yes</w:t>
            </w:r>
          </w:p>
        </w:tc>
        <w:tc>
          <w:tcPr>
            <w:tcW w:type="dxa" w:w="2592"/>
            <w:vAlign w:val="center"/>
          </w:tcPr>
          <w:p>
            <w:pPr>
              <w:spacing w:after="0"/>
            </w:pPr>
            <w:r>
              <w:rPr>
                <w:rFonts w:ascii="Calibri" w:hAnsi="Calibri"/>
                <w:sz w:val="17"/>
              </w:rPr>
              <w:t>Proposed optimization controller.</w:t>
            </w:r>
          </w:p>
        </w:tc>
      </w:tr>
      <w:tr>
        <w:tc>
          <w:tcPr>
            <w:tcW w:type="dxa" w:w="1728"/>
            <w:vAlign w:val="center"/>
          </w:tcPr>
          <w:p>
            <w:pPr>
              <w:spacing w:after="0"/>
            </w:pPr>
            <w:r>
              <w:rPr>
                <w:rFonts w:ascii="Calibri" w:hAnsi="Calibri"/>
                <w:sz w:val="17"/>
              </w:rPr>
              <w:t>Oracle</w:t>
            </w:r>
          </w:p>
        </w:tc>
        <w:tc>
          <w:tcPr>
            <w:tcW w:type="dxa" w:w="2448"/>
            <w:vAlign w:val="center"/>
          </w:tcPr>
          <w:p>
            <w:pPr>
              <w:spacing w:after="0"/>
            </w:pPr>
            <w:r>
              <w:rPr>
                <w:rFonts w:ascii="Calibri" w:hAnsi="Calibri"/>
                <w:sz w:val="17"/>
              </w:rPr>
              <w:t>Same Gurobi dispatch, but with realized future wind and price.</w:t>
            </w:r>
          </w:p>
        </w:tc>
        <w:tc>
          <w:tcPr>
            <w:tcW w:type="dxa" w:w="2592"/>
            <w:vAlign w:val="center"/>
          </w:tcPr>
          <w:p>
            <w:pPr>
              <w:spacing w:after="0"/>
            </w:pPr>
            <w:r>
              <w:rPr>
                <w:rFonts w:ascii="Calibri" w:hAnsi="Calibri"/>
                <w:sz w:val="17"/>
              </w:rPr>
              <w:t>Yes</w:t>
            </w:r>
          </w:p>
        </w:tc>
        <w:tc>
          <w:tcPr>
            <w:tcW w:type="dxa" w:w="2592"/>
            <w:vAlign w:val="center"/>
          </w:tcPr>
          <w:p>
            <w:pPr>
              <w:spacing w:after="0"/>
            </w:pPr>
            <w:r>
              <w:rPr>
                <w:rFonts w:ascii="Calibri" w:hAnsi="Calibri"/>
                <w:sz w:val="17"/>
              </w:rPr>
              <w:t>Upper bound, not deployable.</w:t>
            </w:r>
          </w:p>
        </w:tc>
      </w:tr>
    </w:tbl>
    <w:p>
      <w:pPr>
        <w:spacing w:after="40"/>
      </w:pPr>
    </w:p>
    <w:p>
      <w:r>
        <w:t>Main comparison in the corrected terminal output is wind-only. The 100 MW benchmark is printed underneath as side information because it is a different storage rule, not the no-storage baseline.</w:t>
      </w:r>
    </w:p>
    <w:p>
      <w:pPr>
        <w:pStyle w:val="Heading1"/>
      </w:pPr>
      <w:r>
        <w:t>Current Key Numbers Saved in the Repo</w:t>
      </w:r>
    </w:p>
    <w:p>
      <w:pPr>
        <w:pStyle w:val="Heading2"/>
      </w:pPr>
      <w:r>
        <w:t>Step 0: 100 MW Constant-Output Baseload, 2014-2023</w:t>
      </w:r>
    </w:p>
    <w:p>
      <w:pPr>
        <w:pStyle w:val="ListBullet"/>
        <w:spacing w:after="40"/>
      </w:pPr>
      <w:r>
        <w:t>Revenue metric: 5,981,942.95</w:t>
      </w:r>
    </w:p>
    <w:p>
      <w:pPr>
        <w:pStyle w:val="ListBullet"/>
        <w:spacing w:after="40"/>
      </w:pPr>
      <w:r>
        <w:t>Raw revenue USD: $211,515,621.83</w:t>
      </w:r>
    </w:p>
    <w:p>
      <w:pPr>
        <w:pStyle w:val="ListBullet"/>
        <w:spacing w:after="40"/>
      </w:pPr>
      <w:r>
        <w:t>Final SoC: 980.22 MWh</w:t>
      </w:r>
    </w:p>
    <w:p>
      <w:pPr>
        <w:pStyle w:val="ListBullet"/>
        <w:spacing w:after="40"/>
      </w:pPr>
      <w:r>
        <w:t>SoC range: 200.00 to 1000.00 MWh</w:t>
      </w:r>
    </w:p>
    <w:p>
      <w:pPr>
        <w:pStyle w:val="Heading2"/>
      </w:pPr>
      <w:r>
        <w:t>Step 1: Forecast RMSE Ranking</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007"/>
            <w:shd w:fill="E8EEF5"/>
            <w:vAlign w:val="center"/>
          </w:tcPr>
          <w:p>
            <w:pPr>
              <w:spacing w:after="0"/>
            </w:pPr>
            <w:r>
              <w:rPr>
                <w:rFonts w:ascii="Calibri" w:hAnsi="Calibri"/>
                <w:b/>
                <w:sz w:val="17"/>
              </w:rPr>
              <w:t>Rank</w:t>
            </w:r>
          </w:p>
        </w:tc>
        <w:tc>
          <w:tcPr>
            <w:tcW w:type="dxa" w:w="3456"/>
            <w:shd w:fill="E8EEF5"/>
            <w:vAlign w:val="center"/>
          </w:tcPr>
          <w:p>
            <w:pPr>
              <w:spacing w:after="0"/>
            </w:pPr>
            <w:r>
              <w:rPr>
                <w:rFonts w:ascii="Calibri" w:hAnsi="Calibri"/>
                <w:b/>
                <w:sz w:val="17"/>
              </w:rPr>
              <w:t>Model</w:t>
            </w:r>
          </w:p>
        </w:tc>
        <w:tc>
          <w:tcPr>
            <w:tcW w:type="dxa" w:w="1584"/>
            <w:shd w:fill="E8EEF5"/>
            <w:vAlign w:val="center"/>
          </w:tcPr>
          <w:p>
            <w:pPr>
              <w:spacing w:after="0"/>
            </w:pPr>
            <w:r>
              <w:rPr>
                <w:rFonts w:ascii="Calibri" w:hAnsi="Calibri"/>
                <w:b/>
                <w:sz w:val="17"/>
              </w:rPr>
              <w:t>RMSE MW</w:t>
            </w:r>
          </w:p>
        </w:tc>
        <w:tc>
          <w:tcPr>
            <w:tcW w:type="dxa" w:w="1584"/>
            <w:shd w:fill="E8EEF5"/>
            <w:vAlign w:val="center"/>
          </w:tcPr>
          <w:p>
            <w:pPr>
              <w:spacing w:after="0"/>
            </w:pPr>
            <w:r>
              <w:rPr>
                <w:rFonts w:ascii="Calibri" w:hAnsi="Calibri"/>
                <w:b/>
                <w:sz w:val="17"/>
              </w:rPr>
              <w:t>MAE MW</w:t>
            </w:r>
          </w:p>
        </w:tc>
        <w:tc>
          <w:tcPr>
            <w:tcW w:type="dxa" w:w="1728"/>
            <w:shd w:fill="E8EEF5"/>
            <w:vAlign w:val="center"/>
          </w:tcPr>
          <w:p>
            <w:pPr>
              <w:spacing w:after="0"/>
            </w:pPr>
            <w:r>
              <w:rPr>
                <w:rFonts w:ascii="Calibri" w:hAnsi="Calibri"/>
                <w:b/>
                <w:sz w:val="17"/>
              </w:rPr>
              <w:t>Bias MW</w:t>
            </w:r>
          </w:p>
        </w:tc>
      </w:tr>
      <w:tr>
        <w:tc>
          <w:tcPr>
            <w:tcW w:type="dxa" w:w="1007"/>
            <w:vAlign w:val="center"/>
          </w:tcPr>
          <w:p>
            <w:pPr>
              <w:spacing w:after="0"/>
            </w:pPr>
            <w:r>
              <w:rPr>
                <w:rFonts w:ascii="Calibri" w:hAnsi="Calibri"/>
                <w:sz w:val="17"/>
              </w:rPr>
              <w:t>1</w:t>
            </w:r>
          </w:p>
        </w:tc>
        <w:tc>
          <w:tcPr>
            <w:tcW w:type="dxa" w:w="3456"/>
            <w:vAlign w:val="center"/>
          </w:tcPr>
          <w:p>
            <w:pPr>
              <w:spacing w:after="0"/>
            </w:pPr>
            <w:r>
              <w:rPr>
                <w:rFonts w:ascii="Calibri" w:hAnsi="Calibri"/>
                <w:sz w:val="17"/>
              </w:rPr>
              <w:t>`causal_lag_prediction_mw`</w:t>
            </w:r>
          </w:p>
        </w:tc>
        <w:tc>
          <w:tcPr>
            <w:tcW w:type="dxa" w:w="1584"/>
            <w:vAlign w:val="center"/>
          </w:tcPr>
          <w:p>
            <w:pPr>
              <w:spacing w:after="0"/>
            </w:pPr>
            <w:r>
              <w:rPr>
                <w:rFonts w:ascii="Calibri" w:hAnsi="Calibri"/>
                <w:sz w:val="17"/>
              </w:rPr>
              <w:t>21.24</w:t>
            </w:r>
          </w:p>
        </w:tc>
        <w:tc>
          <w:tcPr>
            <w:tcW w:type="dxa" w:w="1584"/>
            <w:vAlign w:val="center"/>
          </w:tcPr>
          <w:p>
            <w:pPr>
              <w:spacing w:after="0"/>
            </w:pPr>
            <w:r>
              <w:rPr>
                <w:rFonts w:ascii="Calibri" w:hAnsi="Calibri"/>
                <w:sz w:val="17"/>
              </w:rPr>
              <w:t>13.62</w:t>
            </w:r>
          </w:p>
        </w:tc>
        <w:tc>
          <w:tcPr>
            <w:tcW w:type="dxa" w:w="1728"/>
            <w:vAlign w:val="center"/>
          </w:tcPr>
          <w:p>
            <w:pPr>
              <w:spacing w:after="0"/>
            </w:pPr>
            <w:r>
              <w:rPr>
                <w:rFonts w:ascii="Calibri" w:hAnsi="Calibri"/>
                <w:sz w:val="17"/>
              </w:rPr>
              <w:t>-0.18</w:t>
            </w:r>
          </w:p>
        </w:tc>
      </w:tr>
      <w:tr>
        <w:tc>
          <w:tcPr>
            <w:tcW w:type="dxa" w:w="1007"/>
            <w:vAlign w:val="center"/>
          </w:tcPr>
          <w:p>
            <w:pPr>
              <w:spacing w:after="0"/>
            </w:pPr>
            <w:r>
              <w:rPr>
                <w:rFonts w:ascii="Calibri" w:hAnsi="Calibri"/>
                <w:sz w:val="17"/>
              </w:rPr>
              <w:t>2</w:t>
            </w:r>
          </w:p>
        </w:tc>
        <w:tc>
          <w:tcPr>
            <w:tcW w:type="dxa" w:w="3456"/>
            <w:vAlign w:val="center"/>
          </w:tcPr>
          <w:p>
            <w:pPr>
              <w:spacing w:after="0"/>
            </w:pPr>
            <w:r>
              <w:rPr>
                <w:rFonts w:ascii="Calibri" w:hAnsi="Calibri"/>
                <w:sz w:val="17"/>
              </w:rPr>
              <w:t>`lag1_persistence_prediction_mw`</w:t>
            </w:r>
          </w:p>
        </w:tc>
        <w:tc>
          <w:tcPr>
            <w:tcW w:type="dxa" w:w="1584"/>
            <w:vAlign w:val="center"/>
          </w:tcPr>
          <w:p>
            <w:pPr>
              <w:spacing w:after="0"/>
            </w:pPr>
            <w:r>
              <w:rPr>
                <w:rFonts w:ascii="Calibri" w:hAnsi="Calibri"/>
                <w:sz w:val="17"/>
              </w:rPr>
              <w:t>23.60</w:t>
            </w:r>
          </w:p>
        </w:tc>
        <w:tc>
          <w:tcPr>
            <w:tcW w:type="dxa" w:w="1584"/>
            <w:vAlign w:val="center"/>
          </w:tcPr>
          <w:p>
            <w:pPr>
              <w:spacing w:after="0"/>
            </w:pPr>
            <w:r>
              <w:rPr>
                <w:rFonts w:ascii="Calibri" w:hAnsi="Calibri"/>
                <w:sz w:val="17"/>
              </w:rPr>
              <w:t>14.55</w:t>
            </w:r>
          </w:p>
        </w:tc>
        <w:tc>
          <w:tcPr>
            <w:tcW w:type="dxa" w:w="1728"/>
            <w:vAlign w:val="center"/>
          </w:tcPr>
          <w:p>
            <w:pPr>
              <w:spacing w:after="0"/>
            </w:pPr>
            <w:r>
              <w:rPr>
                <w:rFonts w:ascii="Calibri" w:hAnsi="Calibri"/>
                <w:sz w:val="17"/>
              </w:rPr>
              <w:t>0.00</w:t>
            </w:r>
          </w:p>
        </w:tc>
      </w:tr>
      <w:tr>
        <w:tc>
          <w:tcPr>
            <w:tcW w:type="dxa" w:w="1007"/>
            <w:vAlign w:val="center"/>
          </w:tcPr>
          <w:p>
            <w:pPr>
              <w:spacing w:after="0"/>
            </w:pPr>
            <w:r>
              <w:rPr>
                <w:rFonts w:ascii="Calibri" w:hAnsi="Calibri"/>
                <w:sz w:val="17"/>
              </w:rPr>
              <w:t>3</w:t>
            </w:r>
          </w:p>
        </w:tc>
        <w:tc>
          <w:tcPr>
            <w:tcW w:type="dxa" w:w="3456"/>
            <w:vAlign w:val="center"/>
          </w:tcPr>
          <w:p>
            <w:pPr>
              <w:spacing w:after="0"/>
            </w:pPr>
            <w:r>
              <w:rPr>
                <w:rFonts w:ascii="Calibri" w:hAnsi="Calibri"/>
                <w:sz w:val="17"/>
              </w:rPr>
              <w:t>`speed_power_curve_prediction_mw`</w:t>
            </w:r>
          </w:p>
        </w:tc>
        <w:tc>
          <w:tcPr>
            <w:tcW w:type="dxa" w:w="1584"/>
            <w:vAlign w:val="center"/>
          </w:tcPr>
          <w:p>
            <w:pPr>
              <w:spacing w:after="0"/>
            </w:pPr>
            <w:r>
              <w:rPr>
                <w:rFonts w:ascii="Calibri" w:hAnsi="Calibri"/>
                <w:sz w:val="17"/>
              </w:rPr>
              <w:t>41.86</w:t>
            </w:r>
          </w:p>
        </w:tc>
        <w:tc>
          <w:tcPr>
            <w:tcW w:type="dxa" w:w="1584"/>
            <w:vAlign w:val="center"/>
          </w:tcPr>
          <w:p>
            <w:pPr>
              <w:spacing w:after="0"/>
            </w:pPr>
            <w:r>
              <w:rPr>
                <w:rFonts w:ascii="Calibri" w:hAnsi="Calibri"/>
                <w:sz w:val="17"/>
              </w:rPr>
              <w:t>30.79</w:t>
            </w:r>
          </w:p>
        </w:tc>
        <w:tc>
          <w:tcPr>
            <w:tcW w:type="dxa" w:w="1728"/>
            <w:vAlign w:val="center"/>
          </w:tcPr>
          <w:p>
            <w:pPr>
              <w:spacing w:after="0"/>
            </w:pPr>
            <w:r>
              <w:rPr>
                <w:rFonts w:ascii="Calibri" w:hAnsi="Calibri"/>
                <w:sz w:val="17"/>
              </w:rPr>
              <w:t>-1.34</w:t>
            </w:r>
          </w:p>
        </w:tc>
      </w:tr>
      <w:tr>
        <w:tc>
          <w:tcPr>
            <w:tcW w:type="dxa" w:w="1007"/>
            <w:vAlign w:val="center"/>
          </w:tcPr>
          <w:p>
            <w:pPr>
              <w:spacing w:after="0"/>
            </w:pPr>
            <w:r>
              <w:rPr>
                <w:rFonts w:ascii="Calibri" w:hAnsi="Calibri"/>
                <w:sz w:val="17"/>
              </w:rPr>
              <w:t>4</w:t>
            </w:r>
          </w:p>
        </w:tc>
        <w:tc>
          <w:tcPr>
            <w:tcW w:type="dxa" w:w="3456"/>
            <w:vAlign w:val="center"/>
          </w:tcPr>
          <w:p>
            <w:pPr>
              <w:spacing w:after="0"/>
            </w:pPr>
            <w:r>
              <w:rPr>
                <w:rFonts w:ascii="Calibri" w:hAnsi="Calibri"/>
                <w:sz w:val="17"/>
              </w:rPr>
              <w:t>`rnn_preds`</w:t>
            </w:r>
          </w:p>
        </w:tc>
        <w:tc>
          <w:tcPr>
            <w:tcW w:type="dxa" w:w="1584"/>
            <w:vAlign w:val="center"/>
          </w:tcPr>
          <w:p>
            <w:pPr>
              <w:spacing w:after="0"/>
            </w:pPr>
            <w:r>
              <w:rPr>
                <w:rFonts w:ascii="Calibri" w:hAnsi="Calibri"/>
                <w:sz w:val="17"/>
              </w:rPr>
              <w:t>46.21</w:t>
            </w:r>
          </w:p>
        </w:tc>
        <w:tc>
          <w:tcPr>
            <w:tcW w:type="dxa" w:w="1584"/>
            <w:vAlign w:val="center"/>
          </w:tcPr>
          <w:p>
            <w:pPr>
              <w:spacing w:after="0"/>
            </w:pPr>
            <w:r>
              <w:rPr>
                <w:rFonts w:ascii="Calibri" w:hAnsi="Calibri"/>
                <w:sz w:val="17"/>
              </w:rPr>
              <w:t>33.31</w:t>
            </w:r>
          </w:p>
        </w:tc>
        <w:tc>
          <w:tcPr>
            <w:tcW w:type="dxa" w:w="1728"/>
            <w:vAlign w:val="center"/>
          </w:tcPr>
          <w:p>
            <w:pPr>
              <w:spacing w:after="0"/>
            </w:pPr>
            <w:r>
              <w:rPr>
                <w:rFonts w:ascii="Calibri" w:hAnsi="Calibri"/>
                <w:sz w:val="17"/>
              </w:rPr>
              <w:t>-3.62</w:t>
            </w:r>
          </w:p>
        </w:tc>
      </w:tr>
      <w:tr>
        <w:tc>
          <w:tcPr>
            <w:tcW w:type="dxa" w:w="1007"/>
            <w:vAlign w:val="center"/>
          </w:tcPr>
          <w:p>
            <w:pPr>
              <w:spacing w:after="0"/>
            </w:pPr>
            <w:r>
              <w:rPr>
                <w:rFonts w:ascii="Calibri" w:hAnsi="Calibri"/>
                <w:sz w:val="17"/>
              </w:rPr>
              <w:t>5</w:t>
            </w:r>
          </w:p>
        </w:tc>
        <w:tc>
          <w:tcPr>
            <w:tcW w:type="dxa" w:w="3456"/>
            <w:vAlign w:val="center"/>
          </w:tcPr>
          <w:p>
            <w:pPr>
              <w:spacing w:after="0"/>
            </w:pPr>
            <w:r>
              <w:rPr>
                <w:rFonts w:ascii="Calibri" w:hAnsi="Calibri"/>
                <w:sz w:val="17"/>
              </w:rPr>
              <w:t>`physics_preds`</w:t>
            </w:r>
          </w:p>
        </w:tc>
        <w:tc>
          <w:tcPr>
            <w:tcW w:type="dxa" w:w="1584"/>
            <w:vAlign w:val="center"/>
          </w:tcPr>
          <w:p>
            <w:pPr>
              <w:spacing w:after="0"/>
            </w:pPr>
            <w:r>
              <w:rPr>
                <w:rFonts w:ascii="Calibri" w:hAnsi="Calibri"/>
                <w:sz w:val="17"/>
              </w:rPr>
              <w:t>50.85</w:t>
            </w:r>
          </w:p>
        </w:tc>
        <w:tc>
          <w:tcPr>
            <w:tcW w:type="dxa" w:w="1584"/>
            <w:vAlign w:val="center"/>
          </w:tcPr>
          <w:p>
            <w:pPr>
              <w:spacing w:after="0"/>
            </w:pPr>
            <w:r>
              <w:rPr>
                <w:rFonts w:ascii="Calibri" w:hAnsi="Calibri"/>
                <w:sz w:val="17"/>
              </w:rPr>
              <w:t>36.49</w:t>
            </w:r>
          </w:p>
        </w:tc>
        <w:tc>
          <w:tcPr>
            <w:tcW w:type="dxa" w:w="1728"/>
            <w:vAlign w:val="center"/>
          </w:tcPr>
          <w:p>
            <w:pPr>
              <w:spacing w:after="0"/>
            </w:pPr>
            <w:r>
              <w:rPr>
                <w:rFonts w:ascii="Calibri" w:hAnsi="Calibri"/>
                <w:sz w:val="17"/>
              </w:rPr>
              <w:t>8.59</w:t>
            </w:r>
          </w:p>
        </w:tc>
      </w:tr>
      <w:tr>
        <w:tc>
          <w:tcPr>
            <w:tcW w:type="dxa" w:w="1007"/>
            <w:vAlign w:val="center"/>
          </w:tcPr>
          <w:p>
            <w:pPr>
              <w:spacing w:after="0"/>
            </w:pPr>
            <w:r>
              <w:rPr>
                <w:rFonts w:ascii="Calibri" w:hAnsi="Calibri"/>
                <w:sz w:val="17"/>
              </w:rPr>
              <w:t>6</w:t>
            </w:r>
          </w:p>
        </w:tc>
        <w:tc>
          <w:tcPr>
            <w:tcW w:type="dxa" w:w="3456"/>
            <w:vAlign w:val="center"/>
          </w:tcPr>
          <w:p>
            <w:pPr>
              <w:spacing w:after="0"/>
            </w:pPr>
            <w:r>
              <w:rPr>
                <w:rFonts w:ascii="Calibri" w:hAnsi="Calibri"/>
                <w:sz w:val="17"/>
              </w:rPr>
              <w:t>`prob_preds`</w:t>
            </w:r>
          </w:p>
        </w:tc>
        <w:tc>
          <w:tcPr>
            <w:tcW w:type="dxa" w:w="1584"/>
            <w:vAlign w:val="center"/>
          </w:tcPr>
          <w:p>
            <w:pPr>
              <w:spacing w:after="0"/>
            </w:pPr>
            <w:r>
              <w:rPr>
                <w:rFonts w:ascii="Calibri" w:hAnsi="Calibri"/>
                <w:sz w:val="17"/>
              </w:rPr>
              <w:t>71.69</w:t>
            </w:r>
          </w:p>
        </w:tc>
        <w:tc>
          <w:tcPr>
            <w:tcW w:type="dxa" w:w="1584"/>
            <w:vAlign w:val="center"/>
          </w:tcPr>
          <w:p>
            <w:pPr>
              <w:spacing w:after="0"/>
            </w:pPr>
            <w:r>
              <w:rPr>
                <w:rFonts w:ascii="Calibri" w:hAnsi="Calibri"/>
                <w:sz w:val="17"/>
              </w:rPr>
              <w:t>50.42</w:t>
            </w:r>
          </w:p>
        </w:tc>
        <w:tc>
          <w:tcPr>
            <w:tcW w:type="dxa" w:w="1728"/>
            <w:vAlign w:val="center"/>
          </w:tcPr>
          <w:p>
            <w:pPr>
              <w:spacing w:after="0"/>
            </w:pPr>
            <w:r>
              <w:rPr>
                <w:rFonts w:ascii="Calibri" w:hAnsi="Calibri"/>
                <w:sz w:val="17"/>
              </w:rPr>
              <w:t>-0.73</w:t>
            </w:r>
          </w:p>
        </w:tc>
      </w:tr>
    </w:tbl>
    <w:p>
      <w:pPr>
        <w:spacing w:after="40"/>
      </w:pPr>
    </w:p>
    <w:p>
      <w:pPr>
        <w:pStyle w:val="Heading2"/>
      </w:pPr>
      <w:r>
        <w:t>Step 2: Causal Ridge + Daily Rolling-Horizon Gurobi</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872"/>
            <w:shd w:fill="E8EEF5"/>
            <w:vAlign w:val="center"/>
          </w:tcPr>
          <w:p>
            <w:pPr>
              <w:spacing w:after="0"/>
            </w:pPr>
            <w:r>
              <w:rPr>
                <w:rFonts w:ascii="Calibri" w:hAnsi="Calibri"/>
                <w:b/>
                <w:sz w:val="17"/>
              </w:rPr>
              <w:t>Horizon</w:t>
            </w:r>
          </w:p>
        </w:tc>
        <w:tc>
          <w:tcPr>
            <w:tcW w:type="dxa" w:w="1440"/>
            <w:shd w:fill="E8EEF5"/>
            <w:vAlign w:val="center"/>
          </w:tcPr>
          <w:p>
            <w:pPr>
              <w:spacing w:after="0"/>
            </w:pPr>
            <w:r>
              <w:rPr>
                <w:rFonts w:ascii="Calibri" w:hAnsi="Calibri"/>
                <w:b/>
                <w:sz w:val="17"/>
              </w:rPr>
              <w:t>COVE</w:t>
            </w:r>
          </w:p>
        </w:tc>
        <w:tc>
          <w:tcPr>
            <w:tcW w:type="dxa" w:w="1728"/>
            <w:shd w:fill="E8EEF5"/>
            <w:vAlign w:val="center"/>
          </w:tcPr>
          <w:p>
            <w:pPr>
              <w:spacing w:after="0"/>
            </w:pPr>
            <w:r>
              <w:rPr>
                <w:rFonts w:ascii="Calibri" w:hAnsi="Calibri"/>
                <w:b/>
                <w:sz w:val="17"/>
              </w:rPr>
              <w:t>COVE gain vs wind-only</w:t>
            </w:r>
          </w:p>
        </w:tc>
        <w:tc>
          <w:tcPr>
            <w:tcW w:type="dxa" w:w="1440"/>
            <w:shd w:fill="E8EEF5"/>
            <w:vAlign w:val="center"/>
          </w:tcPr>
          <w:p>
            <w:pPr>
              <w:spacing w:after="0"/>
            </w:pPr>
            <w:r>
              <w:rPr>
                <w:rFonts w:ascii="Calibri" w:hAnsi="Calibri"/>
                <w:b/>
                <w:sz w:val="17"/>
              </w:rPr>
              <w:t>Revenue metric</w:t>
            </w:r>
          </w:p>
        </w:tc>
        <w:tc>
          <w:tcPr>
            <w:tcW w:type="dxa" w:w="1440"/>
            <w:shd w:fill="E8EEF5"/>
            <w:vAlign w:val="center"/>
          </w:tcPr>
          <w:p>
            <w:pPr>
              <w:spacing w:after="0"/>
            </w:pPr>
            <w:r>
              <w:rPr>
                <w:rFonts w:ascii="Calibri" w:hAnsi="Calibri"/>
                <w:b/>
                <w:sz w:val="17"/>
              </w:rPr>
              <w:t>Raw revenue gain vs wind-only</w:t>
            </w:r>
          </w:p>
        </w:tc>
        <w:tc>
          <w:tcPr>
            <w:tcW w:type="dxa" w:w="1440"/>
            <w:shd w:fill="E8EEF5"/>
            <w:vAlign w:val="center"/>
          </w:tcPr>
          <w:p>
            <w:pPr>
              <w:spacing w:after="0"/>
            </w:pPr>
            <w:r>
              <w:rPr>
                <w:rFonts w:ascii="Calibri" w:hAnsi="Calibri"/>
                <w:b/>
                <w:sz w:val="17"/>
              </w:rPr>
              <w:t>COVE gain vs 100 MW</w:t>
            </w:r>
          </w:p>
        </w:tc>
      </w:tr>
      <w:tr>
        <w:tc>
          <w:tcPr>
            <w:tcW w:type="dxa" w:w="1872"/>
            <w:vAlign w:val="center"/>
          </w:tcPr>
          <w:p>
            <w:pPr>
              <w:spacing w:after="0"/>
            </w:pPr>
            <w:r>
              <w:rPr>
                <w:rFonts w:ascii="Calibri" w:hAnsi="Calibri"/>
                <w:sz w:val="17"/>
              </w:rPr>
              <w:t>24 h</w:t>
            </w:r>
          </w:p>
        </w:tc>
        <w:tc>
          <w:tcPr>
            <w:tcW w:type="dxa" w:w="1440"/>
            <w:vAlign w:val="center"/>
          </w:tcPr>
          <w:p>
            <w:pPr>
              <w:spacing w:after="0"/>
            </w:pPr>
            <w:r>
              <w:rPr>
                <w:rFonts w:ascii="Calibri" w:hAnsi="Calibri"/>
                <w:sz w:val="17"/>
              </w:rPr>
              <w:t>6.966281</w:t>
            </w:r>
          </w:p>
        </w:tc>
        <w:tc>
          <w:tcPr>
            <w:tcW w:type="dxa" w:w="1728"/>
            <w:vAlign w:val="center"/>
          </w:tcPr>
          <w:p>
            <w:pPr>
              <w:spacing w:after="0"/>
            </w:pPr>
            <w:r>
              <w:rPr>
                <w:rFonts w:ascii="Calibri" w:hAnsi="Calibri"/>
                <w:sz w:val="17"/>
              </w:rPr>
              <w:t>-30.43%</w:t>
            </w:r>
          </w:p>
        </w:tc>
        <w:tc>
          <w:tcPr>
            <w:tcW w:type="dxa" w:w="1440"/>
            <w:vAlign w:val="center"/>
          </w:tcPr>
          <w:p>
            <w:pPr>
              <w:spacing w:after="0"/>
            </w:pPr>
            <w:r>
              <w:rPr>
                <w:rFonts w:ascii="Calibri" w:hAnsi="Calibri"/>
                <w:sz w:val="17"/>
              </w:rPr>
              <w:t>7,380,799.56</w:t>
            </w:r>
          </w:p>
        </w:tc>
        <w:tc>
          <w:tcPr>
            <w:tcW w:type="dxa" w:w="1440"/>
            <w:vAlign w:val="center"/>
          </w:tcPr>
          <w:p>
            <w:pPr>
              <w:spacing w:after="0"/>
            </w:pPr>
            <w:r>
              <w:rPr>
                <w:rFonts w:ascii="Calibri" w:hAnsi="Calibri"/>
                <w:sz w:val="17"/>
              </w:rPr>
              <w:t>-7.10%</w:t>
            </w:r>
          </w:p>
        </w:tc>
        <w:tc>
          <w:tcPr>
            <w:tcW w:type="dxa" w:w="1440"/>
            <w:vAlign w:val="center"/>
          </w:tcPr>
          <w:p>
            <w:pPr>
              <w:spacing w:after="0"/>
            </w:pPr>
            <w:r>
              <w:rPr>
                <w:rFonts w:ascii="Calibri" w:hAnsi="Calibri"/>
                <w:sz w:val="17"/>
              </w:rPr>
              <w:t>18.95%</w:t>
            </w:r>
          </w:p>
        </w:tc>
      </w:tr>
      <w:tr>
        <w:tc>
          <w:tcPr>
            <w:tcW w:type="dxa" w:w="1872"/>
            <w:vAlign w:val="center"/>
          </w:tcPr>
          <w:p>
            <w:pPr>
              <w:spacing w:after="0"/>
            </w:pPr>
            <w:r>
              <w:rPr>
                <w:rFonts w:ascii="Calibri" w:hAnsi="Calibri"/>
                <w:sz w:val="17"/>
              </w:rPr>
              <w:t>48 h</w:t>
            </w:r>
          </w:p>
        </w:tc>
        <w:tc>
          <w:tcPr>
            <w:tcW w:type="dxa" w:w="1440"/>
            <w:vAlign w:val="center"/>
          </w:tcPr>
          <w:p>
            <w:pPr>
              <w:spacing w:after="0"/>
            </w:pPr>
            <w:r>
              <w:rPr>
                <w:rFonts w:ascii="Calibri" w:hAnsi="Calibri"/>
                <w:sz w:val="17"/>
              </w:rPr>
              <w:t>6.822045</w:t>
            </w:r>
          </w:p>
        </w:tc>
        <w:tc>
          <w:tcPr>
            <w:tcW w:type="dxa" w:w="1728"/>
            <w:vAlign w:val="center"/>
          </w:tcPr>
          <w:p>
            <w:pPr>
              <w:spacing w:after="0"/>
            </w:pPr>
            <w:r>
              <w:rPr>
                <w:rFonts w:ascii="Calibri" w:hAnsi="Calibri"/>
                <w:sz w:val="17"/>
              </w:rPr>
              <w:t>-27.73%</w:t>
            </w:r>
          </w:p>
        </w:tc>
        <w:tc>
          <w:tcPr>
            <w:tcW w:type="dxa" w:w="1440"/>
            <w:vAlign w:val="center"/>
          </w:tcPr>
          <w:p>
            <w:pPr>
              <w:spacing w:after="0"/>
            </w:pPr>
            <w:r>
              <w:rPr>
                <w:rFonts w:ascii="Calibri" w:hAnsi="Calibri"/>
                <w:sz w:val="17"/>
              </w:rPr>
              <w:t>7,536,849.56</w:t>
            </w:r>
          </w:p>
        </w:tc>
        <w:tc>
          <w:tcPr>
            <w:tcW w:type="dxa" w:w="1440"/>
            <w:vAlign w:val="center"/>
          </w:tcPr>
          <w:p>
            <w:pPr>
              <w:spacing w:after="0"/>
            </w:pPr>
            <w:r>
              <w:rPr>
                <w:rFonts w:ascii="Calibri" w:hAnsi="Calibri"/>
                <w:sz w:val="17"/>
              </w:rPr>
              <w:t>-4.12%</w:t>
            </w:r>
          </w:p>
        </w:tc>
        <w:tc>
          <w:tcPr>
            <w:tcW w:type="dxa" w:w="1440"/>
            <w:vAlign w:val="center"/>
          </w:tcPr>
          <w:p>
            <w:pPr>
              <w:spacing w:after="0"/>
            </w:pPr>
            <w:r>
              <w:rPr>
                <w:rFonts w:ascii="Calibri" w:hAnsi="Calibri"/>
                <w:sz w:val="17"/>
              </w:rPr>
              <w:t>20.63%</w:t>
            </w:r>
          </w:p>
        </w:tc>
      </w:tr>
      <w:tr>
        <w:tc>
          <w:tcPr>
            <w:tcW w:type="dxa" w:w="1872"/>
            <w:vAlign w:val="center"/>
          </w:tcPr>
          <w:p>
            <w:pPr>
              <w:spacing w:after="0"/>
            </w:pPr>
            <w:r>
              <w:rPr>
                <w:rFonts w:ascii="Calibri" w:hAnsi="Calibri"/>
                <w:sz w:val="17"/>
              </w:rPr>
              <w:t>72 h</w:t>
            </w:r>
          </w:p>
        </w:tc>
        <w:tc>
          <w:tcPr>
            <w:tcW w:type="dxa" w:w="1440"/>
            <w:vAlign w:val="center"/>
          </w:tcPr>
          <w:p>
            <w:pPr>
              <w:spacing w:after="0"/>
            </w:pPr>
            <w:r>
              <w:rPr>
                <w:rFonts w:ascii="Calibri" w:hAnsi="Calibri"/>
                <w:sz w:val="17"/>
              </w:rPr>
              <w:t>6.830033</w:t>
            </w:r>
          </w:p>
        </w:tc>
        <w:tc>
          <w:tcPr>
            <w:tcW w:type="dxa" w:w="1728"/>
            <w:vAlign w:val="center"/>
          </w:tcPr>
          <w:p>
            <w:pPr>
              <w:spacing w:after="0"/>
            </w:pPr>
            <w:r>
              <w:rPr>
                <w:rFonts w:ascii="Calibri" w:hAnsi="Calibri"/>
                <w:sz w:val="17"/>
              </w:rPr>
              <w:t>-27.88%</w:t>
            </w:r>
          </w:p>
        </w:tc>
        <w:tc>
          <w:tcPr>
            <w:tcW w:type="dxa" w:w="1440"/>
            <w:vAlign w:val="center"/>
          </w:tcPr>
          <w:p>
            <w:pPr>
              <w:spacing w:after="0"/>
            </w:pPr>
            <w:r>
              <w:rPr>
                <w:rFonts w:ascii="Calibri" w:hAnsi="Calibri"/>
                <w:sz w:val="17"/>
              </w:rPr>
              <w:t>7,528,034.19</w:t>
            </w:r>
          </w:p>
        </w:tc>
        <w:tc>
          <w:tcPr>
            <w:tcW w:type="dxa" w:w="1440"/>
            <w:vAlign w:val="center"/>
          </w:tcPr>
          <w:p>
            <w:pPr>
              <w:spacing w:after="0"/>
            </w:pPr>
            <w:r>
              <w:rPr>
                <w:rFonts w:ascii="Calibri" w:hAnsi="Calibri"/>
                <w:sz w:val="17"/>
              </w:rPr>
              <w:t>-4.33%</w:t>
            </w:r>
          </w:p>
        </w:tc>
        <w:tc>
          <w:tcPr>
            <w:tcW w:type="dxa" w:w="1440"/>
            <w:vAlign w:val="center"/>
          </w:tcPr>
          <w:p>
            <w:pPr>
              <w:spacing w:after="0"/>
            </w:pPr>
            <w:r>
              <w:rPr>
                <w:rFonts w:ascii="Calibri" w:hAnsi="Calibri"/>
                <w:sz w:val="17"/>
              </w:rPr>
              <w:t>20.54%</w:t>
            </w:r>
          </w:p>
        </w:tc>
      </w:tr>
      <w:tr>
        <w:tc>
          <w:tcPr>
            <w:tcW w:type="dxa" w:w="1872"/>
            <w:vAlign w:val="center"/>
          </w:tcPr>
          <w:p>
            <w:pPr>
              <w:spacing w:after="0"/>
            </w:pPr>
            <w:r>
              <w:rPr>
                <w:rFonts w:ascii="Calibri" w:hAnsi="Calibri"/>
                <w:sz w:val="17"/>
              </w:rPr>
              <w:t>168 h</w:t>
            </w:r>
          </w:p>
        </w:tc>
        <w:tc>
          <w:tcPr>
            <w:tcW w:type="dxa" w:w="1440"/>
            <w:vAlign w:val="center"/>
          </w:tcPr>
          <w:p>
            <w:pPr>
              <w:spacing w:after="0"/>
            </w:pPr>
            <w:r>
              <w:rPr>
                <w:rFonts w:ascii="Calibri" w:hAnsi="Calibri"/>
                <w:sz w:val="17"/>
              </w:rPr>
              <w:t>6.847708</w:t>
            </w:r>
          </w:p>
        </w:tc>
        <w:tc>
          <w:tcPr>
            <w:tcW w:type="dxa" w:w="1728"/>
            <w:vAlign w:val="center"/>
          </w:tcPr>
          <w:p>
            <w:pPr>
              <w:spacing w:after="0"/>
            </w:pPr>
            <w:r>
              <w:rPr>
                <w:rFonts w:ascii="Calibri" w:hAnsi="Calibri"/>
                <w:sz w:val="17"/>
              </w:rPr>
              <w:t>-28.21%</w:t>
            </w:r>
          </w:p>
        </w:tc>
        <w:tc>
          <w:tcPr>
            <w:tcW w:type="dxa" w:w="1440"/>
            <w:vAlign w:val="center"/>
          </w:tcPr>
          <w:p>
            <w:pPr>
              <w:spacing w:after="0"/>
            </w:pPr>
            <w:r>
              <w:rPr>
                <w:rFonts w:ascii="Calibri" w:hAnsi="Calibri"/>
                <w:sz w:val="17"/>
              </w:rPr>
              <w:t>7,508,603.24</w:t>
            </w:r>
          </w:p>
        </w:tc>
        <w:tc>
          <w:tcPr>
            <w:tcW w:type="dxa" w:w="1440"/>
            <w:vAlign w:val="center"/>
          </w:tcPr>
          <w:p>
            <w:pPr>
              <w:spacing w:after="0"/>
            </w:pPr>
            <w:r>
              <w:rPr>
                <w:rFonts w:ascii="Calibri" w:hAnsi="Calibri"/>
                <w:sz w:val="17"/>
              </w:rPr>
              <w:t>-4.67%</w:t>
            </w:r>
          </w:p>
        </w:tc>
        <w:tc>
          <w:tcPr>
            <w:tcW w:type="dxa" w:w="1440"/>
            <w:vAlign w:val="center"/>
          </w:tcPr>
          <w:p>
            <w:pPr>
              <w:spacing w:after="0"/>
            </w:pPr>
            <w:r>
              <w:rPr>
                <w:rFonts w:ascii="Calibri" w:hAnsi="Calibri"/>
                <w:sz w:val="17"/>
              </w:rPr>
              <w:t>20.33%</w:t>
            </w:r>
          </w:p>
        </w:tc>
      </w:tr>
    </w:tbl>
    <w:p>
      <w:pPr>
        <w:spacing w:after="40"/>
      </w:pPr>
    </w:p>
    <w:p>
      <w:pPr>
        <w:pStyle w:val="Heading2"/>
      </w:pPr>
      <w:r>
        <w:t>Step 3: Scenario Dispatch</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872"/>
            <w:shd w:fill="E8EEF5"/>
            <w:vAlign w:val="center"/>
          </w:tcPr>
          <w:p>
            <w:pPr>
              <w:spacing w:after="0"/>
            </w:pPr>
            <w:r>
              <w:rPr>
                <w:rFonts w:ascii="Calibri" w:hAnsi="Calibri"/>
                <w:b/>
                <w:sz w:val="17"/>
              </w:rPr>
              <w:t>Method</w:t>
            </w:r>
          </w:p>
        </w:tc>
        <w:tc>
          <w:tcPr>
            <w:tcW w:type="dxa" w:w="1440"/>
            <w:shd w:fill="E8EEF5"/>
            <w:vAlign w:val="center"/>
          </w:tcPr>
          <w:p>
            <w:pPr>
              <w:spacing w:after="0"/>
            </w:pPr>
            <w:r>
              <w:rPr>
                <w:rFonts w:ascii="Calibri" w:hAnsi="Calibri"/>
                <w:b/>
                <w:sz w:val="17"/>
              </w:rPr>
              <w:t>Revenue</w:t>
            </w:r>
          </w:p>
        </w:tc>
        <w:tc>
          <w:tcPr>
            <w:tcW w:type="dxa" w:w="1728"/>
            <w:shd w:fill="E8EEF5"/>
            <w:vAlign w:val="center"/>
          </w:tcPr>
          <w:p>
            <w:pPr>
              <w:spacing w:after="0"/>
            </w:pPr>
            <w:r>
              <w:rPr>
                <w:rFonts w:ascii="Calibri" w:hAnsi="Calibri"/>
                <w:b/>
                <w:sz w:val="17"/>
              </w:rPr>
              <w:t>Revenue gain vs wind-only</w:t>
            </w:r>
          </w:p>
        </w:tc>
        <w:tc>
          <w:tcPr>
            <w:tcW w:type="dxa" w:w="1440"/>
            <w:shd w:fill="E8EEF5"/>
            <w:vAlign w:val="center"/>
          </w:tcPr>
          <w:p>
            <w:pPr>
              <w:spacing w:after="0"/>
            </w:pPr>
            <w:r>
              <w:rPr>
                <w:rFonts w:ascii="Calibri" w:hAnsi="Calibri"/>
                <w:b/>
                <w:sz w:val="17"/>
              </w:rPr>
              <w:t>COVE</w:t>
            </w:r>
          </w:p>
        </w:tc>
        <w:tc>
          <w:tcPr>
            <w:tcW w:type="dxa" w:w="1440"/>
            <w:shd w:fill="E8EEF5"/>
            <w:vAlign w:val="center"/>
          </w:tcPr>
          <w:p>
            <w:pPr>
              <w:spacing w:after="0"/>
            </w:pPr>
            <w:r>
              <w:rPr>
                <w:rFonts w:ascii="Calibri" w:hAnsi="Calibri"/>
                <w:b/>
                <w:sz w:val="17"/>
              </w:rPr>
              <w:t>COVE gain vs wind-only</w:t>
            </w:r>
          </w:p>
        </w:tc>
        <w:tc>
          <w:tcPr>
            <w:tcW w:type="dxa" w:w="1440"/>
            <w:shd w:fill="E8EEF5"/>
            <w:vAlign w:val="center"/>
          </w:tcPr>
          <w:p>
            <w:pPr>
              <w:spacing w:after="0"/>
            </w:pPr>
            <w:r>
              <w:rPr>
                <w:rFonts w:ascii="Calibri" w:hAnsi="Calibri"/>
                <w:b/>
                <w:sz w:val="17"/>
              </w:rPr>
              <w:t>COVE gain vs 100 MW</w:t>
            </w:r>
          </w:p>
        </w:tc>
      </w:tr>
      <w:tr>
        <w:tc>
          <w:tcPr>
            <w:tcW w:type="dxa" w:w="1872"/>
            <w:vAlign w:val="center"/>
          </w:tcPr>
          <w:p>
            <w:pPr>
              <w:spacing w:after="0"/>
            </w:pPr>
            <w:r>
              <w:rPr>
                <w:rFonts w:ascii="Calibri" w:hAnsi="Calibri"/>
                <w:sz w:val="17"/>
              </w:rPr>
              <w:t>1 forecast</w:t>
            </w:r>
          </w:p>
        </w:tc>
        <w:tc>
          <w:tcPr>
            <w:tcW w:type="dxa" w:w="1440"/>
            <w:vAlign w:val="center"/>
          </w:tcPr>
          <w:p>
            <w:pPr>
              <w:spacing w:after="0"/>
            </w:pPr>
            <w:r>
              <w:rPr>
                <w:rFonts w:ascii="Calibri" w:hAnsi="Calibri"/>
                <w:sz w:val="17"/>
              </w:rPr>
              <w:t>337,322,348.04</w:t>
            </w:r>
          </w:p>
        </w:tc>
        <w:tc>
          <w:tcPr>
            <w:tcW w:type="dxa" w:w="1728"/>
            <w:vAlign w:val="center"/>
          </w:tcPr>
          <w:p>
            <w:pPr>
              <w:spacing w:after="0"/>
            </w:pPr>
            <w:r>
              <w:rPr>
                <w:rFonts w:ascii="Calibri" w:hAnsi="Calibri"/>
                <w:sz w:val="17"/>
              </w:rPr>
              <w:t>21.19%</w:t>
            </w:r>
          </w:p>
        </w:tc>
        <w:tc>
          <w:tcPr>
            <w:tcW w:type="dxa" w:w="1440"/>
            <w:vAlign w:val="center"/>
          </w:tcPr>
          <w:p>
            <w:pPr>
              <w:spacing w:after="0"/>
            </w:pPr>
            <w:r>
              <w:rPr>
                <w:rFonts w:ascii="Calibri" w:hAnsi="Calibri"/>
                <w:sz w:val="17"/>
              </w:rPr>
              <w:t>0.173884</w:t>
            </w:r>
          </w:p>
        </w:tc>
        <w:tc>
          <w:tcPr>
            <w:tcW w:type="dxa" w:w="1440"/>
            <w:vAlign w:val="center"/>
          </w:tcPr>
          <w:p>
            <w:pPr>
              <w:spacing w:after="0"/>
            </w:pPr>
            <w:r>
              <w:rPr>
                <w:rFonts w:ascii="Calibri" w:hAnsi="Calibri"/>
                <w:sz w:val="17"/>
              </w:rPr>
              <w:t>-13.72%</w:t>
            </w:r>
          </w:p>
        </w:tc>
        <w:tc>
          <w:tcPr>
            <w:tcW w:type="dxa" w:w="1440"/>
            <w:vAlign w:val="center"/>
          </w:tcPr>
          <w:p>
            <w:pPr>
              <w:spacing w:after="0"/>
            </w:pPr>
            <w:r>
              <w:rPr>
                <w:rFonts w:ascii="Calibri" w:hAnsi="Calibri"/>
                <w:sz w:val="17"/>
              </w:rPr>
              <w:t>37.23%</w:t>
            </w:r>
          </w:p>
        </w:tc>
      </w:tr>
      <w:tr>
        <w:tc>
          <w:tcPr>
            <w:tcW w:type="dxa" w:w="1872"/>
            <w:vAlign w:val="center"/>
          </w:tcPr>
          <w:p>
            <w:pPr>
              <w:spacing w:after="0"/>
            </w:pPr>
            <w:r>
              <w:rPr>
                <w:rFonts w:ascii="Calibri" w:hAnsi="Calibri"/>
                <w:sz w:val="17"/>
              </w:rPr>
              <w:t>3 scenarios</w:t>
            </w:r>
          </w:p>
        </w:tc>
        <w:tc>
          <w:tcPr>
            <w:tcW w:type="dxa" w:w="1440"/>
            <w:vAlign w:val="center"/>
          </w:tcPr>
          <w:p>
            <w:pPr>
              <w:spacing w:after="0"/>
            </w:pPr>
            <w:r>
              <w:rPr>
                <w:rFonts w:ascii="Calibri" w:hAnsi="Calibri"/>
                <w:sz w:val="17"/>
              </w:rPr>
              <w:t>353,949,333.45</w:t>
            </w:r>
          </w:p>
        </w:tc>
        <w:tc>
          <w:tcPr>
            <w:tcW w:type="dxa" w:w="1728"/>
            <w:vAlign w:val="center"/>
          </w:tcPr>
          <w:p>
            <w:pPr>
              <w:spacing w:after="0"/>
            </w:pPr>
            <w:r>
              <w:rPr>
                <w:rFonts w:ascii="Calibri" w:hAnsi="Calibri"/>
                <w:sz w:val="17"/>
              </w:rPr>
              <w:t>27.16%</w:t>
            </w:r>
          </w:p>
        </w:tc>
        <w:tc>
          <w:tcPr>
            <w:tcW w:type="dxa" w:w="1440"/>
            <w:vAlign w:val="center"/>
          </w:tcPr>
          <w:p>
            <w:pPr>
              <w:spacing w:after="0"/>
            </w:pPr>
            <w:r>
              <w:rPr>
                <w:rFonts w:ascii="Calibri" w:hAnsi="Calibri"/>
                <w:sz w:val="17"/>
              </w:rPr>
              <w:t>0.165716</w:t>
            </w:r>
          </w:p>
        </w:tc>
        <w:tc>
          <w:tcPr>
            <w:tcW w:type="dxa" w:w="1440"/>
            <w:vAlign w:val="center"/>
          </w:tcPr>
          <w:p>
            <w:pPr>
              <w:spacing w:after="0"/>
            </w:pPr>
            <w:r>
              <w:rPr>
                <w:rFonts w:ascii="Calibri" w:hAnsi="Calibri"/>
                <w:sz w:val="17"/>
              </w:rPr>
              <w:t>-8.38%</w:t>
            </w:r>
          </w:p>
        </w:tc>
        <w:tc>
          <w:tcPr>
            <w:tcW w:type="dxa" w:w="1440"/>
            <w:vAlign w:val="center"/>
          </w:tcPr>
          <w:p>
            <w:pPr>
              <w:spacing w:after="0"/>
            </w:pPr>
            <w:r>
              <w:rPr>
                <w:rFonts w:ascii="Calibri" w:hAnsi="Calibri"/>
                <w:sz w:val="17"/>
              </w:rPr>
              <w:t>40.18%</w:t>
            </w:r>
          </w:p>
        </w:tc>
      </w:tr>
      <w:tr>
        <w:tc>
          <w:tcPr>
            <w:tcW w:type="dxa" w:w="1872"/>
            <w:vAlign w:val="center"/>
          </w:tcPr>
          <w:p>
            <w:pPr>
              <w:spacing w:after="0"/>
            </w:pPr>
            <w:r>
              <w:rPr>
                <w:rFonts w:ascii="Calibri" w:hAnsi="Calibri"/>
                <w:sz w:val="17"/>
              </w:rPr>
              <w:t>5 scenarios</w:t>
            </w:r>
          </w:p>
        </w:tc>
        <w:tc>
          <w:tcPr>
            <w:tcW w:type="dxa" w:w="1440"/>
            <w:vAlign w:val="center"/>
          </w:tcPr>
          <w:p>
            <w:pPr>
              <w:spacing w:after="0"/>
            </w:pPr>
            <w:r>
              <w:rPr>
                <w:rFonts w:ascii="Calibri" w:hAnsi="Calibri"/>
                <w:sz w:val="17"/>
              </w:rPr>
              <w:t>353,117,910.43</w:t>
            </w:r>
          </w:p>
        </w:tc>
        <w:tc>
          <w:tcPr>
            <w:tcW w:type="dxa" w:w="1728"/>
            <w:vAlign w:val="center"/>
          </w:tcPr>
          <w:p>
            <w:pPr>
              <w:spacing w:after="0"/>
            </w:pPr>
            <w:r>
              <w:rPr>
                <w:rFonts w:ascii="Calibri" w:hAnsi="Calibri"/>
                <w:sz w:val="17"/>
              </w:rPr>
              <w:t>26.86%</w:t>
            </w:r>
          </w:p>
        </w:tc>
        <w:tc>
          <w:tcPr>
            <w:tcW w:type="dxa" w:w="1440"/>
            <w:vAlign w:val="center"/>
          </w:tcPr>
          <w:p>
            <w:pPr>
              <w:spacing w:after="0"/>
            </w:pPr>
            <w:r>
              <w:rPr>
                <w:rFonts w:ascii="Calibri" w:hAnsi="Calibri"/>
                <w:sz w:val="17"/>
              </w:rPr>
              <w:t>0.166106</w:t>
            </w:r>
          </w:p>
        </w:tc>
        <w:tc>
          <w:tcPr>
            <w:tcW w:type="dxa" w:w="1440"/>
            <w:vAlign w:val="center"/>
          </w:tcPr>
          <w:p>
            <w:pPr>
              <w:spacing w:after="0"/>
            </w:pPr>
            <w:r>
              <w:rPr>
                <w:rFonts w:ascii="Calibri" w:hAnsi="Calibri"/>
                <w:sz w:val="17"/>
              </w:rPr>
              <w:t>-8.64%</w:t>
            </w:r>
          </w:p>
        </w:tc>
        <w:tc>
          <w:tcPr>
            <w:tcW w:type="dxa" w:w="1440"/>
            <w:vAlign w:val="center"/>
          </w:tcPr>
          <w:p>
            <w:pPr>
              <w:spacing w:after="0"/>
            </w:pPr>
            <w:r>
              <w:rPr>
                <w:rFonts w:ascii="Calibri" w:hAnsi="Calibri"/>
                <w:sz w:val="17"/>
              </w:rPr>
              <w:t>40.04%</w:t>
            </w:r>
          </w:p>
        </w:tc>
      </w:tr>
      <w:tr>
        <w:tc>
          <w:tcPr>
            <w:tcW w:type="dxa" w:w="1872"/>
            <w:vAlign w:val="center"/>
          </w:tcPr>
          <w:p>
            <w:pPr>
              <w:spacing w:after="0"/>
            </w:pPr>
            <w:r>
              <w:rPr>
                <w:rFonts w:ascii="Calibri" w:hAnsi="Calibri"/>
                <w:sz w:val="17"/>
              </w:rPr>
              <w:t>7 scenarios</w:t>
            </w:r>
          </w:p>
        </w:tc>
        <w:tc>
          <w:tcPr>
            <w:tcW w:type="dxa" w:w="1440"/>
            <w:vAlign w:val="center"/>
          </w:tcPr>
          <w:p>
            <w:pPr>
              <w:spacing w:after="0"/>
            </w:pPr>
            <w:r>
              <w:rPr>
                <w:rFonts w:ascii="Calibri" w:hAnsi="Calibri"/>
                <w:sz w:val="17"/>
              </w:rPr>
              <w:t>353,220,656.50</w:t>
            </w:r>
          </w:p>
        </w:tc>
        <w:tc>
          <w:tcPr>
            <w:tcW w:type="dxa" w:w="1728"/>
            <w:vAlign w:val="center"/>
          </w:tcPr>
          <w:p>
            <w:pPr>
              <w:spacing w:after="0"/>
            </w:pPr>
            <w:r>
              <w:rPr>
                <w:rFonts w:ascii="Calibri" w:hAnsi="Calibri"/>
                <w:sz w:val="17"/>
              </w:rPr>
              <w:t>26.90%</w:t>
            </w:r>
          </w:p>
        </w:tc>
        <w:tc>
          <w:tcPr>
            <w:tcW w:type="dxa" w:w="1440"/>
            <w:vAlign w:val="center"/>
          </w:tcPr>
          <w:p>
            <w:pPr>
              <w:spacing w:after="0"/>
            </w:pPr>
            <w:r>
              <w:rPr>
                <w:rFonts w:ascii="Calibri" w:hAnsi="Calibri"/>
                <w:sz w:val="17"/>
              </w:rPr>
              <w:t>0.166058</w:t>
            </w:r>
          </w:p>
        </w:tc>
        <w:tc>
          <w:tcPr>
            <w:tcW w:type="dxa" w:w="1440"/>
            <w:vAlign w:val="center"/>
          </w:tcPr>
          <w:p>
            <w:pPr>
              <w:spacing w:after="0"/>
            </w:pPr>
            <w:r>
              <w:rPr>
                <w:rFonts w:ascii="Calibri" w:hAnsi="Calibri"/>
                <w:sz w:val="17"/>
              </w:rPr>
              <w:t>-8.60%</w:t>
            </w:r>
          </w:p>
        </w:tc>
        <w:tc>
          <w:tcPr>
            <w:tcW w:type="dxa" w:w="1440"/>
            <w:vAlign w:val="center"/>
          </w:tcPr>
          <w:p>
            <w:pPr>
              <w:spacing w:after="0"/>
            </w:pPr>
            <w:r>
              <w:rPr>
                <w:rFonts w:ascii="Calibri" w:hAnsi="Calibri"/>
                <w:sz w:val="17"/>
              </w:rPr>
              <w:t>40.05%</w:t>
            </w:r>
          </w:p>
        </w:tc>
      </w:tr>
      <w:tr>
        <w:tc>
          <w:tcPr>
            <w:tcW w:type="dxa" w:w="1872"/>
            <w:vAlign w:val="center"/>
          </w:tcPr>
          <w:p>
            <w:pPr>
              <w:spacing w:after="0"/>
            </w:pPr>
            <w:r>
              <w:rPr>
                <w:rFonts w:ascii="Calibri" w:hAnsi="Calibri"/>
                <w:sz w:val="17"/>
              </w:rPr>
              <w:t>10 scenarios</w:t>
            </w:r>
          </w:p>
        </w:tc>
        <w:tc>
          <w:tcPr>
            <w:tcW w:type="dxa" w:w="1440"/>
            <w:vAlign w:val="center"/>
          </w:tcPr>
          <w:p>
            <w:pPr>
              <w:spacing w:after="0"/>
            </w:pPr>
            <w:r>
              <w:rPr>
                <w:rFonts w:ascii="Calibri" w:hAnsi="Calibri"/>
                <w:sz w:val="17"/>
              </w:rPr>
              <w:t>341,858,797.71</w:t>
            </w:r>
          </w:p>
        </w:tc>
        <w:tc>
          <w:tcPr>
            <w:tcW w:type="dxa" w:w="1728"/>
            <w:vAlign w:val="center"/>
          </w:tcPr>
          <w:p>
            <w:pPr>
              <w:spacing w:after="0"/>
            </w:pPr>
            <w:r>
              <w:rPr>
                <w:rFonts w:ascii="Calibri" w:hAnsi="Calibri"/>
                <w:sz w:val="17"/>
              </w:rPr>
              <w:t>22.82%</w:t>
            </w:r>
          </w:p>
        </w:tc>
        <w:tc>
          <w:tcPr>
            <w:tcW w:type="dxa" w:w="1440"/>
            <w:vAlign w:val="center"/>
          </w:tcPr>
          <w:p>
            <w:pPr>
              <w:spacing w:after="0"/>
            </w:pPr>
            <w:r>
              <w:rPr>
                <w:rFonts w:ascii="Calibri" w:hAnsi="Calibri"/>
                <w:sz w:val="17"/>
              </w:rPr>
              <w:t>0.171577</w:t>
            </w:r>
          </w:p>
        </w:tc>
        <w:tc>
          <w:tcPr>
            <w:tcW w:type="dxa" w:w="1440"/>
            <w:vAlign w:val="center"/>
          </w:tcPr>
          <w:p>
            <w:pPr>
              <w:spacing w:after="0"/>
            </w:pPr>
            <w:r>
              <w:rPr>
                <w:rFonts w:ascii="Calibri" w:hAnsi="Calibri"/>
                <w:sz w:val="17"/>
              </w:rPr>
              <w:t>-12.21%</w:t>
            </w:r>
          </w:p>
        </w:tc>
        <w:tc>
          <w:tcPr>
            <w:tcW w:type="dxa" w:w="1440"/>
            <w:vAlign w:val="center"/>
          </w:tcPr>
          <w:p>
            <w:pPr>
              <w:spacing w:after="0"/>
            </w:pPr>
            <w:r>
              <w:rPr>
                <w:rFonts w:ascii="Calibri" w:hAnsi="Calibri"/>
                <w:sz w:val="17"/>
              </w:rPr>
              <w:t>38.06%</w:t>
            </w:r>
          </w:p>
        </w:tc>
      </w:tr>
    </w:tbl>
    <w:p>
      <w:pPr>
        <w:spacing w:after="40"/>
      </w:pPr>
    </w:p>
    <w:p>
      <w:pPr>
        <w:pStyle w:val="Heading2"/>
      </w:pPr>
      <w:r>
        <w:t>Step 4: Daily-Replan Oracle</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872"/>
            <w:shd w:fill="E8EEF5"/>
            <w:vAlign w:val="center"/>
          </w:tcPr>
          <w:p>
            <w:pPr>
              <w:spacing w:after="0"/>
            </w:pPr>
            <w:r>
              <w:rPr>
                <w:rFonts w:ascii="Calibri" w:hAnsi="Calibri"/>
                <w:b/>
                <w:sz w:val="17"/>
              </w:rPr>
              <w:t>Horizon</w:t>
            </w:r>
          </w:p>
        </w:tc>
        <w:tc>
          <w:tcPr>
            <w:tcW w:type="dxa" w:w="1440"/>
            <w:shd w:fill="E8EEF5"/>
            <w:vAlign w:val="center"/>
          </w:tcPr>
          <w:p>
            <w:pPr>
              <w:spacing w:after="0"/>
            </w:pPr>
            <w:r>
              <w:rPr>
                <w:rFonts w:ascii="Calibri" w:hAnsi="Calibri"/>
                <w:b/>
                <w:sz w:val="17"/>
              </w:rPr>
              <w:t>COVE</w:t>
            </w:r>
          </w:p>
        </w:tc>
        <w:tc>
          <w:tcPr>
            <w:tcW w:type="dxa" w:w="1728"/>
            <w:shd w:fill="E8EEF5"/>
            <w:vAlign w:val="center"/>
          </w:tcPr>
          <w:p>
            <w:pPr>
              <w:spacing w:after="0"/>
            </w:pPr>
            <w:r>
              <w:rPr>
                <w:rFonts w:ascii="Calibri" w:hAnsi="Calibri"/>
                <w:b/>
                <w:sz w:val="17"/>
              </w:rPr>
              <w:t>COVE gain vs wind-only</w:t>
            </w:r>
          </w:p>
        </w:tc>
        <w:tc>
          <w:tcPr>
            <w:tcW w:type="dxa" w:w="1440"/>
            <w:shd w:fill="E8EEF5"/>
            <w:vAlign w:val="center"/>
          </w:tcPr>
          <w:p>
            <w:pPr>
              <w:spacing w:after="0"/>
            </w:pPr>
            <w:r>
              <w:rPr>
                <w:rFonts w:ascii="Calibri" w:hAnsi="Calibri"/>
                <w:b/>
                <w:sz w:val="17"/>
              </w:rPr>
              <w:t>Revenue metric</w:t>
            </w:r>
          </w:p>
        </w:tc>
        <w:tc>
          <w:tcPr>
            <w:tcW w:type="dxa" w:w="1440"/>
            <w:shd w:fill="E8EEF5"/>
            <w:vAlign w:val="center"/>
          </w:tcPr>
          <w:p>
            <w:pPr>
              <w:spacing w:after="0"/>
            </w:pPr>
            <w:r>
              <w:rPr>
                <w:rFonts w:ascii="Calibri" w:hAnsi="Calibri"/>
                <w:b/>
                <w:sz w:val="17"/>
              </w:rPr>
              <w:t>Raw revenue gain vs wind-only</w:t>
            </w:r>
          </w:p>
        </w:tc>
        <w:tc>
          <w:tcPr>
            <w:tcW w:type="dxa" w:w="1440"/>
            <w:shd w:fill="E8EEF5"/>
            <w:vAlign w:val="center"/>
          </w:tcPr>
          <w:p>
            <w:pPr>
              <w:spacing w:after="0"/>
            </w:pPr>
            <w:r>
              <w:rPr>
                <w:rFonts w:ascii="Calibri" w:hAnsi="Calibri"/>
                <w:b/>
                <w:sz w:val="17"/>
              </w:rPr>
              <w:t>COVE gain vs 100 MW</w:t>
            </w:r>
          </w:p>
        </w:tc>
      </w:tr>
      <w:tr>
        <w:tc>
          <w:tcPr>
            <w:tcW w:type="dxa" w:w="1872"/>
            <w:vAlign w:val="center"/>
          </w:tcPr>
          <w:p>
            <w:pPr>
              <w:spacing w:after="0"/>
            </w:pPr>
            <w:r>
              <w:rPr>
                <w:rFonts w:ascii="Calibri" w:hAnsi="Calibri"/>
                <w:sz w:val="17"/>
              </w:rPr>
              <w:t>24 h</w:t>
            </w:r>
          </w:p>
        </w:tc>
        <w:tc>
          <w:tcPr>
            <w:tcW w:type="dxa" w:w="1440"/>
            <w:vAlign w:val="center"/>
          </w:tcPr>
          <w:p>
            <w:pPr>
              <w:spacing w:after="0"/>
            </w:pPr>
            <w:r>
              <w:rPr>
                <w:rFonts w:ascii="Calibri" w:hAnsi="Calibri"/>
                <w:sz w:val="17"/>
              </w:rPr>
              <w:t>5.236266</w:t>
            </w:r>
          </w:p>
        </w:tc>
        <w:tc>
          <w:tcPr>
            <w:tcW w:type="dxa" w:w="1728"/>
            <w:vAlign w:val="center"/>
          </w:tcPr>
          <w:p>
            <w:pPr>
              <w:spacing w:after="0"/>
            </w:pPr>
            <w:r>
              <w:rPr>
                <w:rFonts w:ascii="Calibri" w:hAnsi="Calibri"/>
                <w:sz w:val="17"/>
              </w:rPr>
              <w:t>1.96%</w:t>
            </w:r>
          </w:p>
        </w:tc>
        <w:tc>
          <w:tcPr>
            <w:tcW w:type="dxa" w:w="1440"/>
            <w:vAlign w:val="center"/>
          </w:tcPr>
          <w:p>
            <w:pPr>
              <w:spacing w:after="0"/>
            </w:pPr>
            <w:r>
              <w:rPr>
                <w:rFonts w:ascii="Calibri" w:hAnsi="Calibri"/>
                <w:sz w:val="17"/>
              </w:rPr>
              <w:t>9,819,350.07</w:t>
            </w:r>
          </w:p>
        </w:tc>
        <w:tc>
          <w:tcPr>
            <w:tcW w:type="dxa" w:w="1440"/>
            <w:vAlign w:val="center"/>
          </w:tcPr>
          <w:p>
            <w:pPr>
              <w:spacing w:after="0"/>
            </w:pPr>
            <w:r>
              <w:rPr>
                <w:rFonts w:ascii="Calibri" w:hAnsi="Calibri"/>
                <w:sz w:val="17"/>
              </w:rPr>
              <w:t>24.89%</w:t>
            </w:r>
          </w:p>
        </w:tc>
        <w:tc>
          <w:tcPr>
            <w:tcW w:type="dxa" w:w="1440"/>
            <w:vAlign w:val="center"/>
          </w:tcPr>
          <w:p>
            <w:pPr>
              <w:spacing w:after="0"/>
            </w:pPr>
            <w:r>
              <w:rPr>
                <w:rFonts w:ascii="Calibri" w:hAnsi="Calibri"/>
                <w:sz w:val="17"/>
              </w:rPr>
              <w:t>39.08%</w:t>
            </w:r>
          </w:p>
        </w:tc>
      </w:tr>
      <w:tr>
        <w:tc>
          <w:tcPr>
            <w:tcW w:type="dxa" w:w="1872"/>
            <w:vAlign w:val="center"/>
          </w:tcPr>
          <w:p>
            <w:pPr>
              <w:spacing w:after="0"/>
            </w:pPr>
            <w:r>
              <w:rPr>
                <w:rFonts w:ascii="Calibri" w:hAnsi="Calibri"/>
                <w:sz w:val="17"/>
              </w:rPr>
              <w:t>48 h</w:t>
            </w:r>
          </w:p>
        </w:tc>
        <w:tc>
          <w:tcPr>
            <w:tcW w:type="dxa" w:w="1440"/>
            <w:vAlign w:val="center"/>
          </w:tcPr>
          <w:p>
            <w:pPr>
              <w:spacing w:after="0"/>
            </w:pPr>
            <w:r>
              <w:rPr>
                <w:rFonts w:ascii="Calibri" w:hAnsi="Calibri"/>
                <w:sz w:val="17"/>
              </w:rPr>
              <w:t>5.104091</w:t>
            </w:r>
          </w:p>
        </w:tc>
        <w:tc>
          <w:tcPr>
            <w:tcW w:type="dxa" w:w="1728"/>
            <w:vAlign w:val="center"/>
          </w:tcPr>
          <w:p>
            <w:pPr>
              <w:spacing w:after="0"/>
            </w:pPr>
            <w:r>
              <w:rPr>
                <w:rFonts w:ascii="Calibri" w:hAnsi="Calibri"/>
                <w:sz w:val="17"/>
              </w:rPr>
              <w:t>4.43%</w:t>
            </w:r>
          </w:p>
        </w:tc>
        <w:tc>
          <w:tcPr>
            <w:tcW w:type="dxa" w:w="1440"/>
            <w:vAlign w:val="center"/>
          </w:tcPr>
          <w:p>
            <w:pPr>
              <w:spacing w:after="0"/>
            </w:pPr>
            <w:r>
              <w:rPr>
                <w:rFonts w:ascii="Calibri" w:hAnsi="Calibri"/>
                <w:sz w:val="17"/>
              </w:rPr>
              <w:t>10,073,630.57</w:t>
            </w:r>
          </w:p>
        </w:tc>
        <w:tc>
          <w:tcPr>
            <w:tcW w:type="dxa" w:w="1440"/>
            <w:vAlign w:val="center"/>
          </w:tcPr>
          <w:p>
            <w:pPr>
              <w:spacing w:after="0"/>
            </w:pPr>
            <w:r>
              <w:rPr>
                <w:rFonts w:ascii="Calibri" w:hAnsi="Calibri"/>
                <w:sz w:val="17"/>
              </w:rPr>
              <w:t>30.49%</w:t>
            </w:r>
          </w:p>
        </w:tc>
        <w:tc>
          <w:tcPr>
            <w:tcW w:type="dxa" w:w="1440"/>
            <w:vAlign w:val="center"/>
          </w:tcPr>
          <w:p>
            <w:pPr>
              <w:spacing w:after="0"/>
            </w:pPr>
            <w:r>
              <w:rPr>
                <w:rFonts w:ascii="Calibri" w:hAnsi="Calibri"/>
                <w:sz w:val="17"/>
              </w:rPr>
              <w:t>40.62%</w:t>
            </w:r>
          </w:p>
        </w:tc>
      </w:tr>
      <w:tr>
        <w:tc>
          <w:tcPr>
            <w:tcW w:type="dxa" w:w="1872"/>
            <w:vAlign w:val="center"/>
          </w:tcPr>
          <w:p>
            <w:pPr>
              <w:spacing w:after="0"/>
            </w:pPr>
            <w:r>
              <w:rPr>
                <w:rFonts w:ascii="Calibri" w:hAnsi="Calibri"/>
                <w:sz w:val="17"/>
              </w:rPr>
              <w:t>72 h</w:t>
            </w:r>
          </w:p>
        </w:tc>
        <w:tc>
          <w:tcPr>
            <w:tcW w:type="dxa" w:w="1440"/>
            <w:vAlign w:val="center"/>
          </w:tcPr>
          <w:p>
            <w:pPr>
              <w:spacing w:after="0"/>
            </w:pPr>
            <w:r>
              <w:rPr>
                <w:rFonts w:ascii="Calibri" w:hAnsi="Calibri"/>
                <w:sz w:val="17"/>
              </w:rPr>
              <w:t>5.084378</w:t>
            </w:r>
          </w:p>
        </w:tc>
        <w:tc>
          <w:tcPr>
            <w:tcW w:type="dxa" w:w="1728"/>
            <w:vAlign w:val="center"/>
          </w:tcPr>
          <w:p>
            <w:pPr>
              <w:spacing w:after="0"/>
            </w:pPr>
            <w:r>
              <w:rPr>
                <w:rFonts w:ascii="Calibri" w:hAnsi="Calibri"/>
                <w:sz w:val="17"/>
              </w:rPr>
              <w:t>4.80%</w:t>
            </w:r>
          </w:p>
        </w:tc>
        <w:tc>
          <w:tcPr>
            <w:tcW w:type="dxa" w:w="1440"/>
            <w:vAlign w:val="center"/>
          </w:tcPr>
          <w:p>
            <w:pPr>
              <w:spacing w:after="0"/>
            </w:pPr>
            <w:r>
              <w:rPr>
                <w:rFonts w:ascii="Calibri" w:hAnsi="Calibri"/>
                <w:sz w:val="17"/>
              </w:rPr>
              <w:t>10,112,687.75</w:t>
            </w:r>
          </w:p>
        </w:tc>
        <w:tc>
          <w:tcPr>
            <w:tcW w:type="dxa" w:w="1440"/>
            <w:vAlign w:val="center"/>
          </w:tcPr>
          <w:p>
            <w:pPr>
              <w:spacing w:after="0"/>
            </w:pPr>
            <w:r>
              <w:rPr>
                <w:rFonts w:ascii="Calibri" w:hAnsi="Calibri"/>
                <w:sz w:val="17"/>
              </w:rPr>
              <w:t>29.91%</w:t>
            </w:r>
          </w:p>
        </w:tc>
        <w:tc>
          <w:tcPr>
            <w:tcW w:type="dxa" w:w="1440"/>
            <w:vAlign w:val="center"/>
          </w:tcPr>
          <w:p>
            <w:pPr>
              <w:spacing w:after="0"/>
            </w:pPr>
            <w:r>
              <w:rPr>
                <w:rFonts w:ascii="Calibri" w:hAnsi="Calibri"/>
                <w:sz w:val="17"/>
              </w:rPr>
              <w:t>40.85%</w:t>
            </w:r>
          </w:p>
        </w:tc>
      </w:tr>
      <w:tr>
        <w:tc>
          <w:tcPr>
            <w:tcW w:type="dxa" w:w="1872"/>
            <w:vAlign w:val="center"/>
          </w:tcPr>
          <w:p>
            <w:pPr>
              <w:spacing w:after="0"/>
            </w:pPr>
            <w:r>
              <w:rPr>
                <w:rFonts w:ascii="Calibri" w:hAnsi="Calibri"/>
                <w:sz w:val="17"/>
              </w:rPr>
              <w:t>168 h</w:t>
            </w:r>
          </w:p>
        </w:tc>
        <w:tc>
          <w:tcPr>
            <w:tcW w:type="dxa" w:w="1440"/>
            <w:vAlign w:val="center"/>
          </w:tcPr>
          <w:p>
            <w:pPr>
              <w:spacing w:after="0"/>
            </w:pPr>
            <w:r>
              <w:rPr>
                <w:rFonts w:ascii="Calibri" w:hAnsi="Calibri"/>
                <w:sz w:val="17"/>
              </w:rPr>
              <w:t>5.082358</w:t>
            </w:r>
          </w:p>
        </w:tc>
        <w:tc>
          <w:tcPr>
            <w:tcW w:type="dxa" w:w="1728"/>
            <w:vAlign w:val="center"/>
          </w:tcPr>
          <w:p>
            <w:pPr>
              <w:spacing w:after="0"/>
            </w:pPr>
            <w:r>
              <w:rPr>
                <w:rFonts w:ascii="Calibri" w:hAnsi="Calibri"/>
                <w:sz w:val="17"/>
              </w:rPr>
              <w:t>4.84%</w:t>
            </w:r>
          </w:p>
        </w:tc>
        <w:tc>
          <w:tcPr>
            <w:tcW w:type="dxa" w:w="1440"/>
            <w:vAlign w:val="center"/>
          </w:tcPr>
          <w:p>
            <w:pPr>
              <w:spacing w:after="0"/>
            </w:pPr>
            <w:r>
              <w:rPr>
                <w:rFonts w:ascii="Calibri" w:hAnsi="Calibri"/>
                <w:sz w:val="17"/>
              </w:rPr>
              <w:t>10,116,705.90</w:t>
            </w:r>
          </w:p>
        </w:tc>
        <w:tc>
          <w:tcPr>
            <w:tcW w:type="dxa" w:w="1440"/>
            <w:vAlign w:val="center"/>
          </w:tcPr>
          <w:p>
            <w:pPr>
              <w:spacing w:after="0"/>
            </w:pPr>
            <w:r>
              <w:rPr>
                <w:rFonts w:ascii="Calibri" w:hAnsi="Calibri"/>
                <w:sz w:val="17"/>
              </w:rPr>
              <w:t>30.86%</w:t>
            </w:r>
          </w:p>
        </w:tc>
        <w:tc>
          <w:tcPr>
            <w:tcW w:type="dxa" w:w="1440"/>
            <w:vAlign w:val="center"/>
          </w:tcPr>
          <w:p>
            <w:pPr>
              <w:spacing w:after="0"/>
            </w:pPr>
            <w:r>
              <w:rPr>
                <w:rFonts w:ascii="Calibri" w:hAnsi="Calibri"/>
                <w:sz w:val="17"/>
              </w:rPr>
              <w:t>40.87%</w:t>
            </w:r>
          </w:p>
        </w:tc>
      </w:tr>
    </w:tbl>
    <w:p>
      <w:pPr>
        <w:spacing w:after="40"/>
      </w:pPr>
    </w:p>
    <w:p>
      <w:pPr>
        <w:pStyle w:val="Heading2"/>
      </w:pPr>
      <w:r>
        <w:t>Step 4 Extra: Hourly-Replan Oracle Ceiling</w:t>
      </w:r>
    </w:p>
    <w:p>
      <w:pPr>
        <w:pStyle w:val="ListBullet"/>
        <w:spacing w:after="40"/>
      </w:pPr>
      <w:r>
        <w:t>168 h hourly-replan oracle: COVE 5.076786, COVE gain vs wind-only 4.84%, revenue metric 10,127,810.67, final SoC 200.00 MWh.</w:t>
      </w:r>
    </w:p>
    <w:p>
      <w:pPr>
        <w:pStyle w:val="Heading1"/>
      </w:pPr>
      <w:r>
        <w:t>How the Code Passes Knobs Into the Real Model</w:t>
      </w:r>
    </w:p>
    <w:p>
      <w:r>
        <w:t>Each step has two layers:</w:t>
      </w:r>
    </w:p>
    <w:p>
      <w:pPr>
        <w:pStyle w:val="ListBullet"/>
        <w:spacing w:after="40"/>
      </w:pPr>
      <w:r>
        <w:t>EXPERIMENT_KNOBS.py: simple variables humans edit, such as STORAGE_DURATION_H = 10.0 or HORIZONS = [24, 48, 72, 168].</w:t>
      </w:r>
    </w:p>
    <w:p>
      <w:pPr>
        <w:pStyle w:val="ListBullet"/>
        <w:spacing w:after="40"/>
      </w:pPr>
      <w:r>
        <w:t>RUN_...py: builds a command list called cmd, then calls the deeper model with subprocess.run(...).</w:t>
      </w:r>
    </w:p>
    <w:p>
      <w:r>
        <w:t>A typical command list looks like this in Python:</w:t>
      </w:r>
    </w:p>
    <w:p>
      <w:pPr>
        <w:pStyle w:val="CodeBlock"/>
      </w:pPr>
      <w:r>
        <w:rPr>
          <w:rFonts w:ascii="Courier New" w:hAnsi="Courier New"/>
          <w:sz w:val="17"/>
        </w:rPr>
        <w:t>cmd = [sys.executable, str(SOURCE_RUNNER), "--storage-power-mw", str(knobs.STORAGE_POWER_MW), ...]</w:t>
      </w:r>
    </w:p>
    <w:p>
      <w:pPr>
        <w:pStyle w:val="CodeBlock"/>
      </w:pPr>
      <w:r>
        <w:rPr>
          <w:rFonts w:ascii="Courier New" w:hAnsi="Courier New"/>
          <w:sz w:val="17"/>
        </w:rPr>
        <w:t>subprocess.run(cmd, cwd=REPO_ROOT, check=True)</w:t>
      </w:r>
    </w:p>
    <w:p>
      <w:r>
        <w:t>That means the visible RUN_...py file is mostly a clean front door. The heavy optimization happens inside the deeper files in code/.</w:t>
      </w:r>
    </w:p>
    <w:p>
      <w:pPr>
        <w:pStyle w:val="Heading1"/>
      </w:pPr>
      <w:r>
        <w:t>File-by-File Guide</w:t>
      </w:r>
    </w:p>
    <w:p>
      <w:pPr>
        <w:pStyle w:val="Heading2"/>
      </w:pPr>
      <w:r>
        <w:t>Summer 2026 REU/100 MW baseload/EXPERIMENT_KNOBS.py</w:t>
      </w:r>
    </w:p>
    <w:p>
      <w:pPr>
        <w:pStyle w:val="ListBullet"/>
        <w:spacing w:after="40"/>
      </w:pPr>
      <w:r>
        <w:t>Total lines: 44</w:t>
      </w:r>
    </w:p>
    <w:p>
      <w:pPr>
        <w:pStyle w:val="ListBullet"/>
        <w:spacing w:after="40"/>
      </w:pPr>
      <w:r>
        <w:t>Purpose: Stores the 100 MW benchmark knobs: storage power, duration, RTE, min/max/initial SoC, target output, grid cap, and output folders.</w:t>
      </w:r>
    </w:p>
    <w:p>
      <w:pPr>
        <w:pStyle w:val="ListBullet"/>
        <w:spacing w:after="40"/>
      </w:pPr>
      <w:r>
        <w:t>Important: Change these values if Chris asks for a different benchmark setup.</w:t>
      </w:r>
    </w:p>
    <w:p>
      <w:pPr>
        <w:pStyle w:val="ListBullet"/>
        <w:spacing w:after="40"/>
      </w:pPr>
      <w:r>
        <w:t>Important: This file does not run optimization by itself.</w:t>
      </w:r>
    </w:p>
    <w:p>
      <w:pPr>
        <w:pStyle w:val="Heading2"/>
      </w:pPr>
      <w:r>
        <w:t>Summer 2026 REU/100 MW baseload/RUN_0_100MW_BASELOAD.py</w:t>
      </w:r>
    </w:p>
    <w:p>
      <w:pPr>
        <w:pStyle w:val="ListBullet"/>
        <w:spacing w:after="40"/>
      </w:pPr>
      <w:r>
        <w:t>Total lines: 388</w:t>
      </w:r>
    </w:p>
    <w:p>
      <w:pPr>
        <w:pStyle w:val="ListBullet"/>
        <w:spacing w:after="40"/>
      </w:pPr>
      <w:r>
        <w:t>Purpose: Front-door runner for Step 0. It runs the 2020 canonical benchmark and the 2014-2023 full-period 100 MW benchmark, then compares other methods to the 100 MW benchmark.</w:t>
      </w:r>
    </w:p>
    <w:p>
      <w:pPr>
        <w:pStyle w:val="ListBullet"/>
        <w:spacing w:after="40"/>
      </w:pPr>
      <w:r>
        <w:t>Important: rerun_from_knobs builds the 2020 command.</w:t>
      </w:r>
    </w:p>
    <w:p>
      <w:pPr>
        <w:pStyle w:val="ListBullet"/>
        <w:spacing w:after="40"/>
      </w:pPr>
      <w:r>
        <w:t>Important: rerun_full_period_baseload_from_knobs builds the 2014-2023 command.</w:t>
      </w:r>
    </w:p>
    <w:p>
      <w:pPr>
        <w:pStyle w:val="ListBullet"/>
        <w:spacing w:after="40"/>
      </w:pPr>
      <w:r>
        <w:t>Important: main prints the benchmark summary and saves comparison CSVs/figures.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`read_rows`</w:t>
            </w:r>
          </w:p>
        </w:tc>
        <w:tc>
          <w:tcPr>
            <w:tcW w:type="dxa" w:w="1728"/>
            <w:vAlign w:val="center"/>
          </w:tcPr>
          <w:p>
            <w:pPr>
              <w:spacing w:after="0"/>
            </w:pPr>
            <w:r>
              <w:rPr>
                <w:rFonts w:ascii="Calibri" w:hAnsi="Calibri"/>
                <w:sz w:val="17"/>
              </w:rPr>
              <w:t>69-73</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`pct_gain`</w:t>
            </w:r>
          </w:p>
        </w:tc>
        <w:tc>
          <w:tcPr>
            <w:tcW w:type="dxa" w:w="1728"/>
            <w:vAlign w:val="center"/>
          </w:tcPr>
          <w:p>
            <w:pPr>
              <w:spacing w:after="0"/>
            </w:pPr>
            <w:r>
              <w:rPr>
                <w:rFonts w:ascii="Calibri" w:hAnsi="Calibri"/>
                <w:sz w:val="17"/>
              </w:rPr>
              <w:t>76-77</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`pct_reduction`</w:t>
            </w:r>
          </w:p>
        </w:tc>
        <w:tc>
          <w:tcPr>
            <w:tcW w:type="dxa" w:w="1728"/>
            <w:vAlign w:val="center"/>
          </w:tcPr>
          <w:p>
            <w:pPr>
              <w:spacing w:after="0"/>
            </w:pPr>
            <w:r>
              <w:rPr>
                <w:rFonts w:ascii="Calibri" w:hAnsi="Calibri"/>
                <w:sz w:val="17"/>
              </w:rPr>
              <w:t>80-81</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`add_optional`</w:t>
            </w:r>
          </w:p>
        </w:tc>
        <w:tc>
          <w:tcPr>
            <w:tcW w:type="dxa" w:w="1728"/>
            <w:vAlign w:val="center"/>
          </w:tcPr>
          <w:p>
            <w:pPr>
              <w:spacing w:after="0"/>
            </w:pPr>
            <w:r>
              <w:rPr>
                <w:rFonts w:ascii="Calibri" w:hAnsi="Calibri"/>
                <w:sz w:val="17"/>
              </w:rPr>
              <w:t>84-86</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`rerun_from_knobs`</w:t>
            </w:r>
          </w:p>
        </w:tc>
        <w:tc>
          <w:tcPr>
            <w:tcW w:type="dxa" w:w="1728"/>
            <w:vAlign w:val="center"/>
          </w:tcPr>
          <w:p>
            <w:pPr>
              <w:spacing w:after="0"/>
            </w:pPr>
            <w:r>
              <w:rPr>
                <w:rFonts w:ascii="Calibri" w:hAnsi="Calibri"/>
                <w:sz w:val="17"/>
              </w:rPr>
              <w:t>89-119</w:t>
            </w:r>
          </w:p>
        </w:tc>
        <w:tc>
          <w:tcPr>
            <w:tcW w:type="dxa" w:w="5328"/>
            <w:vAlign w:val="center"/>
          </w:tcPr>
          <w:p>
            <w:pPr>
              <w:spacing w:after="0"/>
            </w:pPr>
            <w:r>
              <w:rPr>
                <w:rFonts w:ascii="Calibri" w:hAnsi="Calibri"/>
                <w:sz w:val="17"/>
              </w:rPr>
              <w:t>Builds the terminal command that calls the deeper runner.</w:t>
            </w:r>
          </w:p>
        </w:tc>
      </w:tr>
      <w:tr>
        <w:tc>
          <w:tcPr>
            <w:tcW w:type="dxa" w:w="2304"/>
            <w:vAlign w:val="center"/>
          </w:tcPr>
          <w:p>
            <w:pPr>
              <w:spacing w:after="0"/>
            </w:pPr>
            <w:r>
              <w:rPr>
                <w:rFonts w:ascii="Calibri" w:hAnsi="Calibri"/>
                <w:sz w:val="17"/>
              </w:rPr>
              <w:t>`rerun_full_period_baseload_from_knobs`</w:t>
            </w:r>
          </w:p>
        </w:tc>
        <w:tc>
          <w:tcPr>
            <w:tcW w:type="dxa" w:w="1728"/>
            <w:vAlign w:val="center"/>
          </w:tcPr>
          <w:p>
            <w:pPr>
              <w:spacing w:after="0"/>
            </w:pPr>
            <w:r>
              <w:rPr>
                <w:rFonts w:ascii="Calibri" w:hAnsi="Calibri"/>
                <w:sz w:val="17"/>
              </w:rPr>
              <w:t>122-161</w:t>
            </w:r>
          </w:p>
        </w:tc>
        <w:tc>
          <w:tcPr>
            <w:tcW w:type="dxa" w:w="5328"/>
            <w:vAlign w:val="center"/>
          </w:tcPr>
          <w:p>
            <w:pPr>
              <w:spacing w:after="0"/>
            </w:pPr>
            <w:r>
              <w:rPr>
                <w:rFonts w:ascii="Calibri" w:hAnsi="Calibri"/>
                <w:sz w:val="17"/>
              </w:rPr>
              <w:t>Builds the terminal command that calls the deeper runner.</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164-383</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REU/100 MW baseload/code/build_100mw_baseload_reference.py</w:t>
      </w:r>
    </w:p>
    <w:p>
      <w:pPr>
        <w:pStyle w:val="ListBullet"/>
        <w:spacing w:after="40"/>
      </w:pPr>
      <w:r>
        <w:t>Total lines: 406</w:t>
      </w:r>
    </w:p>
    <w:p>
      <w:pPr>
        <w:pStyle w:val="ListBullet"/>
        <w:spacing w:after="40"/>
      </w:pPr>
      <w:r>
        <w:t>Purpose: Builds the 2014-2023 100 MW constant-output side benchmark used under Steps 2, 3, and 4.</w:t>
      </w:r>
    </w:p>
    <w:p>
      <w:pPr>
        <w:pStyle w:val="ListBullet"/>
        <w:spacing w:after="40"/>
      </w:pPr>
      <w:r>
        <w:t>Important: This is the full-period version of Chris’s 100 MW rule.</w:t>
      </w:r>
    </w:p>
    <w:p>
      <w:pPr>
        <w:pStyle w:val="ListBullet"/>
        <w:spacing w:after="40"/>
      </w:pPr>
      <w:r>
        <w:t>Important: It writes hourly CSVs and summary CSVs for comparison.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Class</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represents</w:t>
            </w:r>
          </w:p>
        </w:tc>
      </w:tr>
      <w:tr>
        <w:tc>
          <w:tcPr>
            <w:tcW w:type="dxa" w:w="2304"/>
            <w:vAlign w:val="center"/>
          </w:tcPr>
          <w:p>
            <w:pPr>
              <w:spacing w:after="0"/>
            </w:pPr>
            <w:r>
              <w:rPr>
                <w:rFonts w:ascii="Calibri" w:hAnsi="Calibri"/>
                <w:sz w:val="17"/>
              </w:rPr>
              <w:t>`StorageConfig`</w:t>
            </w:r>
          </w:p>
        </w:tc>
        <w:tc>
          <w:tcPr>
            <w:tcW w:type="dxa" w:w="1728"/>
            <w:vAlign w:val="center"/>
          </w:tcPr>
          <w:p>
            <w:pPr>
              <w:spacing w:after="0"/>
            </w:pPr>
            <w:r>
              <w:rPr>
                <w:rFonts w:ascii="Calibri" w:hAnsi="Calibri"/>
                <w:sz w:val="17"/>
              </w:rPr>
              <w:t>33-61</w:t>
            </w:r>
          </w:p>
        </w:tc>
        <w:tc>
          <w:tcPr>
            <w:tcW w:type="dxa" w:w="5328"/>
            <w:vAlign w:val="center"/>
          </w:tcPr>
          <w:p>
            <w:pPr>
              <w:spacing w:after="0"/>
            </w:pPr>
            <w:r>
              <w:rPr>
                <w:rFonts w:ascii="Calibri" w:hAnsi="Calibri"/>
                <w:sz w:val="17"/>
              </w:rPr>
              <w:t>Storage configuration and derived storage properties.</w:t>
            </w:r>
          </w:p>
        </w:tc>
      </w:tr>
    </w:tbl>
    <w:p>
      <w:pPr>
        <w:spacing w:after="40"/>
      </w:pP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`capacity_mwh`</w:t>
            </w:r>
          </w:p>
        </w:tc>
        <w:tc>
          <w:tcPr>
            <w:tcW w:type="dxa" w:w="1728"/>
            <w:vAlign w:val="center"/>
          </w:tcPr>
          <w:p>
            <w:pPr>
              <w:spacing w:after="0"/>
            </w:pPr>
            <w:r>
              <w:rPr>
                <w:rFonts w:ascii="Calibri" w:hAnsi="Calibri"/>
                <w:sz w:val="17"/>
              </w:rPr>
              <w:t>46-47</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`min_soc`</w:t>
            </w:r>
          </w:p>
        </w:tc>
        <w:tc>
          <w:tcPr>
            <w:tcW w:type="dxa" w:w="1728"/>
            <w:vAlign w:val="center"/>
          </w:tcPr>
          <w:p>
            <w:pPr>
              <w:spacing w:after="0"/>
            </w:pPr>
            <w:r>
              <w:rPr>
                <w:rFonts w:ascii="Calibri" w:hAnsi="Calibri"/>
                <w:sz w:val="17"/>
              </w:rPr>
              <w:t>50-51</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`max_soc`</w:t>
            </w:r>
          </w:p>
        </w:tc>
        <w:tc>
          <w:tcPr>
            <w:tcW w:type="dxa" w:w="1728"/>
            <w:vAlign w:val="center"/>
          </w:tcPr>
          <w:p>
            <w:pPr>
              <w:spacing w:after="0"/>
            </w:pPr>
            <w:r>
              <w:rPr>
                <w:rFonts w:ascii="Calibri" w:hAnsi="Calibri"/>
                <w:sz w:val="17"/>
              </w:rPr>
              <w:t>54-55</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`initial_soc`</w:t>
            </w:r>
          </w:p>
        </w:tc>
        <w:tc>
          <w:tcPr>
            <w:tcW w:type="dxa" w:w="1728"/>
            <w:vAlign w:val="center"/>
          </w:tcPr>
          <w:p>
            <w:pPr>
              <w:spacing w:after="0"/>
            </w:pPr>
            <w:r>
              <w:rPr>
                <w:rFonts w:ascii="Calibri" w:hAnsi="Calibri"/>
                <w:sz w:val="17"/>
              </w:rPr>
              <w:t>58-61</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`load_data`</w:t>
            </w:r>
          </w:p>
        </w:tc>
        <w:tc>
          <w:tcPr>
            <w:tcW w:type="dxa" w:w="1728"/>
            <w:vAlign w:val="center"/>
          </w:tcPr>
          <w:p>
            <w:pPr>
              <w:spacing w:after="0"/>
            </w:pPr>
            <w:r>
              <w:rPr>
                <w:rFonts w:ascii="Calibri" w:hAnsi="Calibri"/>
                <w:sz w:val="17"/>
              </w:rPr>
              <w:t>64-95</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`run_100mw_baseload`</w:t>
            </w:r>
          </w:p>
        </w:tc>
        <w:tc>
          <w:tcPr>
            <w:tcW w:type="dxa" w:w="1728"/>
            <w:vAlign w:val="center"/>
          </w:tcPr>
          <w:p>
            <w:pPr>
              <w:spacing w:after="0"/>
            </w:pPr>
            <w:r>
              <w:rPr>
                <w:rFonts w:ascii="Calibri" w:hAnsi="Calibri"/>
                <w:sz w:val="17"/>
              </w:rPr>
              <w:t>98-143</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`summarize_period`</w:t>
            </w:r>
          </w:p>
        </w:tc>
        <w:tc>
          <w:tcPr>
            <w:tcW w:type="dxa" w:w="1728"/>
            <w:vAlign w:val="center"/>
          </w:tcPr>
          <w:p>
            <w:pPr>
              <w:spacing w:after="0"/>
            </w:pPr>
            <w:r>
              <w:rPr>
                <w:rFonts w:ascii="Calibri" w:hAnsi="Calibri"/>
                <w:sz w:val="17"/>
              </w:rPr>
              <w:t>146-169</w:t>
            </w:r>
          </w:p>
        </w:tc>
        <w:tc>
          <w:tcPr>
            <w:tcW w:type="dxa" w:w="5328"/>
            <w:vAlign w:val="center"/>
          </w:tcPr>
          <w:p>
            <w:pPr>
              <w:spacing w:after="0"/>
            </w:pPr>
            <w:r>
              <w:rPr>
                <w:rFonts w:ascii="Calibri" w:hAnsi="Calibri"/>
                <w:sz w:val="17"/>
              </w:rPr>
              <w:t>Computes result rows: revenue, COVE, final SoC, and QA fields.</w:t>
            </w:r>
          </w:p>
        </w:tc>
      </w:tr>
      <w:tr>
        <w:tc>
          <w:tcPr>
            <w:tcW w:type="dxa" w:w="2304"/>
            <w:vAlign w:val="center"/>
          </w:tcPr>
          <w:p>
            <w:pPr>
              <w:spacing w:after="0"/>
            </w:pPr>
            <w:r>
              <w:rPr>
                <w:rFonts w:ascii="Calibri" w:hAnsi="Calibri"/>
                <w:sz w:val="17"/>
              </w:rPr>
              <w:t>`add_period_100mw_comparison`</w:t>
            </w:r>
          </w:p>
        </w:tc>
        <w:tc>
          <w:tcPr>
            <w:tcW w:type="dxa" w:w="1728"/>
            <w:vAlign w:val="center"/>
          </w:tcPr>
          <w:p>
            <w:pPr>
              <w:spacing w:after="0"/>
            </w:pPr>
            <w:r>
              <w:rPr>
                <w:rFonts w:ascii="Calibri" w:hAnsi="Calibri"/>
                <w:sz w:val="17"/>
              </w:rPr>
              <w:t>172-218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`make_figures`</w:t>
            </w:r>
          </w:p>
        </w:tc>
        <w:tc>
          <w:tcPr>
            <w:tcW w:type="dxa" w:w="1728"/>
            <w:vAlign w:val="center"/>
          </w:tcPr>
          <w:p>
            <w:pPr>
              <w:spacing w:after="0"/>
            </w:pPr>
            <w:r>
              <w:rPr>
                <w:rFonts w:ascii="Calibri" w:hAnsi="Calibri"/>
                <w:sz w:val="17"/>
              </w:rPr>
              <w:t>221-272</w:t>
            </w:r>
          </w:p>
        </w:tc>
        <w:tc>
          <w:tcPr>
            <w:tcW w:type="dxa" w:w="5328"/>
            <w:vAlign w:val="center"/>
          </w:tcPr>
          <w:p>
            <w:pPr>
              <w:spacing w:after="0"/>
            </w:pPr>
            <w:r>
              <w:rPr>
                <w:rFonts w:ascii="Calibri" w:hAnsi="Calibri"/>
                <w:sz w:val="17"/>
              </w:rPr>
              <w:t>Creates or formats figures.</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275-401</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REU/100 MW baseload/code/canonical_benchmark_oracle_runner.py</w:t>
      </w:r>
    </w:p>
    <w:p>
      <w:pPr>
        <w:pStyle w:val="ListBullet"/>
        <w:spacing w:after="40"/>
      </w:pPr>
      <w:r>
        <w:t>Total lines: 696</w:t>
      </w:r>
    </w:p>
    <w:p>
      <w:pPr>
        <w:pStyle w:val="ListBullet"/>
        <w:spacing w:after="40"/>
      </w:pPr>
      <w:r>
        <w:t>Purpose: Implements Chris’s exact 2020 100 MW benchmark and canonical oracle MILP cases.</w:t>
      </w:r>
    </w:p>
    <w:p>
      <w:pPr>
        <w:pStyle w:val="ListBullet"/>
        <w:spacing w:after="40"/>
      </w:pPr>
      <w:r>
        <w:t>Important: run_constant_output_baseload is the exact rule: if wind &gt;= 100 MW, deliver 100 MW and charge excess; if wind &lt; 100 MW, discharge to fill the deficit.</w:t>
      </w:r>
    </w:p>
    <w:p>
      <w:pPr>
        <w:pStyle w:val="ListBullet"/>
        <w:spacing w:after="40"/>
      </w:pPr>
      <w:r>
        <w:t>Important: solve_oracle_window is the Gurobi MILP for perfect-information dispatch.</w:t>
      </w:r>
    </w:p>
    <w:p>
      <w:pPr>
        <w:pStyle w:val="ListBullet"/>
        <w:spacing w:after="40"/>
      </w:pPr>
      <w:r>
        <w:t>Important: qa_for_labels checks constraints and SoC recursion.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Class</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represents</w:t>
            </w:r>
          </w:p>
        </w:tc>
      </w:tr>
      <w:tr>
        <w:tc>
          <w:tcPr>
            <w:tcW w:type="dxa" w:w="2304"/>
            <w:vAlign w:val="center"/>
          </w:tcPr>
          <w:p>
            <w:pPr>
              <w:spacing w:after="0"/>
            </w:pPr>
            <w:r>
              <w:rPr>
                <w:rFonts w:ascii="Calibri" w:hAnsi="Calibri"/>
                <w:sz w:val="17"/>
              </w:rPr>
              <w:t>`StorageConfig`</w:t>
            </w:r>
          </w:p>
        </w:tc>
        <w:tc>
          <w:tcPr>
            <w:tcW w:type="dxa" w:w="1728"/>
            <w:vAlign w:val="center"/>
          </w:tcPr>
          <w:p>
            <w:pPr>
              <w:spacing w:after="0"/>
            </w:pPr>
            <w:r>
              <w:rPr>
                <w:rFonts w:ascii="Calibri" w:hAnsi="Calibri"/>
                <w:sz w:val="17"/>
              </w:rPr>
              <w:t>48-81</w:t>
            </w:r>
          </w:p>
        </w:tc>
        <w:tc>
          <w:tcPr>
            <w:tcW w:type="dxa" w:w="5328"/>
            <w:vAlign w:val="center"/>
          </w:tcPr>
          <w:p>
            <w:pPr>
              <w:spacing w:after="0"/>
            </w:pPr>
            <w:r>
              <w:rPr>
                <w:rFonts w:ascii="Calibri" w:hAnsi="Calibri"/>
                <w:sz w:val="17"/>
              </w:rPr>
              <w:t>Storage configuration and derived storage properties.</w:t>
            </w:r>
          </w:p>
        </w:tc>
      </w:tr>
    </w:tbl>
    <w:p>
      <w:pPr>
        <w:spacing w:after="40"/>
      </w:pP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`capacity_mwh`</w:t>
            </w:r>
          </w:p>
        </w:tc>
        <w:tc>
          <w:tcPr>
            <w:tcW w:type="dxa" w:w="1728"/>
            <w:vAlign w:val="center"/>
          </w:tcPr>
          <w:p>
            <w:pPr>
              <w:spacing w:after="0"/>
            </w:pPr>
            <w:r>
              <w:rPr>
                <w:rFonts w:ascii="Calibri" w:hAnsi="Calibri"/>
                <w:sz w:val="17"/>
              </w:rPr>
              <w:t>66-67</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`annualized_cost_usd`</w:t>
            </w:r>
          </w:p>
        </w:tc>
        <w:tc>
          <w:tcPr>
            <w:tcW w:type="dxa" w:w="1728"/>
            <w:vAlign w:val="center"/>
          </w:tcPr>
          <w:p>
            <w:pPr>
              <w:spacing w:after="0"/>
            </w:pPr>
            <w:r>
              <w:rPr>
                <w:rFonts w:ascii="Calibri" w:hAnsi="Calibri"/>
                <w:sz w:val="17"/>
              </w:rPr>
              <w:t>70-81</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`git_value`</w:t>
            </w:r>
          </w:p>
        </w:tc>
        <w:tc>
          <w:tcPr>
            <w:tcW w:type="dxa" w:w="1728"/>
            <w:vAlign w:val="center"/>
          </w:tcPr>
          <w:p>
            <w:pPr>
              <w:spacing w:after="0"/>
            </w:pPr>
            <w:r>
              <w:rPr>
                <w:rFonts w:ascii="Calibri" w:hAnsi="Calibri"/>
                <w:sz w:val="17"/>
              </w:rPr>
              <w:t>84-88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`parse_power_file`</w:t>
            </w:r>
          </w:p>
        </w:tc>
        <w:tc>
          <w:tcPr>
            <w:tcW w:type="dxa" w:w="1728"/>
            <w:vAlign w:val="center"/>
          </w:tcPr>
          <w:p>
            <w:pPr>
              <w:spacing w:after="0"/>
            </w:pPr>
            <w:r>
              <w:rPr>
                <w:rFonts w:ascii="Calibri" w:hAnsi="Calibri"/>
                <w:sz w:val="17"/>
              </w:rPr>
              <w:t>91-101</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`load_2020_pyron_rtm`</w:t>
            </w:r>
          </w:p>
        </w:tc>
        <w:tc>
          <w:tcPr>
            <w:tcW w:type="dxa" w:w="1728"/>
            <w:vAlign w:val="center"/>
          </w:tcPr>
          <w:p>
            <w:pPr>
              <w:spacing w:after="0"/>
            </w:pPr>
            <w:r>
              <w:rPr>
                <w:rFonts w:ascii="Calibri" w:hAnsi="Calibri"/>
                <w:sz w:val="17"/>
              </w:rPr>
              <w:t>104-173</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`compute_cove`</w:t>
            </w:r>
          </w:p>
        </w:tc>
        <w:tc>
          <w:tcPr>
            <w:tcW w:type="dxa" w:w="1728"/>
            <w:vAlign w:val="center"/>
          </w:tcPr>
          <w:p>
            <w:pPr>
              <w:spacing w:after="0"/>
            </w:pPr>
            <w:r>
              <w:rPr>
                <w:rFonts w:ascii="Calibri" w:hAnsi="Calibri"/>
                <w:sz w:val="17"/>
              </w:rPr>
              <w:t>176-179</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`run_constant_output_baseload`</w:t>
            </w:r>
          </w:p>
        </w:tc>
        <w:tc>
          <w:tcPr>
            <w:tcW w:type="dxa" w:w="1728"/>
            <w:vAlign w:val="center"/>
          </w:tcPr>
          <w:p>
            <w:pPr>
              <w:spacing w:after="0"/>
            </w:pPr>
            <w:r>
              <w:rPr>
                <w:rFonts w:ascii="Calibri" w:hAnsi="Calibri"/>
                <w:sz w:val="17"/>
              </w:rPr>
              <w:t>182-241</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`solve_oracle_window`</w:t>
            </w:r>
          </w:p>
        </w:tc>
        <w:tc>
          <w:tcPr>
            <w:tcW w:type="dxa" w:w="1728"/>
            <w:vAlign w:val="center"/>
          </w:tcPr>
          <w:p>
            <w:pPr>
              <w:spacing w:after="0"/>
            </w:pPr>
            <w:r>
              <w:rPr>
                <w:rFonts w:ascii="Calibri" w:hAnsi="Calibri"/>
                <w:sz w:val="17"/>
              </w:rPr>
              <w:t>244-308</w:t>
            </w:r>
          </w:p>
        </w:tc>
        <w:tc>
          <w:tcPr>
            <w:tcW w:type="dxa" w:w="5328"/>
            <w:vAlign w:val="center"/>
          </w:tcPr>
          <w:p>
            <w:pPr>
              <w:spacing w:after="0"/>
            </w:pPr>
            <w:r>
              <w:rPr>
                <w:rFonts w:ascii="Calibri" w:hAnsi="Calibri"/>
                <w:sz w:val="17"/>
              </w:rPr>
              <w:t>Builds/solves the optimization problem for one planning window.</w:t>
            </w:r>
          </w:p>
        </w:tc>
      </w:tr>
      <w:tr>
        <w:tc>
          <w:tcPr>
            <w:tcW w:type="dxa" w:w="2304"/>
            <w:vAlign w:val="center"/>
          </w:tcPr>
          <w:p>
            <w:pPr>
              <w:spacing w:after="0"/>
            </w:pPr>
            <w:r>
              <w:rPr>
                <w:rFonts w:ascii="Calibri" w:hAnsi="Calibri"/>
                <w:sz w:val="17"/>
              </w:rPr>
              <w:t>`run_oracle_rolling_horizon`</w:t>
            </w:r>
          </w:p>
        </w:tc>
        <w:tc>
          <w:tcPr>
            <w:tcW w:type="dxa" w:w="1728"/>
            <w:vAlign w:val="center"/>
          </w:tcPr>
          <w:p>
            <w:pPr>
              <w:spacing w:after="0"/>
            </w:pPr>
            <w:r>
              <w:rPr>
                <w:rFonts w:ascii="Calibri" w:hAnsi="Calibri"/>
                <w:sz w:val="17"/>
              </w:rPr>
              <w:t>311-389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`chronological_continuity_error`</w:t>
            </w:r>
          </w:p>
        </w:tc>
        <w:tc>
          <w:tcPr>
            <w:tcW w:type="dxa" w:w="1728"/>
            <w:vAlign w:val="center"/>
          </w:tcPr>
          <w:p>
            <w:pPr>
              <w:spacing w:after="0"/>
            </w:pPr>
            <w:r>
              <w:rPr>
                <w:rFonts w:ascii="Calibri" w:hAnsi="Calibri"/>
                <w:sz w:val="17"/>
              </w:rPr>
              <w:t>392-395</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`qa_for_labels`</w:t>
            </w:r>
          </w:p>
        </w:tc>
        <w:tc>
          <w:tcPr>
            <w:tcW w:type="dxa" w:w="1728"/>
            <w:vAlign w:val="center"/>
          </w:tcPr>
          <w:p>
            <w:pPr>
              <w:spacing w:after="0"/>
            </w:pPr>
            <w:r>
              <w:rPr>
                <w:rFonts w:ascii="Calibri" w:hAnsi="Calibri"/>
                <w:sz w:val="17"/>
              </w:rPr>
              <w:t>398-463</w:t>
            </w:r>
          </w:p>
        </w:tc>
        <w:tc>
          <w:tcPr>
            <w:tcW w:type="dxa" w:w="5328"/>
            <w:vAlign w:val="center"/>
          </w:tcPr>
          <w:p>
            <w:pPr>
              <w:spacing w:after="0"/>
            </w:pPr>
            <w:r>
              <w:rPr>
                <w:rFonts w:ascii="Calibri" w:hAnsi="Calibri"/>
                <w:sz w:val="17"/>
              </w:rPr>
              <w:t>Checks feasibility: SoC bounds, grid cap, wind balance, and recursion.</w:t>
            </w:r>
          </w:p>
        </w:tc>
      </w:tr>
      <w:tr>
        <w:tc>
          <w:tcPr>
            <w:tcW w:type="dxa" w:w="2304"/>
            <w:vAlign w:val="center"/>
          </w:tcPr>
          <w:p>
            <w:pPr>
              <w:spacing w:after="0"/>
            </w:pPr>
            <w:r>
              <w:rPr>
                <w:rFonts w:ascii="Calibri" w:hAnsi="Calibri"/>
                <w:sz w:val="17"/>
              </w:rPr>
              <w:t>`summarize_case`</w:t>
            </w:r>
          </w:p>
        </w:tc>
        <w:tc>
          <w:tcPr>
            <w:tcW w:type="dxa" w:w="1728"/>
            <w:vAlign w:val="center"/>
          </w:tcPr>
          <w:p>
            <w:pPr>
              <w:spacing w:after="0"/>
            </w:pPr>
            <w:r>
              <w:rPr>
                <w:rFonts w:ascii="Calibri" w:hAnsi="Calibri"/>
                <w:sz w:val="17"/>
              </w:rPr>
              <w:t>466-499</w:t>
            </w:r>
          </w:p>
        </w:tc>
        <w:tc>
          <w:tcPr>
            <w:tcW w:type="dxa" w:w="5328"/>
            <w:vAlign w:val="center"/>
          </w:tcPr>
          <w:p>
            <w:pPr>
              <w:spacing w:after="0"/>
            </w:pPr>
            <w:r>
              <w:rPr>
                <w:rFonts w:ascii="Calibri" w:hAnsi="Calibri"/>
                <w:sz w:val="17"/>
              </w:rPr>
              <w:t>Computes result rows: revenue, COVE, final SoC, and QA fields.</w:t>
            </w:r>
          </w:p>
        </w:tc>
      </w:tr>
      <w:tr>
        <w:tc>
          <w:tcPr>
            <w:tcW w:type="dxa" w:w="2304"/>
            <w:vAlign w:val="center"/>
          </w:tcPr>
          <w:p>
            <w:pPr>
              <w:spacing w:after="0"/>
            </w:pPr>
            <w:r>
              <w:rPr>
                <w:rFonts w:ascii="Calibri" w:hAnsi="Calibri"/>
                <w:sz w:val="17"/>
              </w:rPr>
              <w:t>`write_hourly`</w:t>
            </w:r>
          </w:p>
        </w:tc>
        <w:tc>
          <w:tcPr>
            <w:tcW w:type="dxa" w:w="1728"/>
            <w:vAlign w:val="center"/>
          </w:tcPr>
          <w:p>
            <w:pPr>
              <w:spacing w:after="0"/>
            </w:pPr>
            <w:r>
              <w:rPr>
                <w:rFonts w:ascii="Calibri" w:hAnsi="Calibri"/>
                <w:sz w:val="17"/>
              </w:rPr>
              <w:t>502-507</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`write_registry`</w:t>
            </w:r>
          </w:p>
        </w:tc>
        <w:tc>
          <w:tcPr>
            <w:tcW w:type="dxa" w:w="1728"/>
            <w:vAlign w:val="center"/>
          </w:tcPr>
          <w:p>
            <w:pPr>
              <w:spacing w:after="0"/>
            </w:pPr>
            <w:r>
              <w:rPr>
                <w:rFonts w:ascii="Calibri" w:hAnsi="Calibri"/>
                <w:sz w:val="17"/>
              </w:rPr>
              <w:t>510-555</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558-691</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REU/b6 verification/code/B6_CANONICAL_RUNNER.py</w:t>
      </w:r>
    </w:p>
    <w:p>
      <w:pPr>
        <w:pStyle w:val="ListBullet"/>
        <w:spacing w:after="40"/>
      </w:pPr>
      <w:r>
        <w:t>Total lines: 768</w:t>
      </w:r>
    </w:p>
    <w:p>
      <w:pPr>
        <w:pStyle w:val="ListBullet"/>
        <w:spacing w:after="40"/>
      </w:pPr>
      <w:r>
        <w:t>Purpose: Frozen B6 verification runner requested by Chris.</w:t>
      </w:r>
    </w:p>
    <w:p>
      <w:pPr>
        <w:pStyle w:val="ListBullet"/>
        <w:spacing w:after="40"/>
      </w:pPr>
      <w:r>
        <w:t>Important: Separate from the paper ladder.</w:t>
      </w:r>
    </w:p>
    <w:p>
      <w:pPr>
        <w:pStyle w:val="ListBullet"/>
        <w:spacing w:after="40"/>
      </w:pPr>
      <w:r>
        <w:t>Important: Runs A/B/C Oracle/Causal 2020 verification cases.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Class</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represents</w:t>
            </w:r>
          </w:p>
        </w:tc>
      </w:tr>
      <w:tr>
        <w:tc>
          <w:tcPr>
            <w:tcW w:type="dxa" w:w="2304"/>
            <w:vAlign w:val="center"/>
          </w:tcPr>
          <w:p>
            <w:pPr>
              <w:spacing w:after="0"/>
            </w:pPr>
            <w:r>
              <w:rPr>
                <w:rFonts w:ascii="Calibri" w:hAnsi="Calibri"/>
                <w:sz w:val="17"/>
              </w:rPr>
              <w:t>`ForecastModel`</w:t>
            </w:r>
          </w:p>
        </w:tc>
        <w:tc>
          <w:tcPr>
            <w:tcW w:type="dxa" w:w="1728"/>
            <w:vAlign w:val="center"/>
          </w:tcPr>
          <w:p>
            <w:pPr>
              <w:spacing w:after="0"/>
            </w:pPr>
            <w:r>
              <w:rPr>
                <w:rFonts w:ascii="Calibri" w:hAnsi="Calibri"/>
                <w:sz w:val="17"/>
              </w:rPr>
              <w:t>27-37</w:t>
            </w:r>
          </w:p>
        </w:tc>
        <w:tc>
          <w:tcPr>
            <w:tcW w:type="dxa" w:w="5328"/>
            <w:vAlign w:val="center"/>
          </w:tcPr>
          <w:p>
            <w:pPr>
              <w:spacing w:after="0"/>
            </w:pPr>
            <w:r>
              <w:rPr>
                <w:rFonts w:ascii="Calibri" w:hAnsi="Calibri"/>
                <w:sz w:val="17"/>
              </w:rPr>
              <w:t>A fitted forecast model used to predict future wind/price/power values.</w:t>
            </w:r>
          </w:p>
        </w:tc>
      </w:tr>
    </w:tbl>
    <w:p>
      <w:pPr>
        <w:spacing w:after="40"/>
      </w:pP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`predict`</w:t>
            </w:r>
          </w:p>
        </w:tc>
        <w:tc>
          <w:tcPr>
            <w:tcW w:type="dxa" w:w="1728"/>
            <w:vAlign w:val="center"/>
          </w:tcPr>
          <w:p>
            <w:pPr>
              <w:spacing w:after="0"/>
            </w:pPr>
            <w:r>
              <w:rPr>
                <w:rFonts w:ascii="Calibri" w:hAnsi="Calibri"/>
                <w:sz w:val="17"/>
              </w:rPr>
              <w:t>34-37</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`git_value`</w:t>
            </w:r>
          </w:p>
        </w:tc>
        <w:tc>
          <w:tcPr>
            <w:tcW w:type="dxa" w:w="1728"/>
            <w:vAlign w:val="center"/>
          </w:tcPr>
          <w:p>
            <w:pPr>
              <w:spacing w:after="0"/>
            </w:pPr>
            <w:r>
              <w:rPr>
                <w:rFonts w:ascii="Calibri" w:hAnsi="Calibri"/>
                <w:sz w:val="17"/>
              </w:rPr>
              <w:t>40-41</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`parse_power_file`</w:t>
            </w:r>
          </w:p>
        </w:tc>
        <w:tc>
          <w:tcPr>
            <w:tcW w:type="dxa" w:w="1728"/>
            <w:vAlign w:val="center"/>
          </w:tcPr>
          <w:p>
            <w:pPr>
              <w:spacing w:after="0"/>
            </w:pPr>
            <w:r>
              <w:rPr>
                <w:rFonts w:ascii="Calibri" w:hAnsi="Calibri"/>
                <w:sz w:val="17"/>
              </w:rPr>
              <w:t>44-50</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`parse_raw_lmp_file`</w:t>
            </w:r>
          </w:p>
        </w:tc>
        <w:tc>
          <w:tcPr>
            <w:tcW w:type="dxa" w:w="1728"/>
            <w:vAlign w:val="center"/>
          </w:tcPr>
          <w:p>
            <w:pPr>
              <w:spacing w:after="0"/>
            </w:pPr>
            <w:r>
              <w:rPr>
                <w:rFonts w:ascii="Calibri" w:hAnsi="Calibri"/>
                <w:sz w:val="17"/>
              </w:rPr>
              <w:t>53-64</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`load_b6_data`</w:t>
            </w:r>
          </w:p>
        </w:tc>
        <w:tc>
          <w:tcPr>
            <w:tcW w:type="dxa" w:w="1728"/>
            <w:vAlign w:val="center"/>
          </w:tcPr>
          <w:p>
            <w:pPr>
              <w:spacing w:after="0"/>
            </w:pPr>
            <w:r>
              <w:rPr>
                <w:rFonts w:ascii="Calibri" w:hAnsi="Calibri"/>
                <w:sz w:val="17"/>
              </w:rPr>
              <w:t>67-139</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`calendar_features`</w:t>
            </w:r>
          </w:p>
        </w:tc>
        <w:tc>
          <w:tcPr>
            <w:tcW w:type="dxa" w:w="1728"/>
            <w:vAlign w:val="center"/>
          </w:tcPr>
          <w:p>
            <w:pPr>
              <w:spacing w:after="0"/>
            </w:pPr>
            <w:r>
              <w:rPr>
                <w:rFonts w:ascii="Calibri" w:hAnsi="Calibri"/>
                <w:sz w:val="17"/>
              </w:rPr>
              <w:t>142-156</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`origin_features`</w:t>
            </w:r>
          </w:p>
        </w:tc>
        <w:tc>
          <w:tcPr>
            <w:tcW w:type="dxa" w:w="1728"/>
            <w:vAlign w:val="center"/>
          </w:tcPr>
          <w:p>
            <w:pPr>
              <w:spacing w:after="0"/>
            </w:pPr>
            <w:r>
              <w:rPr>
                <w:rFonts w:ascii="Calibri" w:hAnsi="Calibri"/>
                <w:sz w:val="17"/>
              </w:rPr>
              <w:t>159-171</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`single_origin_features`</w:t>
            </w:r>
          </w:p>
        </w:tc>
        <w:tc>
          <w:tcPr>
            <w:tcW w:type="dxa" w:w="1728"/>
            <w:vAlign w:val="center"/>
          </w:tcPr>
          <w:p>
            <w:pPr>
              <w:spacing w:after="0"/>
            </w:pPr>
            <w:r>
              <w:rPr>
                <w:rFonts w:ascii="Calibri" w:hAnsi="Calibri"/>
                <w:sz w:val="17"/>
              </w:rPr>
              <w:t>174-186</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`fit_direct_models`</w:t>
            </w:r>
          </w:p>
        </w:tc>
        <w:tc>
          <w:tcPr>
            <w:tcW w:type="dxa" w:w="1728"/>
            <w:vAlign w:val="center"/>
          </w:tcPr>
          <w:p>
            <w:pPr>
              <w:spacing w:after="0"/>
            </w:pPr>
            <w:r>
              <w:rPr>
                <w:rFonts w:ascii="Calibri" w:hAnsi="Calibri"/>
                <w:sz w:val="17"/>
              </w:rPr>
              <w:t>189-218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`make_forecasts`</w:t>
            </w:r>
          </w:p>
        </w:tc>
        <w:tc>
          <w:tcPr>
            <w:tcW w:type="dxa" w:w="1728"/>
            <w:vAlign w:val="center"/>
          </w:tcPr>
          <w:p>
            <w:pPr>
              <w:spacing w:after="0"/>
            </w:pPr>
            <w:r>
              <w:rPr>
                <w:rFonts w:ascii="Calibri" w:hAnsi="Calibri"/>
                <w:sz w:val="17"/>
              </w:rPr>
              <w:t>221-236</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`prepare_forecast_frame`</w:t>
            </w:r>
          </w:p>
        </w:tc>
        <w:tc>
          <w:tcPr>
            <w:tcW w:type="dxa" w:w="1728"/>
            <w:vAlign w:val="center"/>
          </w:tcPr>
          <w:p>
            <w:pPr>
              <w:spacing w:after="0"/>
            </w:pPr>
            <w:r>
              <w:rPr>
                <w:rFonts w:ascii="Calibri" w:hAnsi="Calibri"/>
                <w:sz w:val="17"/>
              </w:rPr>
              <w:t>239-287</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`solve_dispatch_window`</w:t>
            </w:r>
          </w:p>
        </w:tc>
        <w:tc>
          <w:tcPr>
            <w:tcW w:type="dxa" w:w="1728"/>
            <w:vAlign w:val="center"/>
          </w:tcPr>
          <w:p>
            <w:pPr>
              <w:spacing w:after="0"/>
            </w:pPr>
            <w:r>
              <w:rPr>
                <w:rFonts w:ascii="Calibri" w:hAnsi="Calibri"/>
                <w:sz w:val="17"/>
              </w:rPr>
              <w:t>290-368</w:t>
            </w:r>
          </w:p>
        </w:tc>
        <w:tc>
          <w:tcPr>
            <w:tcW w:type="dxa" w:w="5328"/>
            <w:vAlign w:val="center"/>
          </w:tcPr>
          <w:p>
            <w:pPr>
              <w:spacing w:after="0"/>
            </w:pPr>
            <w:r>
              <w:rPr>
                <w:rFonts w:ascii="Calibri" w:hAnsi="Calibri"/>
                <w:sz w:val="17"/>
              </w:rPr>
              <w:t>Builds/solves the optimization problem for one planning window.</w:t>
            </w:r>
          </w:p>
        </w:tc>
      </w:tr>
      <w:tr>
        <w:tc>
          <w:tcPr>
            <w:tcW w:type="dxa" w:w="2304"/>
            <w:vAlign w:val="center"/>
          </w:tcPr>
          <w:p>
            <w:pPr>
              <w:spacing w:after="0"/>
            </w:pPr>
            <w:r>
              <w:rPr>
                <w:rFonts w:ascii="Calibri" w:hAnsi="Calibri"/>
                <w:sz w:val="17"/>
              </w:rPr>
              <w:t>`execute_plan`</w:t>
            </w:r>
          </w:p>
        </w:tc>
        <w:tc>
          <w:tcPr>
            <w:tcW w:type="dxa" w:w="1728"/>
            <w:vAlign w:val="center"/>
          </w:tcPr>
          <w:p>
            <w:pPr>
              <w:spacing w:after="0"/>
            </w:pPr>
            <w:r>
              <w:rPr>
                <w:rFonts w:ascii="Calibri" w:hAnsi="Calibri"/>
                <w:sz w:val="17"/>
              </w:rPr>
              <w:t>371-418</w:t>
            </w:r>
          </w:p>
        </w:tc>
        <w:tc>
          <w:tcPr>
            <w:tcW w:type="dxa" w:w="5328"/>
            <w:vAlign w:val="center"/>
          </w:tcPr>
          <w:p>
            <w:pPr>
              <w:spacing w:after="0"/>
            </w:pPr>
            <w:r>
              <w:rPr>
                <w:rFonts w:ascii="Calibri" w:hAnsi="Calibri"/>
                <w:sz w:val="17"/>
              </w:rPr>
              <w:t>Converts the planned action into realized operation using actual wind and current SoC.</w:t>
            </w:r>
          </w:p>
        </w:tc>
      </w:tr>
      <w:tr>
        <w:tc>
          <w:tcPr>
            <w:tcW w:type="dxa" w:w="2304"/>
            <w:vAlign w:val="center"/>
          </w:tcPr>
          <w:p>
            <w:pPr>
              <w:spacing w:after="0"/>
            </w:pPr>
            <w:r>
              <w:rPr>
                <w:rFonts w:ascii="Calibri" w:hAnsi="Calibri"/>
                <w:sz w:val="17"/>
              </w:rPr>
              <w:t>`qa_checks`</w:t>
            </w:r>
          </w:p>
        </w:tc>
        <w:tc>
          <w:tcPr>
            <w:tcW w:type="dxa" w:w="1728"/>
            <w:vAlign w:val="center"/>
          </w:tcPr>
          <w:p>
            <w:pPr>
              <w:spacing w:after="0"/>
            </w:pPr>
            <w:r>
              <w:rPr>
                <w:rFonts w:ascii="Calibri" w:hAnsi="Calibri"/>
                <w:sz w:val="17"/>
              </w:rPr>
              <w:t>421-459</w:t>
            </w:r>
          </w:p>
        </w:tc>
        <w:tc>
          <w:tcPr>
            <w:tcW w:type="dxa" w:w="5328"/>
            <w:vAlign w:val="center"/>
          </w:tcPr>
          <w:p>
            <w:pPr>
              <w:spacing w:after="0"/>
            </w:pPr>
            <w:r>
              <w:rPr>
                <w:rFonts w:ascii="Calibri" w:hAnsi="Calibri"/>
                <w:sz w:val="17"/>
              </w:rPr>
              <w:t>Checks feasibility: SoC bounds, grid cap, wind balance, and recursion.</w:t>
            </w:r>
          </w:p>
        </w:tc>
      </w:tr>
      <w:tr>
        <w:tc>
          <w:tcPr>
            <w:tcW w:type="dxa" w:w="2304"/>
            <w:vAlign w:val="center"/>
          </w:tcPr>
          <w:p>
            <w:pPr>
              <w:spacing w:after="0"/>
            </w:pPr>
            <w:r>
              <w:rPr>
                <w:rFonts w:ascii="Calibri" w:hAnsi="Calibri"/>
                <w:sz w:val="17"/>
              </w:rPr>
              <w:t>`discharge_loss`</w:t>
            </w:r>
          </w:p>
        </w:tc>
        <w:tc>
          <w:tcPr>
            <w:tcW w:type="dxa" w:w="1728"/>
            <w:vAlign w:val="center"/>
          </w:tcPr>
          <w:p>
            <w:pPr>
              <w:spacing w:after="0"/>
            </w:pPr>
            <w:r>
              <w:rPr>
                <w:rFonts w:ascii="Calibri" w:hAnsi="Calibri"/>
                <w:sz w:val="17"/>
              </w:rPr>
              <w:t>462-464</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`run_oracle`</w:t>
            </w:r>
          </w:p>
        </w:tc>
        <w:tc>
          <w:tcPr>
            <w:tcW w:type="dxa" w:w="1728"/>
            <w:vAlign w:val="center"/>
          </w:tcPr>
          <w:p>
            <w:pPr>
              <w:spacing w:after="0"/>
            </w:pPr>
            <w:r>
              <w:rPr>
                <w:rFonts w:ascii="Calibri" w:hAnsi="Calibri"/>
                <w:sz w:val="17"/>
              </w:rPr>
              <w:t>467-502</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`run_causal`</w:t>
            </w:r>
          </w:p>
        </w:tc>
        <w:tc>
          <w:tcPr>
            <w:tcW w:type="dxa" w:w="1728"/>
            <w:vAlign w:val="center"/>
          </w:tcPr>
          <w:p>
            <w:pPr>
              <w:spacing w:after="0"/>
            </w:pPr>
            <w:r>
              <w:rPr>
                <w:rFonts w:ascii="Calibri" w:hAnsi="Calibri"/>
                <w:sz w:val="17"/>
              </w:rPr>
              <w:t>505-579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`summarize`</w:t>
            </w:r>
          </w:p>
        </w:tc>
        <w:tc>
          <w:tcPr>
            <w:tcW w:type="dxa" w:w="1728"/>
            <w:vAlign w:val="center"/>
          </w:tcPr>
          <w:p>
            <w:pPr>
              <w:spacing w:after="0"/>
            </w:pPr>
            <w:r>
              <w:rPr>
                <w:rFonts w:ascii="Calibri" w:hAnsi="Calibri"/>
                <w:sz w:val="17"/>
              </w:rPr>
              <w:t>582-631</w:t>
            </w:r>
          </w:p>
        </w:tc>
        <w:tc>
          <w:tcPr>
            <w:tcW w:type="dxa" w:w="5328"/>
            <w:vAlign w:val="center"/>
          </w:tcPr>
          <w:p>
            <w:pPr>
              <w:spacing w:after="0"/>
            </w:pPr>
            <w:r>
              <w:rPr>
                <w:rFonts w:ascii="Calibri" w:hAnsi="Calibri"/>
                <w:sz w:val="17"/>
              </w:rPr>
              <w:t>Computes result rows: revenue, COVE, final SoC, and QA fields.</w:t>
            </w:r>
          </w:p>
        </w:tc>
      </w:tr>
      <w:tr>
        <w:tc>
          <w:tcPr>
            <w:tcW w:type="dxa" w:w="2304"/>
            <w:vAlign w:val="center"/>
          </w:tcPr>
          <w:p>
            <w:pPr>
              <w:spacing w:after="0"/>
            </w:pPr>
            <w:r>
              <w:rPr>
                <w:rFonts w:ascii="Calibri" w:hAnsi="Calibri"/>
                <w:sz w:val="17"/>
              </w:rPr>
              <w:t>`write_hourly`</w:t>
            </w:r>
          </w:p>
        </w:tc>
        <w:tc>
          <w:tcPr>
            <w:tcW w:type="dxa" w:w="1728"/>
            <w:vAlign w:val="center"/>
          </w:tcPr>
          <w:p>
            <w:pPr>
              <w:spacing w:after="0"/>
            </w:pPr>
            <w:r>
              <w:rPr>
                <w:rFonts w:ascii="Calibri" w:hAnsi="Calibri"/>
                <w:sz w:val="17"/>
              </w:rPr>
              <w:t>634-653</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656-763</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REU/b6 verification/code/B6_FINAL_VALIDATE.py</w:t>
      </w:r>
    </w:p>
    <w:p>
      <w:pPr>
        <w:pStyle w:val="ListBullet"/>
        <w:spacing w:after="40"/>
      </w:pPr>
      <w:r>
        <w:t>Total lines: 114</w:t>
      </w:r>
    </w:p>
    <w:p>
      <w:pPr>
        <w:pStyle w:val="ListBullet"/>
        <w:spacing w:after="40"/>
      </w:pPr>
      <w:r>
        <w:t>Purpose: QA validator for the B6 package.</w:t>
      </w:r>
    </w:p>
    <w:p>
      <w:pPr>
        <w:pStyle w:val="ListBullet"/>
        <w:spacing w:after="40"/>
      </w:pPr>
      <w:r>
        <w:t>Important: Checks the final B6 files and summaries.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`validate`</w:t>
            </w:r>
          </w:p>
        </w:tc>
        <w:tc>
          <w:tcPr>
            <w:tcW w:type="dxa" w:w="1728"/>
            <w:vAlign w:val="center"/>
          </w:tcPr>
          <w:p>
            <w:pPr>
              <w:spacing w:after="0"/>
            </w:pPr>
            <w:r>
              <w:rPr>
                <w:rFonts w:ascii="Calibri" w:hAnsi="Calibri"/>
                <w:sz w:val="17"/>
              </w:rPr>
              <w:t>33-101</w:t>
            </w:r>
          </w:p>
        </w:tc>
        <w:tc>
          <w:tcPr>
            <w:tcW w:type="dxa" w:w="5328"/>
            <w:vAlign w:val="center"/>
          </w:tcPr>
          <w:p>
            <w:pPr>
              <w:spacing w:after="0"/>
            </w:pPr>
            <w:r>
              <w:rPr>
                <w:rFonts w:ascii="Calibri" w:hAnsi="Calibri"/>
                <w:sz w:val="17"/>
              </w:rPr>
              <w:t>Checks feasibility: SoC bounds, grid cap, wind balance, and recursion.</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104-109</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REU/causal ridge regression/EXPERIMENT_KNOBS.py</w:t>
      </w:r>
    </w:p>
    <w:p>
      <w:pPr>
        <w:pStyle w:val="ListBullet"/>
        <w:spacing w:after="40"/>
      </w:pPr>
      <w:r>
        <w:t>Total lines: 28</w:t>
      </w:r>
    </w:p>
    <w:p>
      <w:pPr>
        <w:pStyle w:val="ListBullet"/>
        <w:spacing w:after="40"/>
      </w:pPr>
      <w:r>
        <w:t>Purpose: Stores Step 1 forecast comparison knobs: data file, output file, and train/test split settings.</w:t>
      </w:r>
    </w:p>
    <w:p>
      <w:pPr>
        <w:pStyle w:val="ListBullet"/>
        <w:spacing w:after="40"/>
      </w:pPr>
      <w:r>
        <w:t>Important: This is where Step 1 knows which processed data file to read.</w:t>
      </w:r>
    </w:p>
    <w:p>
      <w:pPr>
        <w:pStyle w:val="Heading2"/>
      </w:pPr>
      <w:r>
        <w:t>Summer 2026 REU/causal ridge regression/RUN_1_FORECAST_RMSE.py</w:t>
      </w:r>
    </w:p>
    <w:p>
      <w:pPr>
        <w:pStyle w:val="ListBullet"/>
        <w:spacing w:after="40"/>
      </w:pPr>
      <w:r>
        <w:t>Total lines: 171</w:t>
      </w:r>
    </w:p>
    <w:p>
      <w:pPr>
        <w:pStyle w:val="ListBullet"/>
        <w:spacing w:after="40"/>
      </w:pPr>
      <w:r>
        <w:t>Purpose: Front-door runner for Step 1. It rebuilds or reads the forecast RMSE comparison and makes figures.</w:t>
      </w:r>
    </w:p>
    <w:p>
      <w:pPr>
        <w:pStyle w:val="ListBullet"/>
        <w:spacing w:after="40"/>
      </w:pPr>
      <w:r>
        <w:t>Important: It ranks causal lag/ridge against persistence, power curve, RNN outputs, physics, and probabilistic predictions.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`load_rows`</w:t>
            </w:r>
          </w:p>
        </w:tc>
        <w:tc>
          <w:tcPr>
            <w:tcW w:type="dxa" w:w="1728"/>
            <w:vAlign w:val="center"/>
          </w:tcPr>
          <w:p>
            <w:pPr>
              <w:spacing w:after="0"/>
            </w:pPr>
            <w:r>
              <w:rPr>
                <w:rFonts w:ascii="Calibri" w:hAnsi="Calibri"/>
                <w:sz w:val="17"/>
              </w:rPr>
              <w:t>42-46</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`rebuild_rmse_table`</w:t>
            </w:r>
          </w:p>
        </w:tc>
        <w:tc>
          <w:tcPr>
            <w:tcW w:type="dxa" w:w="1728"/>
            <w:vAlign w:val="center"/>
          </w:tcPr>
          <w:p>
            <w:pPr>
              <w:spacing w:after="0"/>
            </w:pPr>
            <w:r>
              <w:rPr>
                <w:rFonts w:ascii="Calibri" w:hAnsi="Calibri"/>
                <w:sz w:val="17"/>
              </w:rPr>
              <w:t>49-68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71-166</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REU/causal ridge regression/code/causal_lag_forecast.py</w:t>
      </w:r>
    </w:p>
    <w:p>
      <w:pPr>
        <w:pStyle w:val="ListBullet"/>
        <w:spacing w:after="40"/>
      </w:pPr>
      <w:r>
        <w:t>Total lines: 197</w:t>
      </w:r>
    </w:p>
    <w:p>
      <w:pPr>
        <w:pStyle w:val="ListBullet"/>
        <w:spacing w:after="40"/>
      </w:pPr>
      <w:r>
        <w:t>Purpose: Builds the causal lag/ridge forecast model.</w:t>
      </w:r>
    </w:p>
    <w:p>
      <w:pPr>
        <w:pStyle w:val="ListBullet"/>
        <w:spacing w:after="40"/>
      </w:pPr>
      <w:r>
        <w:t>Important: build_causal_features creates features from present/past values only.</w:t>
      </w:r>
    </w:p>
    <w:p>
      <w:pPr>
        <w:pStyle w:val="ListBullet"/>
        <w:spacing w:after="40"/>
      </w:pPr>
      <w:r>
        <w:t>Important: fit_ridge fits the ridge regression formula.</w:t>
      </w:r>
    </w:p>
    <w:p>
      <w:pPr>
        <w:pStyle w:val="ListBullet"/>
        <w:spacing w:after="40"/>
      </w:pPr>
      <w:r>
        <w:t>Important: evaluate_predictions computes RMSE, MAE, and bias.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`rmse`</w:t>
            </w:r>
          </w:p>
        </w:tc>
        <w:tc>
          <w:tcPr>
            <w:tcW w:type="dxa" w:w="1728"/>
            <w:vAlign w:val="center"/>
          </w:tcPr>
          <w:p>
            <w:pPr>
              <w:spacing w:after="0"/>
            </w:pPr>
            <w:r>
              <w:rPr>
                <w:rFonts w:ascii="Calibri" w:hAnsi="Calibri"/>
                <w:sz w:val="17"/>
              </w:rPr>
              <w:t>39-40</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`mae`</w:t>
            </w:r>
          </w:p>
        </w:tc>
        <w:tc>
          <w:tcPr>
            <w:tcW w:type="dxa" w:w="1728"/>
            <w:vAlign w:val="center"/>
          </w:tcPr>
          <w:p>
            <w:pPr>
              <w:spacing w:after="0"/>
            </w:pPr>
            <w:r>
              <w:rPr>
                <w:rFonts w:ascii="Calibri" w:hAnsi="Calibri"/>
                <w:sz w:val="17"/>
              </w:rPr>
              <w:t>43-44</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`chronological_slices`</w:t>
            </w:r>
          </w:p>
        </w:tc>
        <w:tc>
          <w:tcPr>
            <w:tcW w:type="dxa" w:w="1728"/>
            <w:vAlign w:val="center"/>
          </w:tcPr>
          <w:p>
            <w:pPr>
              <w:spacing w:after="0"/>
            </w:pPr>
            <w:r>
              <w:rPr>
                <w:rFonts w:ascii="Calibri" w:hAnsi="Calibri"/>
                <w:sz w:val="17"/>
              </w:rPr>
              <w:t>47-54</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`build_causal_features`</w:t>
            </w:r>
          </w:p>
        </w:tc>
        <w:tc>
          <w:tcPr>
            <w:tcW w:type="dxa" w:w="1728"/>
            <w:vAlign w:val="center"/>
          </w:tcPr>
          <w:p>
            <w:pPr>
              <w:spacing w:after="0"/>
            </w:pPr>
            <w:r>
              <w:rPr>
                <w:rFonts w:ascii="Calibri" w:hAnsi="Calibri"/>
                <w:sz w:val="17"/>
              </w:rPr>
              <w:t>57-103</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`fit_ridge`</w:t>
            </w:r>
          </w:p>
        </w:tc>
        <w:tc>
          <w:tcPr>
            <w:tcW w:type="dxa" w:w="1728"/>
            <w:vAlign w:val="center"/>
          </w:tcPr>
          <w:p>
            <w:pPr>
              <w:spacing w:after="0"/>
            </w:pPr>
            <w:r>
              <w:rPr>
                <w:rFonts w:ascii="Calibri" w:hAnsi="Calibri"/>
                <w:sz w:val="17"/>
              </w:rPr>
              <w:t>106-109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`fit_speed_power_curve`</w:t>
            </w:r>
          </w:p>
        </w:tc>
        <w:tc>
          <w:tcPr>
            <w:tcW w:type="dxa" w:w="1728"/>
            <w:vAlign w:val="center"/>
          </w:tcPr>
          <w:p>
            <w:pPr>
              <w:spacing w:after="0"/>
            </w:pPr>
            <w:r>
              <w:rPr>
                <w:rFonts w:ascii="Calibri" w:hAnsi="Calibri"/>
                <w:sz w:val="17"/>
              </w:rPr>
              <w:t>112-114</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`predict_speed_power_curve`</w:t>
            </w:r>
          </w:p>
        </w:tc>
        <w:tc>
          <w:tcPr>
            <w:tcW w:type="dxa" w:w="1728"/>
            <w:vAlign w:val="center"/>
          </w:tcPr>
          <w:p>
            <w:pPr>
              <w:spacing w:after="0"/>
            </w:pPr>
            <w:r>
              <w:rPr>
                <w:rFonts w:ascii="Calibri" w:hAnsi="Calibri"/>
                <w:sz w:val="17"/>
              </w:rPr>
              <w:t>117-119</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`evaluate_predictions`</w:t>
            </w:r>
          </w:p>
        </w:tc>
        <w:tc>
          <w:tcPr>
            <w:tcW w:type="dxa" w:w="1728"/>
            <w:vAlign w:val="center"/>
          </w:tcPr>
          <w:p>
            <w:pPr>
              <w:spacing w:after="0"/>
            </w:pPr>
            <w:r>
              <w:rPr>
                <w:rFonts w:ascii="Calibri" w:hAnsi="Calibri"/>
                <w:sz w:val="17"/>
              </w:rPr>
              <w:t>122-137</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140-192</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REU/causal ridge regression/code/compare_forecast_rmse.py</w:t>
      </w:r>
    </w:p>
    <w:p>
      <w:pPr>
        <w:pStyle w:val="ListBullet"/>
        <w:spacing w:after="40"/>
      </w:pPr>
      <w:r>
        <w:t>Total lines: 131</w:t>
      </w:r>
    </w:p>
    <w:p>
      <w:pPr>
        <w:pStyle w:val="ListBullet"/>
        <w:spacing w:after="40"/>
      </w:pPr>
      <w:r>
        <w:t>Purpose: Compares several power prediction methods and writes the ranked RMSE table.</w:t>
      </w:r>
    </w:p>
    <w:p>
      <w:pPr>
        <w:pStyle w:val="ListBullet"/>
        <w:spacing w:after="40"/>
      </w:pPr>
      <w:r>
        <w:t>Important: This is where the final Step 1 forecast ranking comes from.</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`error_row`</w:t>
            </w:r>
          </w:p>
        </w:tc>
        <w:tc>
          <w:tcPr>
            <w:tcW w:type="dxa" w:w="1728"/>
            <w:vAlign w:val="center"/>
          </w:tcPr>
          <w:p>
            <w:pPr>
              <w:spacing w:after="0"/>
            </w:pPr>
            <w:r>
              <w:rPr>
                <w:rFonts w:ascii="Calibri" w:hAnsi="Calibri"/>
                <w:sz w:val="17"/>
              </w:rPr>
              <w:t>27-44</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`build_causal_predictions`</w:t>
            </w:r>
          </w:p>
        </w:tc>
        <w:tc>
          <w:tcPr>
            <w:tcW w:type="dxa" w:w="1728"/>
            <w:vAlign w:val="center"/>
          </w:tcPr>
          <w:p>
            <w:pPr>
              <w:spacing w:after="0"/>
            </w:pPr>
            <w:r>
              <w:rPr>
                <w:rFonts w:ascii="Calibri" w:hAnsi="Calibri"/>
                <w:sz w:val="17"/>
              </w:rPr>
              <w:t>47-62</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65-126</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REU/different scenarios/EXPERIMENT_KNOBS.py</w:t>
      </w:r>
    </w:p>
    <w:p>
      <w:pPr>
        <w:pStyle w:val="ListBullet"/>
        <w:spacing w:after="40"/>
      </w:pPr>
      <w:r>
        <w:t>Total lines: 46</w:t>
      </w:r>
    </w:p>
    <w:p>
      <w:pPr>
        <w:pStyle w:val="ListBullet"/>
        <w:spacing w:after="40"/>
      </w:pPr>
      <w:r>
        <w:t>Purpose: Stores Step 3 uncertainty/scenario knobs.</w:t>
      </w:r>
    </w:p>
    <w:p>
      <w:pPr>
        <w:pStyle w:val="ListBullet"/>
        <w:spacing w:after="40"/>
      </w:pPr>
      <w:r>
        <w:t>Important: Key knob: HORIZON_HOURS = 48.</w:t>
      </w:r>
    </w:p>
    <w:p>
      <w:pPr>
        <w:pStyle w:val="ListBullet"/>
        <w:spacing w:after="40"/>
      </w:pPr>
      <w:r>
        <w:t>Important: Key knob: VARIANTS, where you choose single, 3, 5, 7, or 10 scenario runs.</w:t>
      </w:r>
    </w:p>
    <w:p>
      <w:pPr>
        <w:pStyle w:val="Heading2"/>
      </w:pPr>
      <w:r>
        <w:t>Summer 2026 REU/different scenarios/RUN_3_SCENARIO_COMPARISON.py</w:t>
      </w:r>
    </w:p>
    <w:p>
      <w:pPr>
        <w:pStyle w:val="ListBullet"/>
        <w:spacing w:after="40"/>
      </w:pPr>
      <w:r>
        <w:t>Total lines: 350</w:t>
      </w:r>
    </w:p>
    <w:p>
      <w:pPr>
        <w:pStyle w:val="ListBullet"/>
        <w:spacing w:after="40"/>
      </w:pPr>
      <w:r>
        <w:t>Purpose: Front-door runner for Step 3 scenario comparison.</w:t>
      </w:r>
    </w:p>
    <w:p>
      <w:pPr>
        <w:pStyle w:val="ListBullet"/>
        <w:spacing w:after="40"/>
      </w:pPr>
      <w:r>
        <w:t>Important: Prints wind-only main comparison, older storage-baseload context, and 100 MW side benchmark.</w:t>
      </w:r>
    </w:p>
    <w:p>
      <w:pPr>
        <w:pStyle w:val="ListBullet"/>
        <w:spacing w:after="40"/>
      </w:pPr>
      <w:r>
        <w:t>Important: Builds enriched summary CSV and figures.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`annualized_wind_only_cost`</w:t>
            </w:r>
          </w:p>
        </w:tc>
        <w:tc>
          <w:tcPr>
            <w:tcW w:type="dxa" w:w="1728"/>
            <w:vAlign w:val="center"/>
          </w:tcPr>
          <w:p>
            <w:pPr>
              <w:spacing w:after="0"/>
            </w:pPr>
            <w:r>
              <w:rPr>
                <w:rFonts w:ascii="Calibri" w:hAnsi="Calibri"/>
                <w:sz w:val="17"/>
              </w:rPr>
              <w:t>52-53</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`load_rows`</w:t>
            </w:r>
          </w:p>
        </w:tc>
        <w:tc>
          <w:tcPr>
            <w:tcW w:type="dxa" w:w="1728"/>
            <w:vAlign w:val="center"/>
          </w:tcPr>
          <w:p>
            <w:pPr>
              <w:spacing w:after="0"/>
            </w:pPr>
            <w:r>
              <w:rPr>
                <w:rFonts w:ascii="Calibri" w:hAnsi="Calibri"/>
                <w:sz w:val="17"/>
              </w:rPr>
              <w:t>56-60</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`short_name`</w:t>
            </w:r>
          </w:p>
        </w:tc>
        <w:tc>
          <w:tcPr>
            <w:tcW w:type="dxa" w:w="1728"/>
            <w:vAlign w:val="center"/>
          </w:tcPr>
          <w:p>
            <w:pPr>
              <w:spacing w:after="0"/>
            </w:pPr>
            <w:r>
              <w:rPr>
                <w:rFonts w:ascii="Calibri" w:hAnsi="Calibri"/>
                <w:sz w:val="17"/>
              </w:rPr>
              <w:t>63-71</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`money`</w:t>
            </w:r>
          </w:p>
        </w:tc>
        <w:tc>
          <w:tcPr>
            <w:tcW w:type="dxa" w:w="1728"/>
            <w:vAlign w:val="center"/>
          </w:tcPr>
          <w:p>
            <w:pPr>
              <w:spacing w:after="0"/>
            </w:pPr>
            <w:r>
              <w:rPr>
                <w:rFonts w:ascii="Calibri" w:hAnsi="Calibri"/>
                <w:sz w:val="17"/>
              </w:rPr>
              <w:t>74-75</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`add_wind_only_columns`</w:t>
            </w:r>
          </w:p>
        </w:tc>
        <w:tc>
          <w:tcPr>
            <w:tcW w:type="dxa" w:w="1728"/>
            <w:vAlign w:val="center"/>
          </w:tcPr>
          <w:p>
            <w:pPr>
              <w:spacing w:after="0"/>
            </w:pPr>
            <w:r>
              <w:rPr>
                <w:rFonts w:ascii="Calibri" w:hAnsi="Calibri"/>
                <w:sz w:val="17"/>
              </w:rPr>
              <w:t>78-96</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`add_100mw_side_columns`</w:t>
            </w:r>
          </w:p>
        </w:tc>
        <w:tc>
          <w:tcPr>
            <w:tcW w:type="dxa" w:w="1728"/>
            <w:vAlign w:val="center"/>
          </w:tcPr>
          <w:p>
            <w:pPr>
              <w:spacing w:after="0"/>
            </w:pPr>
            <w:r>
              <w:rPr>
                <w:rFonts w:ascii="Calibri" w:hAnsi="Calibri"/>
                <w:sz w:val="17"/>
              </w:rPr>
              <w:t>99-120</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`add_optional`</w:t>
            </w:r>
          </w:p>
        </w:tc>
        <w:tc>
          <w:tcPr>
            <w:tcW w:type="dxa" w:w="1728"/>
            <w:vAlign w:val="center"/>
          </w:tcPr>
          <w:p>
            <w:pPr>
              <w:spacing w:after="0"/>
            </w:pPr>
            <w:r>
              <w:rPr>
                <w:rFonts w:ascii="Calibri" w:hAnsi="Calibri"/>
                <w:sz w:val="17"/>
              </w:rPr>
              <w:t>123-125</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`rerun_from_knobs`</w:t>
            </w:r>
          </w:p>
        </w:tc>
        <w:tc>
          <w:tcPr>
            <w:tcW w:type="dxa" w:w="1728"/>
            <w:vAlign w:val="center"/>
          </w:tcPr>
          <w:p>
            <w:pPr>
              <w:spacing w:after="0"/>
            </w:pPr>
            <w:r>
              <w:rPr>
                <w:rFonts w:ascii="Calibri" w:hAnsi="Calibri"/>
                <w:sz w:val="17"/>
              </w:rPr>
              <w:t>128-165</w:t>
            </w:r>
          </w:p>
        </w:tc>
        <w:tc>
          <w:tcPr>
            <w:tcW w:type="dxa" w:w="5328"/>
            <w:vAlign w:val="center"/>
          </w:tcPr>
          <w:p>
            <w:pPr>
              <w:spacing w:after="0"/>
            </w:pPr>
            <w:r>
              <w:rPr>
                <w:rFonts w:ascii="Calibri" w:hAnsi="Calibri"/>
                <w:sz w:val="17"/>
              </w:rPr>
              <w:t>Builds the terminal command that calls the deeper runner.</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168-345</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REU/different scenarios/code/run_best_forecast_dispatch_search.py</w:t>
      </w:r>
    </w:p>
    <w:p>
      <w:pPr>
        <w:pStyle w:val="ListBullet"/>
        <w:spacing w:after="40"/>
      </w:pPr>
      <w:r>
        <w:t>Total lines: 497</w:t>
      </w:r>
    </w:p>
    <w:p>
      <w:pPr>
        <w:pStyle w:val="ListBullet"/>
        <w:spacing w:after="40"/>
      </w:pPr>
      <w:r>
        <w:t>Purpose: Helper for candidate summaries and forecast/dispatch comparison figures.</w:t>
      </w:r>
    </w:p>
    <w:p>
      <w:pPr>
        <w:pStyle w:val="ListBullet"/>
        <w:spacing w:after="40"/>
      </w:pPr>
      <w:r>
        <w:t>Important: Computes wind-only revenue, older baseload revenue, dispatch revenue, COVE, and gains.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`matrix_from_indices`</w:t>
            </w:r>
          </w:p>
        </w:tc>
        <w:tc>
          <w:tcPr>
            <w:tcW w:type="dxa" w:w="1728"/>
            <w:vAlign w:val="center"/>
          </w:tcPr>
          <w:p>
            <w:pPr>
              <w:spacing w:after="0"/>
            </w:pPr>
            <w:r>
              <w:rPr>
                <w:rFonts w:ascii="Calibri" w:hAnsi="Calibri"/>
                <w:sz w:val="17"/>
              </w:rPr>
              <w:t>29-35</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`actual_future_matrix`</w:t>
            </w:r>
          </w:p>
        </w:tc>
        <w:tc>
          <w:tcPr>
            <w:tcW w:type="dxa" w:w="1728"/>
            <w:vAlign w:val="center"/>
          </w:tcPr>
          <w:p>
            <w:pPr>
              <w:spacing w:after="0"/>
            </w:pPr>
            <w:r>
              <w:rPr>
                <w:rFonts w:ascii="Calibri" w:hAnsi="Calibri"/>
                <w:sz w:val="17"/>
              </w:rPr>
              <w:t>38-39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`hourly_climatology_matrix`</w:t>
            </w:r>
          </w:p>
        </w:tc>
        <w:tc>
          <w:tcPr>
            <w:tcW w:type="dxa" w:w="1728"/>
            <w:vAlign w:val="center"/>
          </w:tcPr>
          <w:p>
            <w:pPr>
              <w:spacing w:after="0"/>
            </w:pPr>
            <w:r>
              <w:rPr>
                <w:rFonts w:ascii="Calibri" w:hAnsi="Calibri"/>
                <w:sz w:val="17"/>
              </w:rPr>
              <w:t>42-63</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`clip_generation`</w:t>
            </w:r>
          </w:p>
        </w:tc>
        <w:tc>
          <w:tcPr>
            <w:tcW w:type="dxa" w:w="1728"/>
            <w:vAlign w:val="center"/>
          </w:tcPr>
          <w:p>
            <w:pPr>
              <w:spacing w:after="0"/>
            </w:pPr>
            <w:r>
              <w:rPr>
                <w:rFonts w:ascii="Calibri" w:hAnsi="Calibri"/>
                <w:sz w:val="17"/>
              </w:rPr>
              <w:t>66-67</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`clip_price`</w:t>
            </w:r>
          </w:p>
        </w:tc>
        <w:tc>
          <w:tcPr>
            <w:tcW w:type="dxa" w:w="1728"/>
            <w:vAlign w:val="center"/>
          </w:tcPr>
          <w:p>
            <w:pPr>
              <w:spacing w:after="0"/>
            </w:pPr>
            <w:r>
              <w:rPr>
                <w:rFonts w:ascii="Calibri" w:hAnsi="Calibri"/>
                <w:sz w:val="17"/>
              </w:rPr>
              <w:t>70-71</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`cove_reduction_from_revenues`</w:t>
            </w:r>
          </w:p>
        </w:tc>
        <w:tc>
          <w:tcPr>
            <w:tcW w:type="dxa" w:w="1728"/>
            <w:vAlign w:val="center"/>
          </w:tcPr>
          <w:p>
            <w:pPr>
              <w:spacing w:after="0"/>
            </w:pPr>
            <w:r>
              <w:rPr>
                <w:rFonts w:ascii="Calibri" w:hAnsi="Calibri"/>
                <w:sz w:val="17"/>
              </w:rPr>
              <w:t>74-75</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`annualized_wind_only_cost`</w:t>
            </w:r>
          </w:p>
        </w:tc>
        <w:tc>
          <w:tcPr>
            <w:tcW w:type="dxa" w:w="1728"/>
            <w:vAlign w:val="center"/>
          </w:tcPr>
          <w:p>
            <w:pPr>
              <w:spacing w:after="0"/>
            </w:pPr>
            <w:r>
              <w:rPr>
                <w:rFonts w:ascii="Calibri" w:hAnsi="Calibri"/>
                <w:sz w:val="17"/>
              </w:rPr>
              <w:t>78-82</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`candidate_summary`</w:t>
            </w:r>
          </w:p>
        </w:tc>
        <w:tc>
          <w:tcPr>
            <w:tcW w:type="dxa" w:w="1728"/>
            <w:vAlign w:val="center"/>
          </w:tcPr>
          <w:p>
            <w:pPr>
              <w:spacing w:after="0"/>
            </w:pPr>
            <w:r>
              <w:rPr>
                <w:rFonts w:ascii="Calibri" w:hAnsi="Calibri"/>
                <w:sz w:val="17"/>
              </w:rPr>
              <w:t>85-134</w:t>
            </w:r>
          </w:p>
        </w:tc>
        <w:tc>
          <w:tcPr>
            <w:tcW w:type="dxa" w:w="5328"/>
            <w:vAlign w:val="center"/>
          </w:tcPr>
          <w:p>
            <w:pPr>
              <w:spacing w:after="0"/>
            </w:pPr>
            <w:r>
              <w:rPr>
                <w:rFonts w:ascii="Calibri" w:hAnsi="Calibri"/>
                <w:sz w:val="17"/>
              </w:rPr>
              <w:t>Computes result rows: revenue, COVE, final SoC, and QA fields.</w:t>
            </w:r>
          </w:p>
        </w:tc>
      </w:tr>
      <w:tr>
        <w:tc>
          <w:tcPr>
            <w:tcW w:type="dxa" w:w="2304"/>
            <w:vAlign w:val="center"/>
          </w:tcPr>
          <w:p>
            <w:pPr>
              <w:spacing w:after="0"/>
            </w:pPr>
            <w:r>
              <w:rPr>
                <w:rFonts w:ascii="Calibri" w:hAnsi="Calibri"/>
                <w:sz w:val="17"/>
              </w:rPr>
              <w:t>`evaluate_forecasts`</w:t>
            </w:r>
          </w:p>
        </w:tc>
        <w:tc>
          <w:tcPr>
            <w:tcW w:type="dxa" w:w="1728"/>
            <w:vAlign w:val="center"/>
          </w:tcPr>
          <w:p>
            <w:pPr>
              <w:spacing w:after="0"/>
            </w:pPr>
            <w:r>
              <w:rPr>
                <w:rFonts w:ascii="Calibri" w:hAnsi="Calibri"/>
                <w:sz w:val="17"/>
              </w:rPr>
              <w:t>137-148</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`legacy_power_model_metrics`</w:t>
            </w:r>
          </w:p>
        </w:tc>
        <w:tc>
          <w:tcPr>
            <w:tcW w:type="dxa" w:w="1728"/>
            <w:vAlign w:val="center"/>
          </w:tcPr>
          <w:p>
            <w:pPr>
              <w:spacing w:after="0"/>
            </w:pPr>
            <w:r>
              <w:rPr>
                <w:rFonts w:ascii="Calibri" w:hAnsi="Calibri"/>
                <w:sz w:val="17"/>
              </w:rPr>
              <w:t>151-198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`make_figures`</w:t>
            </w:r>
          </w:p>
        </w:tc>
        <w:tc>
          <w:tcPr>
            <w:tcW w:type="dxa" w:w="1728"/>
            <w:vAlign w:val="center"/>
          </w:tcPr>
          <w:p>
            <w:pPr>
              <w:spacing w:after="0"/>
            </w:pPr>
            <w:r>
              <w:rPr>
                <w:rFonts w:ascii="Calibri" w:hAnsi="Calibri"/>
                <w:sz w:val="17"/>
              </w:rPr>
              <w:t>201-286</w:t>
            </w:r>
          </w:p>
        </w:tc>
        <w:tc>
          <w:tcPr>
            <w:tcW w:type="dxa" w:w="5328"/>
            <w:vAlign w:val="center"/>
          </w:tcPr>
          <w:p>
            <w:pPr>
              <w:spacing w:after="0"/>
            </w:pPr>
            <w:r>
              <w:rPr>
                <w:rFonts w:ascii="Calibri" w:hAnsi="Calibri"/>
                <w:sz w:val="17"/>
              </w:rPr>
              <w:t>Creates or formats figures.</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289-492</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REU/different scenarios/code/run_nora_matching_forecast_horizons.py</w:t>
      </w:r>
    </w:p>
    <w:p>
      <w:pPr>
        <w:pStyle w:val="ListBullet"/>
        <w:spacing w:after="40"/>
      </w:pPr>
      <w:r>
        <w:t>Total lines: 776</w:t>
      </w:r>
    </w:p>
    <w:p>
      <w:pPr>
        <w:pStyle w:val="ListBullet"/>
        <w:spacing w:after="40"/>
      </w:pPr>
      <w:r>
        <w:t>Purpose: Support code file in the Summer 2026 REU folder.</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Class</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represents</w:t>
            </w:r>
          </w:p>
        </w:tc>
      </w:tr>
      <w:tr>
        <w:tc>
          <w:tcPr>
            <w:tcW w:type="dxa" w:w="2304"/>
            <w:vAlign w:val="center"/>
          </w:tcPr>
          <w:p>
            <w:pPr>
              <w:spacing w:after="0"/>
            </w:pPr>
            <w:r>
              <w:rPr>
                <w:rFonts w:ascii="Calibri" w:hAnsi="Calibri"/>
                <w:sz w:val="17"/>
              </w:rPr>
              <w:t>`DirectForecastModel`</w:t>
            </w:r>
          </w:p>
        </w:tc>
        <w:tc>
          <w:tcPr>
            <w:tcW w:type="dxa" w:w="1728"/>
            <w:vAlign w:val="center"/>
          </w:tcPr>
          <w:p>
            <w:pPr>
              <w:spacing w:after="0"/>
            </w:pPr>
            <w:r>
              <w:rPr>
                <w:rFonts w:ascii="Calibri" w:hAnsi="Calibri"/>
                <w:sz w:val="17"/>
              </w:rPr>
              <w:t>50-60</w:t>
            </w:r>
          </w:p>
        </w:tc>
        <w:tc>
          <w:tcPr>
            <w:tcW w:type="dxa" w:w="5328"/>
            <w:vAlign w:val="center"/>
          </w:tcPr>
          <w:p>
            <w:pPr>
              <w:spacing w:after="0"/>
            </w:pPr>
            <w:r>
              <w:rPr>
                <w:rFonts w:ascii="Calibri" w:hAnsi="Calibri"/>
                <w:sz w:val="17"/>
              </w:rPr>
              <w:t>A fitted forecast model used to predict future wind/price/power values.</w:t>
            </w:r>
          </w:p>
        </w:tc>
      </w:tr>
    </w:tbl>
    <w:p>
      <w:pPr>
        <w:spacing w:after="40"/>
      </w:pP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`predict`</w:t>
            </w:r>
          </w:p>
        </w:tc>
        <w:tc>
          <w:tcPr>
            <w:tcW w:type="dxa" w:w="1728"/>
            <w:vAlign w:val="center"/>
          </w:tcPr>
          <w:p>
            <w:pPr>
              <w:spacing w:after="0"/>
            </w:pPr>
            <w:r>
              <w:rPr>
                <w:rFonts w:ascii="Calibri" w:hAnsi="Calibri"/>
                <w:sz w:val="17"/>
              </w:rPr>
              <w:t>57-60</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`calendar_features`</w:t>
            </w:r>
          </w:p>
        </w:tc>
        <w:tc>
          <w:tcPr>
            <w:tcW w:type="dxa" w:w="1728"/>
            <w:vAlign w:val="center"/>
          </w:tcPr>
          <w:p>
            <w:pPr>
              <w:spacing w:after="0"/>
            </w:pPr>
            <w:r>
              <w:rPr>
                <w:rFonts w:ascii="Calibri" w:hAnsi="Calibri"/>
                <w:sz w:val="17"/>
              </w:rPr>
              <w:t>63-77</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`origin_features`</w:t>
            </w:r>
          </w:p>
        </w:tc>
        <w:tc>
          <w:tcPr>
            <w:tcW w:type="dxa" w:w="1728"/>
            <w:vAlign w:val="center"/>
          </w:tcPr>
          <w:p>
            <w:pPr>
              <w:spacing w:after="0"/>
            </w:pPr>
            <w:r>
              <w:rPr>
                <w:rFonts w:ascii="Calibri" w:hAnsi="Calibri"/>
                <w:sz w:val="17"/>
              </w:rPr>
              <w:t>80-92</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`single_origin_features`</w:t>
            </w:r>
          </w:p>
        </w:tc>
        <w:tc>
          <w:tcPr>
            <w:tcW w:type="dxa" w:w="1728"/>
            <w:vAlign w:val="center"/>
          </w:tcPr>
          <w:p>
            <w:pPr>
              <w:spacing w:after="0"/>
            </w:pPr>
            <w:r>
              <w:rPr>
                <w:rFonts w:ascii="Calibri" w:hAnsi="Calibri"/>
                <w:sz w:val="17"/>
              </w:rPr>
              <w:t>95-107</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`fit_direct_models`</w:t>
            </w:r>
          </w:p>
        </w:tc>
        <w:tc>
          <w:tcPr>
            <w:tcW w:type="dxa" w:w="1728"/>
            <w:vAlign w:val="center"/>
          </w:tcPr>
          <w:p>
            <w:pPr>
              <w:spacing w:after="0"/>
            </w:pPr>
            <w:r>
              <w:rPr>
                <w:rFonts w:ascii="Calibri" w:hAnsi="Calibri"/>
                <w:sz w:val="17"/>
              </w:rPr>
              <w:t>110-148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`make_generation_forecasts`</w:t>
            </w:r>
          </w:p>
        </w:tc>
        <w:tc>
          <w:tcPr>
            <w:tcW w:type="dxa" w:w="1728"/>
            <w:vAlign w:val="center"/>
          </w:tcPr>
          <w:p>
            <w:pPr>
              <w:spacing w:after="0"/>
            </w:pPr>
            <w:r>
              <w:rPr>
                <w:rFonts w:ascii="Calibri" w:hAnsi="Calibri"/>
                <w:sz w:val="17"/>
              </w:rPr>
              <w:t>151-168</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`make_weekly_price_forecasts`</w:t>
            </w:r>
          </w:p>
        </w:tc>
        <w:tc>
          <w:tcPr>
            <w:tcW w:type="dxa" w:w="1728"/>
            <w:vAlign w:val="center"/>
          </w:tcPr>
          <w:p>
            <w:pPr>
              <w:spacing w:after="0"/>
            </w:pPr>
            <w:r>
              <w:rPr>
                <w:rFonts w:ascii="Calibri" w:hAnsi="Calibri"/>
                <w:sz w:val="17"/>
              </w:rPr>
              <w:t>171-177</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`forecast_metrics`</w:t>
            </w:r>
          </w:p>
        </w:tc>
        <w:tc>
          <w:tcPr>
            <w:tcW w:type="dxa" w:w="1728"/>
            <w:vAlign w:val="center"/>
          </w:tcPr>
          <w:p>
            <w:pPr>
              <w:spacing w:after="0"/>
            </w:pPr>
            <w:r>
              <w:rPr>
                <w:rFonts w:ascii="Calibri" w:hAnsi="Calibri"/>
                <w:sz w:val="17"/>
              </w:rPr>
              <w:t>180-207</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`solve_window_nora`</w:t>
            </w:r>
          </w:p>
        </w:tc>
        <w:tc>
          <w:tcPr>
            <w:tcW w:type="dxa" w:w="1728"/>
            <w:vAlign w:val="center"/>
          </w:tcPr>
          <w:p>
            <w:pPr>
              <w:spacing w:after="0"/>
            </w:pPr>
            <w:r>
              <w:rPr>
                <w:rFonts w:ascii="Calibri" w:hAnsi="Calibri"/>
                <w:sz w:val="17"/>
              </w:rPr>
              <w:t>210-258</w:t>
            </w:r>
          </w:p>
        </w:tc>
        <w:tc>
          <w:tcPr>
            <w:tcW w:type="dxa" w:w="5328"/>
            <w:vAlign w:val="center"/>
          </w:tcPr>
          <w:p>
            <w:pPr>
              <w:spacing w:after="0"/>
            </w:pPr>
            <w:r>
              <w:rPr>
                <w:rFonts w:ascii="Calibri" w:hAnsi="Calibri"/>
                <w:sz w:val="17"/>
              </w:rPr>
              <w:t>Builds/solves the optimization problem for one planning window.</w:t>
            </w:r>
          </w:p>
        </w:tc>
      </w:tr>
      <w:tr>
        <w:tc>
          <w:tcPr>
            <w:tcW w:type="dxa" w:w="2304"/>
            <w:vAlign w:val="center"/>
          </w:tcPr>
          <w:p>
            <w:pPr>
              <w:spacing w:after="0"/>
            </w:pPr>
            <w:r>
              <w:rPr>
                <w:rFonts w:ascii="Calibri" w:hAnsi="Calibri"/>
                <w:sz w:val="17"/>
              </w:rPr>
              <w:t>`execute_frozen_day`</w:t>
            </w:r>
          </w:p>
        </w:tc>
        <w:tc>
          <w:tcPr>
            <w:tcW w:type="dxa" w:w="1728"/>
            <w:vAlign w:val="center"/>
          </w:tcPr>
          <w:p>
            <w:pPr>
              <w:spacing w:after="0"/>
            </w:pPr>
            <w:r>
              <w:rPr>
                <w:rFonts w:ascii="Calibri" w:hAnsi="Calibri"/>
                <w:sz w:val="17"/>
              </w:rPr>
              <w:t>261-314</w:t>
            </w:r>
          </w:p>
        </w:tc>
        <w:tc>
          <w:tcPr>
            <w:tcW w:type="dxa" w:w="5328"/>
            <w:vAlign w:val="center"/>
          </w:tcPr>
          <w:p>
            <w:pPr>
              <w:spacing w:after="0"/>
            </w:pPr>
            <w:r>
              <w:rPr>
                <w:rFonts w:ascii="Calibri" w:hAnsi="Calibri"/>
                <w:sz w:val="17"/>
              </w:rPr>
              <w:t>Converts the planned action into realized operation using actual wind and current SoC.</w:t>
            </w:r>
          </w:p>
        </w:tc>
      </w:tr>
      <w:tr>
        <w:tc>
          <w:tcPr>
            <w:tcW w:type="dxa" w:w="2304"/>
            <w:vAlign w:val="center"/>
          </w:tcPr>
          <w:p>
            <w:pPr>
              <w:spacing w:after="0"/>
            </w:pPr>
            <w:r>
              <w:rPr>
                <w:rFonts w:ascii="Calibri" w:hAnsi="Calibri"/>
                <w:sz w:val="17"/>
              </w:rPr>
              <w:t>`run_forecast_horizon`</w:t>
            </w:r>
          </w:p>
        </w:tc>
        <w:tc>
          <w:tcPr>
            <w:tcW w:type="dxa" w:w="1728"/>
            <w:vAlign w:val="center"/>
          </w:tcPr>
          <w:p>
            <w:pPr>
              <w:spacing w:after="0"/>
            </w:pPr>
            <w:r>
              <w:rPr>
                <w:rFonts w:ascii="Calibri" w:hAnsi="Calibri"/>
                <w:sz w:val="17"/>
              </w:rPr>
              <w:t>317-393</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`revenue`</w:t>
            </w:r>
          </w:p>
        </w:tc>
        <w:tc>
          <w:tcPr>
            <w:tcW w:type="dxa" w:w="1728"/>
            <w:vAlign w:val="center"/>
          </w:tcPr>
          <w:p>
            <w:pPr>
              <w:spacing w:after="0"/>
            </w:pPr>
            <w:r>
              <w:rPr>
                <w:rFonts w:ascii="Calibri" w:hAnsi="Calibri"/>
                <w:sz w:val="17"/>
              </w:rPr>
              <w:t>396-397</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`annualized_dispatch_cost`</w:t>
            </w:r>
          </w:p>
        </w:tc>
        <w:tc>
          <w:tcPr>
            <w:tcW w:type="dxa" w:w="1728"/>
            <w:vAlign w:val="center"/>
          </w:tcPr>
          <w:p>
            <w:pPr>
              <w:spacing w:after="0"/>
            </w:pPr>
            <w:r>
              <w:rPr>
                <w:rFonts w:ascii="Calibri" w:hAnsi="Calibri"/>
                <w:sz w:val="17"/>
              </w:rPr>
              <w:t>400-403</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`continuous_baseload`</w:t>
            </w:r>
          </w:p>
        </w:tc>
        <w:tc>
          <w:tcPr>
            <w:tcW w:type="dxa" w:w="1728"/>
            <w:vAlign w:val="center"/>
          </w:tcPr>
          <w:p>
            <w:pPr>
              <w:spacing w:after="0"/>
            </w:pPr>
            <w:r>
              <w:rPr>
                <w:rFonts w:ascii="Calibri" w:hAnsi="Calibri"/>
                <w:sz w:val="17"/>
              </w:rPr>
              <w:t>406-423</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`check_realized_constraints`</w:t>
            </w:r>
          </w:p>
        </w:tc>
        <w:tc>
          <w:tcPr>
            <w:tcW w:type="dxa" w:w="1728"/>
            <w:vAlign w:val="center"/>
          </w:tcPr>
          <w:p>
            <w:pPr>
              <w:spacing w:after="0"/>
            </w:pPr>
            <w:r>
              <w:rPr>
                <w:rFonts w:ascii="Calibri" w:hAnsi="Calibri"/>
                <w:sz w:val="17"/>
              </w:rPr>
              <w:t>426-445</w:t>
            </w:r>
          </w:p>
        </w:tc>
        <w:tc>
          <w:tcPr>
            <w:tcW w:type="dxa" w:w="5328"/>
            <w:vAlign w:val="center"/>
          </w:tcPr>
          <w:p>
            <w:pPr>
              <w:spacing w:after="0"/>
            </w:pPr>
            <w:r>
              <w:rPr>
                <w:rFonts w:ascii="Calibri" w:hAnsi="Calibri"/>
                <w:sz w:val="17"/>
              </w:rPr>
              <w:t>Checks feasibility: SoC bounds, grid cap, wind balance, and recursion.</w:t>
            </w:r>
          </w:p>
        </w:tc>
      </w:tr>
      <w:tr>
        <w:tc>
          <w:tcPr>
            <w:tcW w:type="dxa" w:w="2304"/>
            <w:vAlign w:val="center"/>
          </w:tcPr>
          <w:p>
            <w:pPr>
              <w:spacing w:after="0"/>
            </w:pPr>
            <w:r>
              <w:rPr>
                <w:rFonts w:ascii="Calibri" w:hAnsi="Calibri"/>
                <w:sz w:val="17"/>
              </w:rPr>
              <w:t>`summarize`</w:t>
            </w:r>
          </w:p>
        </w:tc>
        <w:tc>
          <w:tcPr>
            <w:tcW w:type="dxa" w:w="1728"/>
            <w:vAlign w:val="center"/>
          </w:tcPr>
          <w:p>
            <w:pPr>
              <w:spacing w:after="0"/>
            </w:pPr>
            <w:r>
              <w:rPr>
                <w:rFonts w:ascii="Calibri" w:hAnsi="Calibri"/>
                <w:sz w:val="17"/>
              </w:rPr>
              <w:t>448-484</w:t>
            </w:r>
          </w:p>
        </w:tc>
        <w:tc>
          <w:tcPr>
            <w:tcW w:type="dxa" w:w="5328"/>
            <w:vAlign w:val="center"/>
          </w:tcPr>
          <w:p>
            <w:pPr>
              <w:spacing w:after="0"/>
            </w:pPr>
            <w:r>
              <w:rPr>
                <w:rFonts w:ascii="Calibri" w:hAnsi="Calibri"/>
                <w:sz w:val="17"/>
              </w:rPr>
              <w:t>Computes result rows: revenue, COVE, final SoC, and QA fields.</w:t>
            </w:r>
          </w:p>
        </w:tc>
      </w:tr>
      <w:tr>
        <w:tc>
          <w:tcPr>
            <w:tcW w:type="dxa" w:w="2304"/>
            <w:vAlign w:val="center"/>
          </w:tcPr>
          <w:p>
            <w:pPr>
              <w:spacing w:after="0"/>
            </w:pPr>
            <w:r>
              <w:rPr>
                <w:rFonts w:ascii="Calibri" w:hAnsi="Calibri"/>
                <w:sz w:val="17"/>
              </w:rPr>
              <w:t>`validate_nora_week`</w:t>
            </w:r>
          </w:p>
        </w:tc>
        <w:tc>
          <w:tcPr>
            <w:tcW w:type="dxa" w:w="1728"/>
            <w:vAlign w:val="center"/>
          </w:tcPr>
          <w:p>
            <w:pPr>
              <w:spacing w:after="0"/>
            </w:pPr>
            <w:r>
              <w:rPr>
                <w:rFonts w:ascii="Calibri" w:hAnsi="Calibri"/>
                <w:sz w:val="17"/>
              </w:rPr>
              <w:t>487-502</w:t>
            </w:r>
          </w:p>
        </w:tc>
        <w:tc>
          <w:tcPr>
            <w:tcW w:type="dxa" w:w="5328"/>
            <w:vAlign w:val="center"/>
          </w:tcPr>
          <w:p>
            <w:pPr>
              <w:spacing w:after="0"/>
            </w:pPr>
            <w:r>
              <w:rPr>
                <w:rFonts w:ascii="Calibri" w:hAnsi="Calibri"/>
                <w:sz w:val="17"/>
              </w:rPr>
              <w:t>Checks feasibility: SoC bounds, grid cap, wind balance, and recursion.</w:t>
            </w:r>
          </w:p>
        </w:tc>
      </w:tr>
      <w:tr>
        <w:tc>
          <w:tcPr>
            <w:tcW w:type="dxa" w:w="2304"/>
            <w:vAlign w:val="center"/>
          </w:tcPr>
          <w:p>
            <w:pPr>
              <w:spacing w:after="0"/>
            </w:pPr>
            <w:r>
              <w:rPr>
                <w:rFonts w:ascii="Calibri" w:hAnsi="Calibri"/>
                <w:sz w:val="17"/>
              </w:rPr>
              <w:t>`make_figures`</w:t>
            </w:r>
          </w:p>
        </w:tc>
        <w:tc>
          <w:tcPr>
            <w:tcW w:type="dxa" w:w="1728"/>
            <w:vAlign w:val="center"/>
          </w:tcPr>
          <w:p>
            <w:pPr>
              <w:spacing w:after="0"/>
            </w:pPr>
            <w:r>
              <w:rPr>
                <w:rFonts w:ascii="Calibri" w:hAnsi="Calibri"/>
                <w:sz w:val="17"/>
              </w:rPr>
              <w:t>505-647</w:t>
            </w:r>
          </w:p>
        </w:tc>
        <w:tc>
          <w:tcPr>
            <w:tcW w:type="dxa" w:w="5328"/>
            <w:vAlign w:val="center"/>
          </w:tcPr>
          <w:p>
            <w:pPr>
              <w:spacing w:after="0"/>
            </w:pPr>
            <w:r>
              <w:rPr>
                <w:rFonts w:ascii="Calibri" w:hAnsi="Calibri"/>
                <w:sz w:val="17"/>
              </w:rPr>
              <w:t>Creates or formats figures.</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650-771</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REU/different scenarios/code/run_scenario_calibration_search.py</w:t>
      </w:r>
    </w:p>
    <w:p>
      <w:pPr>
        <w:pStyle w:val="ListBullet"/>
        <w:spacing w:after="40"/>
      </w:pPr>
      <w:r>
        <w:t>Total lines: 255</w:t>
      </w:r>
    </w:p>
    <w:p>
      <w:pPr>
        <w:pStyle w:val="ListBullet"/>
        <w:spacing w:after="40"/>
      </w:pPr>
      <w:r>
        <w:t>Purpose: Extra scenario calibration search tool.</w:t>
      </w:r>
    </w:p>
    <w:p>
      <w:pPr>
        <w:pStyle w:val="ListBullet"/>
        <w:spacing w:after="40"/>
      </w:pPr>
      <w:r>
        <w:t>Important: Used for testing scenario settings; not the primary paper result.</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`normalize`</w:t>
            </w:r>
          </w:p>
        </w:tc>
        <w:tc>
          <w:tcPr>
            <w:tcW w:type="dxa" w:w="1728"/>
            <w:vAlign w:val="center"/>
          </w:tcPr>
          <w:p>
            <w:pPr>
              <w:spacing w:after="0"/>
            </w:pPr>
            <w:r>
              <w:rPr>
                <w:rFonts w:ascii="Calibri" w:hAnsi="Calibri"/>
                <w:sz w:val="17"/>
              </w:rPr>
              <w:t>25-27</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`make_specs`</w:t>
            </w:r>
          </w:p>
        </w:tc>
        <w:tc>
          <w:tcPr>
            <w:tcW w:type="dxa" w:w="1728"/>
            <w:vAlign w:val="center"/>
          </w:tcPr>
          <w:p>
            <w:pPr>
              <w:spacing w:after="0"/>
            </w:pPr>
            <w:r>
              <w:rPr>
                <w:rFonts w:ascii="Calibri" w:hAnsi="Calibri"/>
                <w:sz w:val="17"/>
              </w:rPr>
              <w:t>30-97</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`configure_base`</w:t>
            </w:r>
          </w:p>
        </w:tc>
        <w:tc>
          <w:tcPr>
            <w:tcW w:type="dxa" w:w="1728"/>
            <w:vAlign w:val="center"/>
          </w:tcPr>
          <w:p>
            <w:pPr>
              <w:spacing w:after="0"/>
            </w:pPr>
            <w:r>
              <w:rPr>
                <w:rFonts w:ascii="Calibri" w:hAnsi="Calibri"/>
                <w:sz w:val="17"/>
              </w:rPr>
              <w:t>100-112</w:t>
            </w:r>
          </w:p>
        </w:tc>
        <w:tc>
          <w:tcPr>
            <w:tcW w:type="dxa" w:w="5328"/>
            <w:vAlign w:val="center"/>
          </w:tcPr>
          <w:p>
            <w:pPr>
              <w:spacing w:after="0"/>
            </w:pPr>
            <w:r>
              <w:rPr>
                <w:rFonts w:ascii="Calibri" w:hAnsi="Calibri"/>
                <w:sz w:val="17"/>
              </w:rPr>
              <w:t>Creates or formats figures.</w:t>
            </w:r>
          </w:p>
        </w:tc>
      </w:tr>
      <w:tr>
        <w:tc>
          <w:tcPr>
            <w:tcW w:type="dxa" w:w="2304"/>
            <w:vAlign w:val="center"/>
          </w:tcPr>
          <w:p>
            <w:pPr>
              <w:spacing w:after="0"/>
            </w:pPr>
            <w:r>
              <w:rPr>
                <w:rFonts w:ascii="Calibri" w:hAnsi="Calibri"/>
                <w:sz w:val="17"/>
              </w:rPr>
              <w:t>`build_context`</w:t>
            </w:r>
          </w:p>
        </w:tc>
        <w:tc>
          <w:tcPr>
            <w:tcW w:type="dxa" w:w="1728"/>
            <w:vAlign w:val="center"/>
          </w:tcPr>
          <w:p>
            <w:pPr>
              <w:spacing w:after="0"/>
            </w:pPr>
            <w:r>
              <w:rPr>
                <w:rFonts w:ascii="Calibri" w:hAnsi="Calibri"/>
                <w:sz w:val="17"/>
              </w:rPr>
              <w:t>115-125</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`select_period`</w:t>
            </w:r>
          </w:p>
        </w:tc>
        <w:tc>
          <w:tcPr>
            <w:tcW w:type="dxa" w:w="1728"/>
            <w:vAlign w:val="center"/>
          </w:tcPr>
          <w:p>
            <w:pPr>
              <w:spacing w:after="0"/>
            </w:pPr>
            <w:r>
              <w:rPr>
                <w:rFonts w:ascii="Calibri" w:hAnsi="Calibri"/>
                <w:sz w:val="17"/>
              </w:rPr>
              <w:t>128-141</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`run_one`</w:t>
            </w:r>
          </w:p>
        </w:tc>
        <w:tc>
          <w:tcPr>
            <w:tcW w:type="dxa" w:w="1728"/>
            <w:vAlign w:val="center"/>
          </w:tcPr>
          <w:p>
            <w:pPr>
              <w:spacing w:after="0"/>
            </w:pPr>
            <w:r>
              <w:rPr>
                <w:rFonts w:ascii="Calibri" w:hAnsi="Calibri"/>
                <w:sz w:val="17"/>
              </w:rPr>
              <w:t>144-167</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170-251</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REU/different scenarios/code/run_uncertainty_aware_dispatch.py</w:t>
      </w:r>
    </w:p>
    <w:p>
      <w:pPr>
        <w:pStyle w:val="ListBullet"/>
        <w:spacing w:after="40"/>
      </w:pPr>
      <w:r>
        <w:t>Total lines: 750</w:t>
      </w:r>
    </w:p>
    <w:p>
      <w:pPr>
        <w:pStyle w:val="ListBullet"/>
        <w:spacing w:after="40"/>
      </w:pPr>
      <w:r>
        <w:t>Purpose: Main uncertainty-aware scenario controller.</w:t>
      </w:r>
    </w:p>
    <w:p>
      <w:pPr>
        <w:pStyle w:val="ListBullet"/>
        <w:spacing w:after="40"/>
      </w:pPr>
      <w:r>
        <w:t>Important: Builds residual-based wind/price scenarios.</w:t>
      </w:r>
    </w:p>
    <w:p>
      <w:pPr>
        <w:pStyle w:val="ListBullet"/>
        <w:spacing w:after="40"/>
      </w:pPr>
      <w:r>
        <w:t>Important: Solves a multi-scenario Gurobi MILP.</w:t>
      </w:r>
    </w:p>
    <w:p>
      <w:pPr>
        <w:pStyle w:val="ListBullet"/>
        <w:spacing w:after="40"/>
      </w:pPr>
      <w:r>
        <w:t>Important: Enforces first-hour non-anticipativity, meaning all futures share the first action.</w:t>
      </w:r>
    </w:p>
    <w:p>
      <w:pPr>
        <w:pStyle w:val="ListBullet"/>
        <w:spacing w:after="40"/>
      </w:pPr>
      <w:r>
        <w:t>Important: Executes only the first hour, then repeats.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`matrix_from_indices`</w:t>
            </w:r>
          </w:p>
        </w:tc>
        <w:tc>
          <w:tcPr>
            <w:tcW w:type="dxa" w:w="1728"/>
            <w:vAlign w:val="center"/>
          </w:tcPr>
          <w:p>
            <w:pPr>
              <w:spacing w:after="0"/>
            </w:pPr>
            <w:r>
              <w:rPr>
                <w:rFonts w:ascii="Calibri" w:hAnsi="Calibri"/>
                <w:sz w:val="17"/>
              </w:rPr>
              <w:t>70-75</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`build_forecasts`</w:t>
            </w:r>
          </w:p>
        </w:tc>
        <w:tc>
          <w:tcPr>
            <w:tcW w:type="dxa" w:w="1728"/>
            <w:vAlign w:val="center"/>
          </w:tcPr>
          <w:p>
            <w:pPr>
              <w:spacing w:after="0"/>
            </w:pPr>
            <w:r>
              <w:rPr>
                <w:rFonts w:ascii="Calibri" w:hAnsi="Calibri"/>
                <w:sz w:val="17"/>
              </w:rPr>
              <w:t>78-99</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`conformal_quantile`</w:t>
            </w:r>
          </w:p>
        </w:tc>
        <w:tc>
          <w:tcPr>
            <w:tcW w:type="dxa" w:w="1728"/>
            <w:vAlign w:val="center"/>
          </w:tcPr>
          <w:p>
            <w:pPr>
              <w:spacing w:after="0"/>
            </w:pPr>
            <w:r>
              <w:rPr>
                <w:rFonts w:ascii="Calibri" w:hAnsi="Calibri"/>
                <w:sz w:val="17"/>
              </w:rPr>
              <w:t>102-108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`residual_quantiles`</w:t>
            </w:r>
          </w:p>
        </w:tc>
        <w:tc>
          <w:tcPr>
            <w:tcW w:type="dxa" w:w="1728"/>
            <w:vAlign w:val="center"/>
          </w:tcPr>
          <w:p>
            <w:pPr>
              <w:spacing w:after="0"/>
            </w:pPr>
            <w:r>
              <w:rPr>
                <w:rFonts w:ascii="Calibri" w:hAnsi="Calibri"/>
                <w:sz w:val="17"/>
              </w:rPr>
              <w:t>111-135</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`scenario_matrices`</w:t>
            </w:r>
          </w:p>
        </w:tc>
        <w:tc>
          <w:tcPr>
            <w:tcW w:type="dxa" w:w="1728"/>
            <w:vAlign w:val="center"/>
          </w:tcPr>
          <w:p>
            <w:pPr>
              <w:spacing w:after="0"/>
            </w:pPr>
            <w:r>
              <w:rPr>
                <w:rFonts w:ascii="Calibri" w:hAnsi="Calibri"/>
                <w:sz w:val="17"/>
              </w:rPr>
              <w:t>138-153</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`solve_scenario_window`</w:t>
            </w:r>
          </w:p>
        </w:tc>
        <w:tc>
          <w:tcPr>
            <w:tcW w:type="dxa" w:w="1728"/>
            <w:vAlign w:val="center"/>
          </w:tcPr>
          <w:p>
            <w:pPr>
              <w:spacing w:after="0"/>
            </w:pPr>
            <w:r>
              <w:rPr>
                <w:rFonts w:ascii="Calibri" w:hAnsi="Calibri"/>
                <w:sz w:val="17"/>
              </w:rPr>
              <w:t>156-223</w:t>
            </w:r>
          </w:p>
        </w:tc>
        <w:tc>
          <w:tcPr>
            <w:tcW w:type="dxa" w:w="5328"/>
            <w:vAlign w:val="center"/>
          </w:tcPr>
          <w:p>
            <w:pPr>
              <w:spacing w:after="0"/>
            </w:pPr>
            <w:r>
              <w:rPr>
                <w:rFonts w:ascii="Calibri" w:hAnsi="Calibri"/>
                <w:sz w:val="17"/>
              </w:rPr>
              <w:t>Builds/solves the optimization problem for one planning window.</w:t>
            </w:r>
          </w:p>
        </w:tc>
      </w:tr>
      <w:tr>
        <w:tc>
          <w:tcPr>
            <w:tcW w:type="dxa" w:w="2304"/>
            <w:vAlign w:val="center"/>
          </w:tcPr>
          <w:p>
            <w:pPr>
              <w:spacing w:after="0"/>
            </w:pPr>
            <w:r>
              <w:rPr>
                <w:rFonts w:ascii="Calibri" w:hAnsi="Calibri"/>
                <w:sz w:val="17"/>
              </w:rPr>
              <w:t>`execute_first_hour_storage_action`</w:t>
            </w:r>
          </w:p>
        </w:tc>
        <w:tc>
          <w:tcPr>
            <w:tcW w:type="dxa" w:w="1728"/>
            <w:vAlign w:val="center"/>
          </w:tcPr>
          <w:p>
            <w:pPr>
              <w:spacing w:after="0"/>
            </w:pPr>
            <w:r>
              <w:rPr>
                <w:rFonts w:ascii="Calibri" w:hAnsi="Calibri"/>
                <w:sz w:val="17"/>
              </w:rPr>
              <w:t>226-260</w:t>
            </w:r>
          </w:p>
        </w:tc>
        <w:tc>
          <w:tcPr>
            <w:tcW w:type="dxa" w:w="5328"/>
            <w:vAlign w:val="center"/>
          </w:tcPr>
          <w:p>
            <w:pPr>
              <w:spacing w:after="0"/>
            </w:pPr>
            <w:r>
              <w:rPr>
                <w:rFonts w:ascii="Calibri" w:hAnsi="Calibri"/>
                <w:sz w:val="17"/>
              </w:rPr>
              <w:t>Converts the planned action into realized operation using actual wind and current SoC.</w:t>
            </w:r>
          </w:p>
        </w:tc>
      </w:tr>
      <w:tr>
        <w:tc>
          <w:tcPr>
            <w:tcW w:type="dxa" w:w="2304"/>
            <w:vAlign w:val="center"/>
          </w:tcPr>
          <w:p>
            <w:pPr>
              <w:spacing w:after="0"/>
            </w:pPr>
            <w:r>
              <w:rPr>
                <w:rFonts w:ascii="Calibri" w:hAnsi="Calibri"/>
                <w:sz w:val="17"/>
              </w:rPr>
              <w:t>`baseline_value_for_scenarios`</w:t>
            </w:r>
          </w:p>
        </w:tc>
        <w:tc>
          <w:tcPr>
            <w:tcW w:type="dxa" w:w="1728"/>
            <w:vAlign w:val="center"/>
          </w:tcPr>
          <w:p>
            <w:pPr>
              <w:spacing w:after="0"/>
            </w:pPr>
            <w:r>
              <w:rPr>
                <w:rFonts w:ascii="Calibri" w:hAnsi="Calibri"/>
                <w:sz w:val="17"/>
              </w:rPr>
              <w:t>263-295</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`baseline_first_hour_action`</w:t>
            </w:r>
          </w:p>
        </w:tc>
        <w:tc>
          <w:tcPr>
            <w:tcW w:type="dxa" w:w="1728"/>
            <w:vAlign w:val="center"/>
          </w:tcPr>
          <w:p>
            <w:pPr>
              <w:spacing w:after="0"/>
            </w:pPr>
            <w:r>
              <w:rPr>
                <w:rFonts w:ascii="Calibri" w:hAnsi="Calibri"/>
                <w:sz w:val="17"/>
              </w:rPr>
              <w:t>298-330</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`run_single_forecast_recourse`</w:t>
            </w:r>
          </w:p>
        </w:tc>
        <w:tc>
          <w:tcPr>
            <w:tcW w:type="dxa" w:w="1728"/>
            <w:vAlign w:val="center"/>
          </w:tcPr>
          <w:p>
            <w:pPr>
              <w:spacing w:after="0"/>
            </w:pPr>
            <w:r>
              <w:rPr>
                <w:rFonts w:ascii="Calibri" w:hAnsi="Calibri"/>
                <w:sz w:val="17"/>
              </w:rPr>
              <w:t>333-391</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`run_scenario_controller`</w:t>
            </w:r>
          </w:p>
        </w:tc>
        <w:tc>
          <w:tcPr>
            <w:tcW w:type="dxa" w:w="1728"/>
            <w:vAlign w:val="center"/>
          </w:tcPr>
          <w:p>
            <w:pPr>
              <w:spacing w:after="0"/>
            </w:pPr>
            <w:r>
              <w:rPr>
                <w:rFonts w:ascii="Calibri" w:hAnsi="Calibri"/>
                <w:sz w:val="17"/>
              </w:rPr>
              <w:t>394-455</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`make_label_row`</w:t>
            </w:r>
          </w:p>
        </w:tc>
        <w:tc>
          <w:tcPr>
            <w:tcW w:type="dxa" w:w="1728"/>
            <w:vAlign w:val="center"/>
          </w:tcPr>
          <w:p>
            <w:pPr>
              <w:spacing w:after="0"/>
            </w:pPr>
            <w:r>
              <w:rPr>
                <w:rFonts w:ascii="Calibri" w:hAnsi="Calibri"/>
                <w:sz w:val="17"/>
              </w:rPr>
              <w:t>458-489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`summarize`</w:t>
            </w:r>
          </w:p>
        </w:tc>
        <w:tc>
          <w:tcPr>
            <w:tcW w:type="dxa" w:w="1728"/>
            <w:vAlign w:val="center"/>
          </w:tcPr>
          <w:p>
            <w:pPr>
              <w:spacing w:after="0"/>
            </w:pPr>
            <w:r>
              <w:rPr>
                <w:rFonts w:ascii="Calibri" w:hAnsi="Calibri"/>
                <w:sz w:val="17"/>
              </w:rPr>
              <w:t>492-501</w:t>
            </w:r>
          </w:p>
        </w:tc>
        <w:tc>
          <w:tcPr>
            <w:tcW w:type="dxa" w:w="5328"/>
            <w:vAlign w:val="center"/>
          </w:tcPr>
          <w:p>
            <w:pPr>
              <w:spacing w:after="0"/>
            </w:pPr>
            <w:r>
              <w:rPr>
                <w:rFonts w:ascii="Calibri" w:hAnsi="Calibri"/>
                <w:sz w:val="17"/>
              </w:rPr>
              <w:t>Computes result rows: revenue, COVE, final SoC, and QA fields.</w:t>
            </w:r>
          </w:p>
        </w:tc>
      </w:tr>
      <w:tr>
        <w:tc>
          <w:tcPr>
            <w:tcW w:type="dxa" w:w="2304"/>
            <w:vAlign w:val="center"/>
          </w:tcPr>
          <w:p>
            <w:pPr>
              <w:spacing w:after="0"/>
            </w:pPr>
            <w:r>
              <w:rPr>
                <w:rFonts w:ascii="Calibri" w:hAnsi="Calibri"/>
                <w:sz w:val="17"/>
              </w:rPr>
              <w:t>`make_figures`</w:t>
            </w:r>
          </w:p>
        </w:tc>
        <w:tc>
          <w:tcPr>
            <w:tcW w:type="dxa" w:w="1728"/>
            <w:vAlign w:val="center"/>
          </w:tcPr>
          <w:p>
            <w:pPr>
              <w:spacing w:after="0"/>
            </w:pPr>
            <w:r>
              <w:rPr>
                <w:rFonts w:ascii="Calibri" w:hAnsi="Calibri"/>
                <w:sz w:val="17"/>
              </w:rPr>
              <w:t>504-527</w:t>
            </w:r>
          </w:p>
        </w:tc>
        <w:tc>
          <w:tcPr>
            <w:tcW w:type="dxa" w:w="5328"/>
            <w:vAlign w:val="center"/>
          </w:tcPr>
          <w:p>
            <w:pPr>
              <w:spacing w:after="0"/>
            </w:pPr>
            <w:r>
              <w:rPr>
                <w:rFonts w:ascii="Calibri" w:hAnsi="Calibri"/>
                <w:sz w:val="17"/>
              </w:rPr>
              <w:t>Creates or formats figures.</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530-745</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REU/oracle upper bound/EXPERIMENT_KNOBS.py</w:t>
      </w:r>
    </w:p>
    <w:p>
      <w:pPr>
        <w:pStyle w:val="ListBullet"/>
        <w:spacing w:after="40"/>
      </w:pPr>
      <w:r>
        <w:t>Total lines: 59</w:t>
      </w:r>
    </w:p>
    <w:p>
      <w:pPr>
        <w:pStyle w:val="ListBullet"/>
        <w:spacing w:after="40"/>
      </w:pPr>
      <w:r>
        <w:t>Purpose: Stores Step 4 oracle knobs.</w:t>
      </w:r>
    </w:p>
    <w:p>
      <w:pPr>
        <w:pStyle w:val="ListBullet"/>
        <w:spacing w:after="40"/>
      </w:pPr>
      <w:r>
        <w:t>Important: Daily oracle uses execution/replanning 24 h.</w:t>
      </w:r>
    </w:p>
    <w:p>
      <w:pPr>
        <w:pStyle w:val="ListBullet"/>
        <w:spacing w:after="40"/>
      </w:pPr>
      <w:r>
        <w:t>Important: Hourly oracle ceiling uses execution/replanning 1 h.</w:t>
      </w:r>
    </w:p>
    <w:p>
      <w:pPr>
        <w:pStyle w:val="ListBullet"/>
        <w:spacing w:after="40"/>
      </w:pPr>
      <w:r>
        <w:t>Important: Both use 100 MW / 10 h CAES.</w:t>
      </w:r>
    </w:p>
    <w:p>
      <w:pPr>
        <w:pStyle w:val="Heading2"/>
      </w:pPr>
      <w:r>
        <w:t>Summer 2026 REU/oracle upper bound/RUN_4_ORACLE_UPPER_BOUND.py</w:t>
      </w:r>
    </w:p>
    <w:p>
      <w:pPr>
        <w:pStyle w:val="ListBullet"/>
        <w:spacing w:after="40"/>
      </w:pPr>
      <w:r>
        <w:t>Total lines: 343</w:t>
      </w:r>
    </w:p>
    <w:p>
      <w:pPr>
        <w:pStyle w:val="ListBullet"/>
        <w:spacing w:after="40"/>
      </w:pPr>
      <w:r>
        <w:t>Purpose: Front-door runner for oracle upper bound.</w:t>
      </w:r>
    </w:p>
    <w:p>
      <w:pPr>
        <w:pStyle w:val="ListBullet"/>
        <w:spacing w:after="40"/>
      </w:pPr>
      <w:r>
        <w:t>Important: Prints two separate blocks: daily-replan oracle and hourly-replan oracle ceiling.</w:t>
      </w:r>
    </w:p>
    <w:p>
      <w:pPr>
        <w:pStyle w:val="ListBullet"/>
        <w:spacing w:after="40"/>
      </w:pPr>
      <w:r>
        <w:t>Important: Uses wind-only as main comparison and 100 MW benchmark as side information.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`add_optional`</w:t>
            </w:r>
          </w:p>
        </w:tc>
        <w:tc>
          <w:tcPr>
            <w:tcW w:type="dxa" w:w="1728"/>
            <w:vAlign w:val="center"/>
          </w:tcPr>
          <w:p>
            <w:pPr>
              <w:spacing w:after="0"/>
            </w:pPr>
            <w:r>
              <w:rPr>
                <w:rFonts w:ascii="Calibri" w:hAnsi="Calibri"/>
                <w:sz w:val="17"/>
              </w:rPr>
              <w:t>44-46</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`command`</w:t>
            </w:r>
          </w:p>
        </w:tc>
        <w:tc>
          <w:tcPr>
            <w:tcW w:type="dxa" w:w="1728"/>
            <w:vAlign w:val="center"/>
          </w:tcPr>
          <w:p>
            <w:pPr>
              <w:spacing w:after="0"/>
            </w:pPr>
            <w:r>
              <w:rPr>
                <w:rFonts w:ascii="Calibri" w:hAnsi="Calibri"/>
                <w:sz w:val="17"/>
              </w:rPr>
              <w:t>49-100</w:t>
            </w:r>
          </w:p>
        </w:tc>
        <w:tc>
          <w:tcPr>
            <w:tcW w:type="dxa" w:w="5328"/>
            <w:vAlign w:val="center"/>
          </w:tcPr>
          <w:p>
            <w:pPr>
              <w:spacing w:after="0"/>
            </w:pPr>
            <w:r>
              <w:rPr>
                <w:rFonts w:ascii="Calibri" w:hAnsi="Calibri"/>
                <w:sz w:val="17"/>
              </w:rPr>
              <w:t>Builds the terminal command that calls the deeper runner.</w:t>
            </w:r>
          </w:p>
        </w:tc>
      </w:tr>
      <w:tr>
        <w:tc>
          <w:tcPr>
            <w:tcW w:type="dxa" w:w="2304"/>
            <w:vAlign w:val="center"/>
          </w:tcPr>
          <w:p>
            <w:pPr>
              <w:spacing w:after="0"/>
            </w:pPr>
            <w:r>
              <w:rPr>
                <w:rFonts w:ascii="Calibri" w:hAnsi="Calibri"/>
                <w:sz w:val="17"/>
              </w:rPr>
              <w:t>`load_rows`</w:t>
            </w:r>
          </w:p>
        </w:tc>
        <w:tc>
          <w:tcPr>
            <w:tcW w:type="dxa" w:w="1728"/>
            <w:vAlign w:val="center"/>
          </w:tcPr>
          <w:p>
            <w:pPr>
              <w:spacing w:after="0"/>
            </w:pPr>
            <w:r>
              <w:rPr>
                <w:rFonts w:ascii="Calibri" w:hAnsi="Calibri"/>
                <w:sz w:val="17"/>
              </w:rPr>
              <w:t>103-105</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`copy_outputs`</w:t>
            </w:r>
          </w:p>
        </w:tc>
        <w:tc>
          <w:tcPr>
            <w:tcW w:type="dxa" w:w="1728"/>
            <w:vAlign w:val="center"/>
          </w:tcPr>
          <w:p>
            <w:pPr>
              <w:spacing w:after="0"/>
            </w:pPr>
            <w:r>
              <w:rPr>
                <w:rFonts w:ascii="Calibri" w:hAnsi="Calibri"/>
                <w:sz w:val="17"/>
              </w:rPr>
              <w:t>108-111</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`save_oracle_only`</w:t>
            </w:r>
          </w:p>
        </w:tc>
        <w:tc>
          <w:tcPr>
            <w:tcW w:type="dxa" w:w="1728"/>
            <w:vAlign w:val="center"/>
          </w:tcPr>
          <w:p>
            <w:pPr>
              <w:spacing w:after="0"/>
            </w:pPr>
            <w:r>
              <w:rPr>
                <w:rFonts w:ascii="Calibri" w:hAnsi="Calibri"/>
                <w:sz w:val="17"/>
              </w:rPr>
              <w:t>114-119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`cove_gain_vs_wind`</w:t>
            </w:r>
          </w:p>
        </w:tc>
        <w:tc>
          <w:tcPr>
            <w:tcW w:type="dxa" w:w="1728"/>
            <w:vAlign w:val="center"/>
          </w:tcPr>
          <w:p>
            <w:pPr>
              <w:spacing w:after="0"/>
            </w:pPr>
            <w:r>
              <w:rPr>
                <w:rFonts w:ascii="Calibri" w:hAnsi="Calibri"/>
                <w:sz w:val="17"/>
              </w:rPr>
              <w:t>122-123</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`cove_gain_vs_100mw`</w:t>
            </w:r>
          </w:p>
        </w:tc>
        <w:tc>
          <w:tcPr>
            <w:tcW w:type="dxa" w:w="1728"/>
            <w:vAlign w:val="center"/>
          </w:tcPr>
          <w:p>
            <w:pPr>
              <w:spacing w:after="0"/>
            </w:pPr>
            <w:r>
              <w:rPr>
                <w:rFonts w:ascii="Calibri" w:hAnsi="Calibri"/>
                <w:sz w:val="17"/>
              </w:rPr>
              <w:t>126-128</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`raw_revenue_gain_vs_wind`</w:t>
            </w:r>
          </w:p>
        </w:tc>
        <w:tc>
          <w:tcPr>
            <w:tcW w:type="dxa" w:w="1728"/>
            <w:vAlign w:val="center"/>
          </w:tcPr>
          <w:p>
            <w:pPr>
              <w:spacing w:after="0"/>
            </w:pPr>
            <w:r>
              <w:rPr>
                <w:rFonts w:ascii="Calibri" w:hAnsi="Calibri"/>
                <w:sz w:val="17"/>
              </w:rPr>
              <w:t>131-133</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`raw_revenue_gain_vs_100mw`</w:t>
            </w:r>
          </w:p>
        </w:tc>
        <w:tc>
          <w:tcPr>
            <w:tcW w:type="dxa" w:w="1728"/>
            <w:vAlign w:val="center"/>
          </w:tcPr>
          <w:p>
            <w:pPr>
              <w:spacing w:after="0"/>
            </w:pPr>
            <w:r>
              <w:rPr>
                <w:rFonts w:ascii="Calibri" w:hAnsi="Calibri"/>
                <w:sz w:val="17"/>
              </w:rPr>
              <w:t>136-138</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`draw_figures`</w:t>
            </w:r>
          </w:p>
        </w:tc>
        <w:tc>
          <w:tcPr>
            <w:tcW w:type="dxa" w:w="1728"/>
            <w:vAlign w:val="center"/>
          </w:tcPr>
          <w:p>
            <w:pPr>
              <w:spacing w:after="0"/>
            </w:pPr>
            <w:r>
              <w:rPr>
                <w:rFonts w:ascii="Calibri" w:hAnsi="Calibri"/>
                <w:sz w:val="17"/>
              </w:rPr>
              <w:t>141-214</w:t>
            </w:r>
          </w:p>
        </w:tc>
        <w:tc>
          <w:tcPr>
            <w:tcW w:type="dxa" w:w="5328"/>
            <w:vAlign w:val="center"/>
          </w:tcPr>
          <w:p>
            <w:pPr>
              <w:spacing w:after="0"/>
            </w:pPr>
            <w:r>
              <w:rPr>
                <w:rFonts w:ascii="Calibri" w:hAnsi="Calibri"/>
                <w:sz w:val="17"/>
              </w:rPr>
              <w:t>Creates or formats figures.</w:t>
            </w:r>
          </w:p>
        </w:tc>
      </w:tr>
      <w:tr>
        <w:tc>
          <w:tcPr>
            <w:tcW w:type="dxa" w:w="2304"/>
            <w:vAlign w:val="center"/>
          </w:tcPr>
          <w:p>
            <w:pPr>
              <w:spacing w:after="0"/>
            </w:pPr>
            <w:r>
              <w:rPr>
                <w:rFonts w:ascii="Calibri" w:hAnsi="Calibri"/>
                <w:sz w:val="17"/>
              </w:rPr>
              <w:t>`print_oracle_block`</w:t>
            </w:r>
          </w:p>
        </w:tc>
        <w:tc>
          <w:tcPr>
            <w:tcW w:type="dxa" w:w="1728"/>
            <w:vAlign w:val="center"/>
          </w:tcPr>
          <w:p>
            <w:pPr>
              <w:spacing w:after="0"/>
            </w:pPr>
            <w:r>
              <w:rPr>
                <w:rFonts w:ascii="Calibri" w:hAnsi="Calibri"/>
                <w:sz w:val="17"/>
              </w:rPr>
              <w:t>217-264</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`run_or_read`</w:t>
            </w:r>
          </w:p>
        </w:tc>
        <w:tc>
          <w:tcPr>
            <w:tcW w:type="dxa" w:w="1728"/>
            <w:vAlign w:val="center"/>
          </w:tcPr>
          <w:p>
            <w:pPr>
              <w:spacing w:after="0"/>
            </w:pPr>
            <w:r>
              <w:rPr>
                <w:rFonts w:ascii="Calibri" w:hAnsi="Calibri"/>
                <w:sz w:val="17"/>
              </w:rPr>
              <w:t>267-281</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284-338</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REU/oracle upper bound/code/build_oracle_summary.py</w:t>
      </w:r>
    </w:p>
    <w:p>
      <w:pPr>
        <w:pStyle w:val="ListBullet"/>
        <w:spacing w:after="40"/>
      </w:pPr>
      <w:r>
        <w:t>Total lines: 67</w:t>
      </w:r>
    </w:p>
    <w:p>
      <w:pPr>
        <w:pStyle w:val="ListBullet"/>
        <w:spacing w:after="40"/>
      </w:pPr>
      <w:r>
        <w:t>Purpose: Small helper that extracts oracle rows into a clean summary.</w:t>
      </w:r>
    </w:p>
    <w:p>
      <w:pPr>
        <w:pStyle w:val="ListBullet"/>
        <w:spacing w:after="40"/>
      </w:pPr>
      <w:r>
        <w:t>Important: Useful after oracle runs if you want only oracle rows.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27-62</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REU/oracle upper bound/code/dataset.py</w:t>
      </w:r>
    </w:p>
    <w:p>
      <w:pPr>
        <w:pStyle w:val="ListBullet"/>
        <w:spacing w:after="40"/>
      </w:pPr>
      <w:r>
        <w:t>Total lines: 44</w:t>
      </w:r>
    </w:p>
    <w:p>
      <w:pPr>
        <w:pStyle w:val="ListBullet"/>
        <w:spacing w:after="40"/>
      </w:pPr>
      <w:r>
        <w:t>Purpose: Support code file in the Summer 2026 REU folder.</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Class</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represents</w:t>
            </w:r>
          </w:p>
        </w:tc>
      </w:tr>
      <w:tr>
        <w:tc>
          <w:tcPr>
            <w:tcW w:type="dxa" w:w="2304"/>
            <w:vAlign w:val="center"/>
          </w:tcPr>
          <w:p>
            <w:pPr>
              <w:spacing w:after="0"/>
            </w:pPr>
            <w:r>
              <w:rPr>
                <w:rFonts w:ascii="Calibri" w:hAnsi="Calibri"/>
                <w:sz w:val="17"/>
              </w:rPr>
              <w:t>`VF2Dataset`</w:t>
            </w:r>
          </w:p>
        </w:tc>
        <w:tc>
          <w:tcPr>
            <w:tcW w:type="dxa" w:w="1728"/>
            <w:vAlign w:val="center"/>
          </w:tcPr>
          <w:p>
            <w:pPr>
              <w:spacing w:after="0"/>
            </w:pPr>
            <w:r>
              <w:rPr>
                <w:rFonts w:ascii="Calibri" w:hAnsi="Calibri"/>
                <w:sz w:val="17"/>
              </w:rPr>
              <w:t>4-25</w:t>
            </w:r>
          </w:p>
        </w:tc>
        <w:tc>
          <w:tcPr>
            <w:tcW w:type="dxa" w:w="5328"/>
            <w:vAlign w:val="center"/>
          </w:tcPr>
          <w:p>
            <w:pPr>
              <w:spacing w:after="0"/>
            </w:pPr>
            <w:r>
              <w:rPr>
                <w:rFonts w:ascii="Calibri" w:hAnsi="Calibri"/>
                <w:sz w:val="17"/>
              </w:rPr>
              <w:t>Old neural-network model class retained from the original project code.</w:t>
            </w:r>
          </w:p>
        </w:tc>
      </w:tr>
      <w:tr>
        <w:tc>
          <w:tcPr>
            <w:tcW w:type="dxa" w:w="2304"/>
            <w:vAlign w:val="center"/>
          </w:tcPr>
          <w:p>
            <w:pPr>
              <w:spacing w:after="0"/>
            </w:pPr>
            <w:r>
              <w:rPr>
                <w:rFonts w:ascii="Calibri" w:hAnsi="Calibri"/>
                <w:sz w:val="17"/>
              </w:rPr>
              <w:t>`VFDataset`</w:t>
            </w:r>
          </w:p>
        </w:tc>
        <w:tc>
          <w:tcPr>
            <w:tcW w:type="dxa" w:w="1728"/>
            <w:vAlign w:val="center"/>
          </w:tcPr>
          <w:p>
            <w:pPr>
              <w:spacing w:after="0"/>
            </w:pPr>
            <w:r>
              <w:rPr>
                <w:rFonts w:ascii="Calibri" w:hAnsi="Calibri"/>
                <w:sz w:val="17"/>
              </w:rPr>
              <w:t>27-44</w:t>
            </w:r>
          </w:p>
        </w:tc>
        <w:tc>
          <w:tcPr>
            <w:tcW w:type="dxa" w:w="5328"/>
            <w:vAlign w:val="center"/>
          </w:tcPr>
          <w:p>
            <w:pPr>
              <w:spacing w:after="0"/>
            </w:pPr>
            <w:r>
              <w:rPr>
                <w:rFonts w:ascii="Calibri" w:hAnsi="Calibri"/>
                <w:sz w:val="17"/>
              </w:rPr>
              <w:t>Old neural-network model class retained from the original project code.</w:t>
            </w:r>
          </w:p>
        </w:tc>
      </w:tr>
    </w:tbl>
    <w:p>
      <w:pPr>
        <w:spacing w:after="40"/>
      </w:pP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5-9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`__len__`</w:t>
            </w:r>
          </w:p>
        </w:tc>
        <w:tc>
          <w:tcPr>
            <w:tcW w:type="dxa" w:w="1728"/>
            <w:vAlign w:val="center"/>
          </w:tcPr>
          <w:p>
            <w:pPr>
              <w:spacing w:after="0"/>
            </w:pPr>
            <w:r>
              <w:rPr>
                <w:rFonts w:ascii="Calibri" w:hAnsi="Calibri"/>
                <w:sz w:val="17"/>
              </w:rPr>
              <w:t>12-20</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`__getitem__`</w:t>
            </w:r>
          </w:p>
        </w:tc>
        <w:tc>
          <w:tcPr>
            <w:tcW w:type="dxa" w:w="1728"/>
            <w:vAlign w:val="center"/>
          </w:tcPr>
          <w:p>
            <w:pPr>
              <w:spacing w:after="0"/>
            </w:pPr>
            <w:r>
              <w:rPr>
                <w:rFonts w:ascii="Calibri" w:hAnsi="Calibri"/>
                <w:sz w:val="17"/>
              </w:rPr>
              <w:t>23-25</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28-31</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`__len__`</w:t>
            </w:r>
          </w:p>
        </w:tc>
        <w:tc>
          <w:tcPr>
            <w:tcW w:type="dxa" w:w="1728"/>
            <w:vAlign w:val="center"/>
          </w:tcPr>
          <w:p>
            <w:pPr>
              <w:spacing w:after="0"/>
            </w:pPr>
            <w:r>
              <w:rPr>
                <w:rFonts w:ascii="Calibri" w:hAnsi="Calibri"/>
                <w:sz w:val="17"/>
              </w:rPr>
              <w:t>34-39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`__getitem__`</w:t>
            </w:r>
          </w:p>
        </w:tc>
        <w:tc>
          <w:tcPr>
            <w:tcW w:type="dxa" w:w="1728"/>
            <w:vAlign w:val="center"/>
          </w:tcPr>
          <w:p>
            <w:pPr>
              <w:spacing w:after="0"/>
            </w:pPr>
            <w:r>
              <w:rPr>
                <w:rFonts w:ascii="Calibri" w:hAnsi="Calibri"/>
                <w:sz w:val="17"/>
              </w:rPr>
              <w:t>42-44</w:t>
            </w:r>
          </w:p>
        </w:tc>
        <w:tc>
          <w:tcPr>
            <w:tcW w:type="dxa" w:w="5328"/>
            <w:vAlign w:val="center"/>
          </w:tcPr>
          <w:p>
            <w:pPr>
              <w:spacing w:after="0"/>
            </w:pPr>
            <w:r>
              <w:rPr>
                <w:rFonts w:ascii="Calibri" w:hAnsi="Calibri"/>
                <w:sz w:val="17"/>
              </w:rPr>
              <w:t>Helper function.</w:t>
            </w:r>
          </w:p>
        </w:tc>
      </w:tr>
    </w:tbl>
    <w:p>
      <w:pPr>
        <w:spacing w:after="40"/>
      </w:pPr>
    </w:p>
    <w:p>
      <w:pPr>
        <w:pStyle w:val="Heading2"/>
      </w:pPr>
      <w:r>
        <w:t>Summer 2026 REU/oracle upper bound/code/forecast_backtest_rolling_horizons.py</w:t>
      </w:r>
    </w:p>
    <w:p>
      <w:pPr>
        <w:pStyle w:val="ListBullet"/>
        <w:spacing w:after="40"/>
      </w:pPr>
      <w:r>
        <w:t>Total lines: 1315</w:t>
      </w:r>
    </w:p>
    <w:p>
      <w:pPr>
        <w:pStyle w:val="ListBullet"/>
        <w:spacing w:after="40"/>
      </w:pPr>
      <w:r>
        <w:t>Purpose: Oracle copy of the rolling-horizon forecast backtest engine.</w:t>
      </w:r>
    </w:p>
    <w:p>
      <w:pPr>
        <w:pStyle w:val="ListBullet"/>
        <w:spacing w:after="40"/>
      </w:pPr>
      <w:r>
        <w:t>Important: Same structure as Step 2, but Step 4 calls it with --oracle-only.</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Class</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represents</w:t>
            </w:r>
          </w:p>
        </w:tc>
      </w:tr>
      <w:tr>
        <w:tc>
          <w:tcPr>
            <w:tcW w:type="dxa" w:w="2304"/>
            <w:vAlign w:val="center"/>
          </w:tcPr>
          <w:p>
            <w:pPr>
              <w:spacing w:after="0"/>
            </w:pPr>
            <w:r>
              <w:rPr>
                <w:rFonts w:ascii="Calibri" w:hAnsi="Calibri"/>
                <w:sz w:val="17"/>
              </w:rPr>
              <w:t>`DirectForecastModel`</w:t>
            </w:r>
          </w:p>
        </w:tc>
        <w:tc>
          <w:tcPr>
            <w:tcW w:type="dxa" w:w="1728"/>
            <w:vAlign w:val="center"/>
          </w:tcPr>
          <w:p>
            <w:pPr>
              <w:spacing w:after="0"/>
            </w:pPr>
            <w:r>
              <w:rPr>
                <w:rFonts w:ascii="Calibri" w:hAnsi="Calibri"/>
                <w:sz w:val="17"/>
              </w:rPr>
              <w:t>56-66</w:t>
            </w:r>
          </w:p>
        </w:tc>
        <w:tc>
          <w:tcPr>
            <w:tcW w:type="dxa" w:w="5328"/>
            <w:vAlign w:val="center"/>
          </w:tcPr>
          <w:p>
            <w:pPr>
              <w:spacing w:after="0"/>
            </w:pPr>
            <w:r>
              <w:rPr>
                <w:rFonts w:ascii="Calibri" w:hAnsi="Calibri"/>
                <w:sz w:val="17"/>
              </w:rPr>
              <w:t>A fitted forecast model used to predict future wind/price/power values.</w:t>
            </w:r>
          </w:p>
        </w:tc>
      </w:tr>
    </w:tbl>
    <w:p>
      <w:pPr>
        <w:spacing w:after="40"/>
      </w:pP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`predict`</w:t>
            </w:r>
          </w:p>
        </w:tc>
        <w:tc>
          <w:tcPr>
            <w:tcW w:type="dxa" w:w="1728"/>
            <w:vAlign w:val="center"/>
          </w:tcPr>
          <w:p>
            <w:pPr>
              <w:spacing w:after="0"/>
            </w:pPr>
            <w:r>
              <w:rPr>
                <w:rFonts w:ascii="Calibri" w:hAnsi="Calibri"/>
                <w:sz w:val="17"/>
              </w:rPr>
              <w:t>63-66</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`calendar_features`</w:t>
            </w:r>
          </w:p>
        </w:tc>
        <w:tc>
          <w:tcPr>
            <w:tcW w:type="dxa" w:w="1728"/>
            <w:vAlign w:val="center"/>
          </w:tcPr>
          <w:p>
            <w:pPr>
              <w:spacing w:after="0"/>
            </w:pPr>
            <w:r>
              <w:rPr>
                <w:rFonts w:ascii="Calibri" w:hAnsi="Calibri"/>
                <w:sz w:val="17"/>
              </w:rPr>
              <w:t>69-83</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`origin_features`</w:t>
            </w:r>
          </w:p>
        </w:tc>
        <w:tc>
          <w:tcPr>
            <w:tcW w:type="dxa" w:w="1728"/>
            <w:vAlign w:val="center"/>
          </w:tcPr>
          <w:p>
            <w:pPr>
              <w:spacing w:after="0"/>
            </w:pPr>
            <w:r>
              <w:rPr>
                <w:rFonts w:ascii="Calibri" w:hAnsi="Calibri"/>
                <w:sz w:val="17"/>
              </w:rPr>
              <w:t>86-98</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`single_origin_features`</w:t>
            </w:r>
          </w:p>
        </w:tc>
        <w:tc>
          <w:tcPr>
            <w:tcW w:type="dxa" w:w="1728"/>
            <w:vAlign w:val="center"/>
          </w:tcPr>
          <w:p>
            <w:pPr>
              <w:spacing w:after="0"/>
            </w:pPr>
            <w:r>
              <w:rPr>
                <w:rFonts w:ascii="Calibri" w:hAnsi="Calibri"/>
                <w:sz w:val="17"/>
              </w:rPr>
              <w:t>101-114</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`fit_direct_models`</w:t>
            </w:r>
          </w:p>
        </w:tc>
        <w:tc>
          <w:tcPr>
            <w:tcW w:type="dxa" w:w="1728"/>
            <w:vAlign w:val="center"/>
          </w:tcPr>
          <w:p>
            <w:pPr>
              <w:spacing w:after="0"/>
            </w:pPr>
            <w:r>
              <w:rPr>
                <w:rFonts w:ascii="Calibri" w:hAnsi="Calibri"/>
                <w:sz w:val="17"/>
              </w:rPr>
              <w:t>117-168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`make_forecast_matrix`</w:t>
            </w:r>
          </w:p>
        </w:tc>
        <w:tc>
          <w:tcPr>
            <w:tcW w:type="dxa" w:w="1728"/>
            <w:vAlign w:val="center"/>
          </w:tcPr>
          <w:p>
            <w:pPr>
              <w:spacing w:after="0"/>
            </w:pPr>
            <w:r>
              <w:rPr>
                <w:rFonts w:ascii="Calibri" w:hAnsi="Calibri"/>
                <w:sz w:val="17"/>
              </w:rPr>
              <w:t>171-196</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`make_known_future_matrix`</w:t>
            </w:r>
          </w:p>
        </w:tc>
        <w:tc>
          <w:tcPr>
            <w:tcW w:type="dxa" w:w="1728"/>
            <w:vAlign w:val="center"/>
          </w:tcPr>
          <w:p>
            <w:pPr>
              <w:spacing w:after="0"/>
            </w:pPr>
            <w:r>
              <w:rPr>
                <w:rFonts w:ascii="Calibri" w:hAnsi="Calibri"/>
                <w:sz w:val="17"/>
              </w:rPr>
              <w:t>199-210</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`forecast_metrics`</w:t>
            </w:r>
          </w:p>
        </w:tc>
        <w:tc>
          <w:tcPr>
            <w:tcW w:type="dxa" w:w="1728"/>
            <w:vAlign w:val="center"/>
          </w:tcPr>
          <w:p>
            <w:pPr>
              <w:spacing w:after="0"/>
            </w:pPr>
            <w:r>
              <w:rPr>
                <w:rFonts w:ascii="Calibri" w:hAnsi="Calibri"/>
                <w:sz w:val="17"/>
              </w:rPr>
              <w:t>213-251</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`execute_plan_against_actual`</w:t>
            </w:r>
          </w:p>
        </w:tc>
        <w:tc>
          <w:tcPr>
            <w:tcW w:type="dxa" w:w="1728"/>
            <w:vAlign w:val="center"/>
          </w:tcPr>
          <w:p>
            <w:pPr>
              <w:spacing w:after="0"/>
            </w:pPr>
            <w:r>
              <w:rPr>
                <w:rFonts w:ascii="Calibri" w:hAnsi="Calibri"/>
                <w:sz w:val="17"/>
              </w:rPr>
              <w:t>254-315</w:t>
            </w:r>
          </w:p>
        </w:tc>
        <w:tc>
          <w:tcPr>
            <w:tcW w:type="dxa" w:w="5328"/>
            <w:vAlign w:val="center"/>
          </w:tcPr>
          <w:p>
            <w:pPr>
              <w:spacing w:after="0"/>
            </w:pPr>
            <w:r>
              <w:rPr>
                <w:rFonts w:ascii="Calibri" w:hAnsi="Calibri"/>
                <w:sz w:val="17"/>
              </w:rPr>
              <w:t>Converts the planned action into realized operation using actual wind and current SoC.</w:t>
            </w:r>
          </w:p>
        </w:tc>
      </w:tr>
      <w:tr>
        <w:tc>
          <w:tcPr>
            <w:tcW w:type="dxa" w:w="2304"/>
            <w:vAlign w:val="center"/>
          </w:tcPr>
          <w:p>
            <w:pPr>
              <w:spacing w:after="0"/>
            </w:pPr>
            <w:r>
              <w:rPr>
                <w:rFonts w:ascii="Calibri" w:hAnsi="Calibri"/>
                <w:sz w:val="17"/>
              </w:rPr>
              <w:t>`check_realized_constraints`</w:t>
            </w:r>
          </w:p>
        </w:tc>
        <w:tc>
          <w:tcPr>
            <w:tcW w:type="dxa" w:w="1728"/>
            <w:vAlign w:val="center"/>
          </w:tcPr>
          <w:p>
            <w:pPr>
              <w:spacing w:after="0"/>
            </w:pPr>
            <w:r>
              <w:rPr>
                <w:rFonts w:ascii="Calibri" w:hAnsi="Calibri"/>
                <w:sz w:val="17"/>
              </w:rPr>
              <w:t>318-383</w:t>
            </w:r>
          </w:p>
        </w:tc>
        <w:tc>
          <w:tcPr>
            <w:tcW w:type="dxa" w:w="5328"/>
            <w:vAlign w:val="center"/>
          </w:tcPr>
          <w:p>
            <w:pPr>
              <w:spacing w:after="0"/>
            </w:pPr>
            <w:r>
              <w:rPr>
                <w:rFonts w:ascii="Calibri" w:hAnsi="Calibri"/>
                <w:sz w:val="17"/>
              </w:rPr>
              <w:t>Checks feasibility: SoC bounds, grid cap, wind balance, and recursion.</w:t>
            </w:r>
          </w:p>
        </w:tc>
      </w:tr>
      <w:tr>
        <w:tc>
          <w:tcPr>
            <w:tcW w:type="dxa" w:w="2304"/>
            <w:vAlign w:val="center"/>
          </w:tcPr>
          <w:p>
            <w:pPr>
              <w:spacing w:after="0"/>
            </w:pPr>
            <w:r>
              <w:rPr>
                <w:rFonts w:ascii="Calibri" w:hAnsi="Calibri"/>
                <w:sz w:val="17"/>
              </w:rPr>
              <w:t>`year_end_soc_targets`</w:t>
            </w:r>
          </w:p>
        </w:tc>
        <w:tc>
          <w:tcPr>
            <w:tcW w:type="dxa" w:w="1728"/>
            <w:vAlign w:val="center"/>
          </w:tcPr>
          <w:p>
            <w:pPr>
              <w:spacing w:after="0"/>
            </w:pPr>
            <w:r>
              <w:rPr>
                <w:rFonts w:ascii="Calibri" w:hAnsi="Calibri"/>
                <w:sz w:val="17"/>
              </w:rPr>
              <w:t>386-400</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`annual_soc_qa`</w:t>
            </w:r>
          </w:p>
        </w:tc>
        <w:tc>
          <w:tcPr>
            <w:tcW w:type="dxa" w:w="1728"/>
            <w:vAlign w:val="center"/>
          </w:tcPr>
          <w:p>
            <w:pPr>
              <w:spacing w:after="0"/>
            </w:pPr>
            <w:r>
              <w:rPr>
                <w:rFonts w:ascii="Calibri" w:hAnsi="Calibri"/>
                <w:sz w:val="17"/>
              </w:rPr>
              <w:t>403-423</w:t>
            </w:r>
          </w:p>
        </w:tc>
        <w:tc>
          <w:tcPr>
            <w:tcW w:type="dxa" w:w="5328"/>
            <w:vAlign w:val="center"/>
          </w:tcPr>
          <w:p>
            <w:pPr>
              <w:spacing w:after="0"/>
            </w:pPr>
            <w:r>
              <w:rPr>
                <w:rFonts w:ascii="Calibri" w:hAnsi="Calibri"/>
                <w:sz w:val="17"/>
              </w:rPr>
              <w:t>Checks feasibility: SoC bounds, grid cap, wind balance, and recursion.</w:t>
            </w:r>
          </w:p>
        </w:tc>
      </w:tr>
      <w:tr>
        <w:tc>
          <w:tcPr>
            <w:tcW w:type="dxa" w:w="2304"/>
            <w:vAlign w:val="center"/>
          </w:tcPr>
          <w:p>
            <w:pPr>
              <w:spacing w:after="0"/>
            </w:pPr>
            <w:r>
              <w:rPr>
                <w:rFonts w:ascii="Calibri" w:hAnsi="Calibri"/>
                <w:sz w:val="17"/>
              </w:rPr>
              <w:t>`wind_only_delivery`</w:t>
            </w:r>
          </w:p>
        </w:tc>
        <w:tc>
          <w:tcPr>
            <w:tcW w:type="dxa" w:w="1728"/>
            <w:vAlign w:val="center"/>
          </w:tcPr>
          <w:p>
            <w:pPr>
              <w:spacing w:after="0"/>
            </w:pPr>
            <w:r>
              <w:rPr>
                <w:rFonts w:ascii="Calibri" w:hAnsi="Calibri"/>
                <w:sz w:val="17"/>
              </w:rPr>
              <w:t>426-428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`constant_output_100mw_delivery`</w:t>
            </w:r>
          </w:p>
        </w:tc>
        <w:tc>
          <w:tcPr>
            <w:tcW w:type="dxa" w:w="1728"/>
            <w:vAlign w:val="center"/>
          </w:tcPr>
          <w:p>
            <w:pPr>
              <w:spacing w:after="0"/>
            </w:pPr>
            <w:r>
              <w:rPr>
                <w:rFonts w:ascii="Calibri" w:hAnsi="Calibri"/>
                <w:sz w:val="17"/>
              </w:rPr>
              <w:t>431-476</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`cost_over_revenue`</w:t>
            </w:r>
          </w:p>
        </w:tc>
        <w:tc>
          <w:tcPr>
            <w:tcW w:type="dxa" w:w="1728"/>
            <w:vAlign w:val="center"/>
          </w:tcPr>
          <w:p>
            <w:pPr>
              <w:spacing w:after="0"/>
            </w:pPr>
            <w:r>
              <w:rPr>
                <w:rFonts w:ascii="Calibri" w:hAnsi="Calibri"/>
                <w:sz w:val="17"/>
              </w:rPr>
              <w:t>479-482</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`apply_direct_reserve`</w:t>
            </w:r>
          </w:p>
        </w:tc>
        <w:tc>
          <w:tcPr>
            <w:tcW w:type="dxa" w:w="1728"/>
            <w:vAlign w:val="center"/>
          </w:tcPr>
          <w:p>
            <w:pPr>
              <w:spacing w:after="0"/>
            </w:pPr>
            <w:r>
              <w:rPr>
                <w:rFonts w:ascii="Calibri" w:hAnsi="Calibri"/>
                <w:sz w:val="17"/>
              </w:rPr>
              <w:t>485-509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`run_horizon`</w:t>
            </w:r>
          </w:p>
        </w:tc>
        <w:tc>
          <w:tcPr>
            <w:tcW w:type="dxa" w:w="1728"/>
            <w:vAlign w:val="center"/>
          </w:tcPr>
          <w:p>
            <w:pPr>
              <w:spacing w:after="0"/>
            </w:pPr>
            <w:r>
              <w:rPr>
                <w:rFonts w:ascii="Calibri" w:hAnsi="Calibri"/>
                <w:sz w:val="17"/>
              </w:rPr>
              <w:t>512-746</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`style_axis`</w:t>
            </w:r>
          </w:p>
        </w:tc>
        <w:tc>
          <w:tcPr>
            <w:tcW w:type="dxa" w:w="1728"/>
            <w:vAlign w:val="center"/>
          </w:tcPr>
          <w:p>
            <w:pPr>
              <w:spacing w:after="0"/>
            </w:pPr>
            <w:r>
              <w:rPr>
                <w:rFonts w:ascii="Calibri" w:hAnsi="Calibri"/>
                <w:sz w:val="17"/>
              </w:rPr>
              <w:t>749-753</w:t>
            </w:r>
          </w:p>
        </w:tc>
        <w:tc>
          <w:tcPr>
            <w:tcW w:type="dxa" w:w="5328"/>
            <w:vAlign w:val="center"/>
          </w:tcPr>
          <w:p>
            <w:pPr>
              <w:spacing w:after="0"/>
            </w:pPr>
            <w:r>
              <w:rPr>
                <w:rFonts w:ascii="Calibri" w:hAnsi="Calibri"/>
                <w:sz w:val="17"/>
              </w:rPr>
              <w:t>Creates or formats figures.</w:t>
            </w:r>
          </w:p>
        </w:tc>
      </w:tr>
      <w:tr>
        <w:tc>
          <w:tcPr>
            <w:tcW w:type="dxa" w:w="2304"/>
            <w:vAlign w:val="center"/>
          </w:tcPr>
          <w:p>
            <w:pPr>
              <w:spacing w:after="0"/>
            </w:pPr>
            <w:r>
              <w:rPr>
                <w:rFonts w:ascii="Calibri" w:hAnsi="Calibri"/>
                <w:sz w:val="17"/>
              </w:rPr>
              <w:t>`save_figures`</w:t>
            </w:r>
          </w:p>
        </w:tc>
        <w:tc>
          <w:tcPr>
            <w:tcW w:type="dxa" w:w="1728"/>
            <w:vAlign w:val="center"/>
          </w:tcPr>
          <w:p>
            <w:pPr>
              <w:spacing w:after="0"/>
            </w:pPr>
            <w:r>
              <w:rPr>
                <w:rFonts w:ascii="Calibri" w:hAnsi="Calibri"/>
                <w:sz w:val="17"/>
              </w:rPr>
              <w:t>756-930</w:t>
            </w:r>
          </w:p>
        </w:tc>
        <w:tc>
          <w:tcPr>
            <w:tcW w:type="dxa" w:w="5328"/>
            <w:vAlign w:val="center"/>
          </w:tcPr>
          <w:p>
            <w:pPr>
              <w:spacing w:after="0"/>
            </w:pPr>
            <w:r>
              <w:rPr>
                <w:rFonts w:ascii="Calibri" w:hAnsi="Calibri"/>
                <w:sz w:val="17"/>
              </w:rPr>
              <w:t>Creates or formats figures.</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933-1310</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REU/oracle upper bound/code/model.py</w:t>
      </w:r>
    </w:p>
    <w:p>
      <w:pPr>
        <w:pStyle w:val="ListBullet"/>
        <w:spacing w:after="40"/>
      </w:pPr>
      <w:r>
        <w:t>Total lines: 189</w:t>
      </w:r>
    </w:p>
    <w:p>
      <w:pPr>
        <w:pStyle w:val="ListBullet"/>
        <w:spacing w:after="40"/>
      </w:pPr>
      <w:r>
        <w:t>Purpose: Support code file in the Summer 2026 REU folder.</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Class</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represents</w:t>
            </w:r>
          </w:p>
        </w:tc>
      </w:tr>
      <w:tr>
        <w:tc>
          <w:tcPr>
            <w:tcW w:type="dxa" w:w="2304"/>
            <w:vAlign w:val="center"/>
          </w:tcPr>
          <w:p>
            <w:pPr>
              <w:spacing w:after="0"/>
            </w:pPr>
            <w:r>
              <w:rPr>
                <w:rFonts w:ascii="Calibri" w:hAnsi="Calibri"/>
                <w:sz w:val="17"/>
              </w:rPr>
              <w:t>`VFNN_2`</w:t>
            </w:r>
          </w:p>
        </w:tc>
        <w:tc>
          <w:tcPr>
            <w:tcW w:type="dxa" w:w="1728"/>
            <w:vAlign w:val="center"/>
          </w:tcPr>
          <w:p>
            <w:pPr>
              <w:spacing w:after="0"/>
            </w:pPr>
            <w:r>
              <w:rPr>
                <w:rFonts w:ascii="Calibri" w:hAnsi="Calibri"/>
                <w:sz w:val="17"/>
              </w:rPr>
              <w:t>8-107</w:t>
            </w:r>
          </w:p>
        </w:tc>
        <w:tc>
          <w:tcPr>
            <w:tcW w:type="dxa" w:w="5328"/>
            <w:vAlign w:val="center"/>
          </w:tcPr>
          <w:p>
            <w:pPr>
              <w:spacing w:after="0"/>
            </w:pPr>
            <w:r>
              <w:rPr>
                <w:rFonts w:ascii="Calibri" w:hAnsi="Calibri"/>
                <w:sz w:val="17"/>
              </w:rPr>
              <w:t>Old neural-network model class retained from the original project code.</w:t>
            </w:r>
          </w:p>
        </w:tc>
      </w:tr>
      <w:tr>
        <w:tc>
          <w:tcPr>
            <w:tcW w:type="dxa" w:w="2304"/>
            <w:vAlign w:val="center"/>
          </w:tcPr>
          <w:p>
            <w:pPr>
              <w:spacing w:after="0"/>
            </w:pPr>
            <w:r>
              <w:rPr>
                <w:rFonts w:ascii="Calibri" w:hAnsi="Calibri"/>
                <w:sz w:val="17"/>
              </w:rPr>
              <w:t>`VFNN`</w:t>
            </w:r>
          </w:p>
        </w:tc>
        <w:tc>
          <w:tcPr>
            <w:tcW w:type="dxa" w:w="1728"/>
            <w:vAlign w:val="center"/>
          </w:tcPr>
          <w:p>
            <w:pPr>
              <w:spacing w:after="0"/>
            </w:pPr>
            <w:r>
              <w:rPr>
                <w:rFonts w:ascii="Calibri" w:hAnsi="Calibri"/>
                <w:sz w:val="17"/>
              </w:rPr>
              <w:t>109-174</w:t>
            </w:r>
          </w:p>
        </w:tc>
        <w:tc>
          <w:tcPr>
            <w:tcW w:type="dxa" w:w="5328"/>
            <w:vAlign w:val="center"/>
          </w:tcPr>
          <w:p>
            <w:pPr>
              <w:spacing w:after="0"/>
            </w:pPr>
            <w:r>
              <w:rPr>
                <w:rFonts w:ascii="Calibri" w:hAnsi="Calibri"/>
                <w:sz w:val="17"/>
              </w:rPr>
              <w:t>Old neural-network model class retained from the original project code.</w:t>
            </w:r>
          </w:p>
        </w:tc>
      </w:tr>
      <w:tr>
        <w:tc>
          <w:tcPr>
            <w:tcW w:type="dxa" w:w="2304"/>
            <w:vAlign w:val="center"/>
          </w:tcPr>
          <w:p>
            <w:pPr>
              <w:spacing w:after="0"/>
            </w:pPr>
            <w:r>
              <w:rPr>
                <w:rFonts w:ascii="Calibri" w:hAnsi="Calibri"/>
                <w:sz w:val="17"/>
              </w:rPr>
              <w:t>`PLinear`</w:t>
            </w:r>
          </w:p>
        </w:tc>
        <w:tc>
          <w:tcPr>
            <w:tcW w:type="dxa" w:w="1728"/>
            <w:vAlign w:val="center"/>
          </w:tcPr>
          <w:p>
            <w:pPr>
              <w:spacing w:after="0"/>
            </w:pPr>
            <w:r>
              <w:rPr>
                <w:rFonts w:ascii="Calibri" w:hAnsi="Calibri"/>
                <w:sz w:val="17"/>
              </w:rPr>
              <w:t>176-189</w:t>
            </w:r>
          </w:p>
        </w:tc>
        <w:tc>
          <w:tcPr>
            <w:tcW w:type="dxa" w:w="5328"/>
            <w:vAlign w:val="center"/>
          </w:tcPr>
          <w:p>
            <w:pPr>
              <w:spacing w:after="0"/>
            </w:pPr>
            <w:r>
              <w:rPr>
                <w:rFonts w:ascii="Calibri" w:hAnsi="Calibri"/>
                <w:sz w:val="17"/>
              </w:rPr>
              <w:t>Data/model/helper class.</w:t>
            </w:r>
          </w:p>
        </w:tc>
      </w:tr>
    </w:tbl>
    <w:p>
      <w:pPr>
        <w:spacing w:after="40"/>
      </w:pP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9-61</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`forward`</w:t>
            </w:r>
          </w:p>
        </w:tc>
        <w:tc>
          <w:tcPr>
            <w:tcW w:type="dxa" w:w="1728"/>
            <w:vAlign w:val="center"/>
          </w:tcPr>
          <w:p>
            <w:pPr>
              <w:spacing w:after="0"/>
            </w:pPr>
            <w:r>
              <w:rPr>
                <w:rFonts w:ascii="Calibri" w:hAnsi="Calibri"/>
                <w:sz w:val="17"/>
              </w:rPr>
              <w:t>63-107</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110-148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`forward`</w:t>
            </w:r>
          </w:p>
        </w:tc>
        <w:tc>
          <w:tcPr>
            <w:tcW w:type="dxa" w:w="1728"/>
            <w:vAlign w:val="center"/>
          </w:tcPr>
          <w:p>
            <w:pPr>
              <w:spacing w:after="0"/>
            </w:pPr>
            <w:r>
              <w:rPr>
                <w:rFonts w:ascii="Calibri" w:hAnsi="Calibri"/>
                <w:sz w:val="17"/>
              </w:rPr>
              <w:t>150-174</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184-186</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`forward`</w:t>
            </w:r>
          </w:p>
        </w:tc>
        <w:tc>
          <w:tcPr>
            <w:tcW w:type="dxa" w:w="1728"/>
            <w:vAlign w:val="center"/>
          </w:tcPr>
          <w:p>
            <w:pPr>
              <w:spacing w:after="0"/>
            </w:pPr>
            <w:r>
              <w:rPr>
                <w:rFonts w:ascii="Calibri" w:hAnsi="Calibri"/>
                <w:sz w:val="17"/>
              </w:rPr>
              <w:t>188-189</w:t>
            </w:r>
          </w:p>
        </w:tc>
        <w:tc>
          <w:tcPr>
            <w:tcW w:type="dxa" w:w="5328"/>
            <w:vAlign w:val="center"/>
          </w:tcPr>
          <w:p>
            <w:pPr>
              <w:spacing w:after="0"/>
            </w:pPr>
            <w:r>
              <w:rPr>
                <w:rFonts w:ascii="Calibri" w:hAnsi="Calibri"/>
                <w:sz w:val="17"/>
              </w:rPr>
              <w:t>Helper function.</w:t>
            </w:r>
          </w:p>
        </w:tc>
      </w:tr>
    </w:tbl>
    <w:p>
      <w:pPr>
        <w:spacing w:after="40"/>
      </w:pPr>
    </w:p>
    <w:p>
      <w:pPr>
        <w:pStyle w:val="Heading2"/>
      </w:pPr>
      <w:r>
        <w:t>Summer 2026 REU/oracle upper bound/code/rolling_horizon_gurobi_dispatch.py</w:t>
      </w:r>
    </w:p>
    <w:p>
      <w:pPr>
        <w:pStyle w:val="ListBullet"/>
        <w:spacing w:after="40"/>
      </w:pPr>
      <w:r>
        <w:t>Total lines: 506</w:t>
      </w:r>
    </w:p>
    <w:p>
      <w:pPr>
        <w:pStyle w:val="ListBullet"/>
        <w:spacing w:after="40"/>
      </w:pPr>
      <w:r>
        <w:t>Purpose: Support code file in the Summer 2026 REU folder.</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`load_data`</w:t>
            </w:r>
          </w:p>
        </w:tc>
        <w:tc>
          <w:tcPr>
            <w:tcW w:type="dxa" w:w="1728"/>
            <w:vAlign w:val="center"/>
          </w:tcPr>
          <w:p>
            <w:pPr>
              <w:spacing w:after="0"/>
            </w:pPr>
            <w:r>
              <w:rPr>
                <w:rFonts w:ascii="Calibri" w:hAnsi="Calibri"/>
                <w:sz w:val="17"/>
              </w:rPr>
              <w:t>44-49</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`cove_value`</w:t>
            </w:r>
          </w:p>
        </w:tc>
        <w:tc>
          <w:tcPr>
            <w:tcW w:type="dxa" w:w="1728"/>
            <w:vAlign w:val="center"/>
          </w:tcPr>
          <w:p>
            <w:pPr>
              <w:spacing w:after="0"/>
            </w:pPr>
            <w:r>
              <w:rPr>
                <w:rFonts w:ascii="Calibri" w:hAnsi="Calibri"/>
                <w:sz w:val="17"/>
              </w:rPr>
              <w:t>52-63</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`continuous_baseload`</w:t>
            </w:r>
          </w:p>
        </w:tc>
        <w:tc>
          <w:tcPr>
            <w:tcW w:type="dxa" w:w="1728"/>
            <w:vAlign w:val="center"/>
          </w:tcPr>
          <w:p>
            <w:pPr>
              <w:spacing w:after="0"/>
            </w:pPr>
            <w:r>
              <w:rPr>
                <w:rFonts w:ascii="Calibri" w:hAnsi="Calibri"/>
                <w:sz w:val="17"/>
              </w:rPr>
              <w:t>66-87</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`fixed_costs`</w:t>
            </w:r>
          </w:p>
        </w:tc>
        <w:tc>
          <w:tcPr>
            <w:tcW w:type="dxa" w:w="1728"/>
            <w:vAlign w:val="center"/>
          </w:tcPr>
          <w:p>
            <w:pPr>
              <w:spacing w:after="0"/>
            </w:pPr>
            <w:r>
              <w:rPr>
                <w:rFonts w:ascii="Calibri" w:hAnsi="Calibri"/>
                <w:sz w:val="17"/>
              </w:rPr>
              <w:t>90-98</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`solve_window`</w:t>
            </w:r>
          </w:p>
        </w:tc>
        <w:tc>
          <w:tcPr>
            <w:tcW w:type="dxa" w:w="1728"/>
            <w:vAlign w:val="center"/>
          </w:tcPr>
          <w:p>
            <w:pPr>
              <w:spacing w:after="0"/>
            </w:pPr>
            <w:r>
              <w:rPr>
                <w:rFonts w:ascii="Calibri" w:hAnsi="Calibri"/>
                <w:sz w:val="17"/>
              </w:rPr>
              <w:t>101-199</w:t>
            </w:r>
          </w:p>
        </w:tc>
        <w:tc>
          <w:tcPr>
            <w:tcW w:type="dxa" w:w="5328"/>
            <w:vAlign w:val="center"/>
          </w:tcPr>
          <w:p>
            <w:pPr>
              <w:spacing w:after="0"/>
            </w:pPr>
            <w:r>
              <w:rPr>
                <w:rFonts w:ascii="Calibri" w:hAnsi="Calibri"/>
                <w:sz w:val="17"/>
              </w:rPr>
              <w:t>Builds/solves the optimization problem for one planning window.</w:t>
            </w:r>
          </w:p>
        </w:tc>
      </w:tr>
      <w:tr>
        <w:tc>
          <w:tcPr>
            <w:tcW w:type="dxa" w:w="2304"/>
            <w:vAlign w:val="center"/>
          </w:tcPr>
          <w:p>
            <w:pPr>
              <w:spacing w:after="0"/>
            </w:pPr>
            <w:r>
              <w:rPr>
                <w:rFonts w:ascii="Calibri" w:hAnsi="Calibri"/>
                <w:sz w:val="17"/>
              </w:rPr>
              <w:t>`check_constraints`</w:t>
            </w:r>
          </w:p>
        </w:tc>
        <w:tc>
          <w:tcPr>
            <w:tcW w:type="dxa" w:w="1728"/>
            <w:vAlign w:val="center"/>
          </w:tcPr>
          <w:p>
            <w:pPr>
              <w:spacing w:after="0"/>
            </w:pPr>
            <w:r>
              <w:rPr>
                <w:rFonts w:ascii="Calibri" w:hAnsi="Calibri"/>
                <w:sz w:val="17"/>
              </w:rPr>
              <w:t>202-229</w:t>
            </w:r>
          </w:p>
        </w:tc>
        <w:tc>
          <w:tcPr>
            <w:tcW w:type="dxa" w:w="5328"/>
            <w:vAlign w:val="center"/>
          </w:tcPr>
          <w:p>
            <w:pPr>
              <w:spacing w:after="0"/>
            </w:pPr>
            <w:r>
              <w:rPr>
                <w:rFonts w:ascii="Calibri" w:hAnsi="Calibri"/>
                <w:sz w:val="17"/>
              </w:rPr>
              <w:t>Checks feasibility: SoC bounds, grid cap, wind balance, and recursion.</w:t>
            </w:r>
          </w:p>
        </w:tc>
      </w:tr>
      <w:tr>
        <w:tc>
          <w:tcPr>
            <w:tcW w:type="dxa" w:w="2304"/>
            <w:vAlign w:val="center"/>
          </w:tcPr>
          <w:p>
            <w:pPr>
              <w:spacing w:after="0"/>
            </w:pPr>
            <w:r>
              <w:rPr>
                <w:rFonts w:ascii="Calibri" w:hAnsi="Calibri"/>
                <w:sz w:val="17"/>
              </w:rPr>
              <w:t>`write_progress`</w:t>
            </w:r>
          </w:p>
        </w:tc>
        <w:tc>
          <w:tcPr>
            <w:tcW w:type="dxa" w:w="1728"/>
            <w:vAlign w:val="center"/>
          </w:tcPr>
          <w:p>
            <w:pPr>
              <w:spacing w:after="0"/>
            </w:pPr>
            <w:r>
              <w:rPr>
                <w:rFonts w:ascii="Calibri" w:hAnsi="Calibri"/>
                <w:sz w:val="17"/>
              </w:rPr>
              <w:t>232-240</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`run_rolling`</w:t>
            </w:r>
          </w:p>
        </w:tc>
        <w:tc>
          <w:tcPr>
            <w:tcW w:type="dxa" w:w="1728"/>
            <w:vAlign w:val="center"/>
          </w:tcPr>
          <w:p>
            <w:pPr>
              <w:spacing w:after="0"/>
            </w:pPr>
            <w:r>
              <w:rPr>
                <w:rFonts w:ascii="Calibri" w:hAnsi="Calibri"/>
                <w:sz w:val="17"/>
              </w:rPr>
              <w:t>243-346</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`add_compatibility_columns`</w:t>
            </w:r>
          </w:p>
        </w:tc>
        <w:tc>
          <w:tcPr>
            <w:tcW w:type="dxa" w:w="1728"/>
            <w:vAlign w:val="center"/>
          </w:tcPr>
          <w:p>
            <w:pPr>
              <w:spacing w:after="0"/>
            </w:pPr>
            <w:r>
              <w:rPr>
                <w:rFonts w:ascii="Calibri" w:hAnsi="Calibri"/>
                <w:sz w:val="17"/>
              </w:rPr>
              <w:t>349-368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`summarize`</w:t>
            </w:r>
          </w:p>
        </w:tc>
        <w:tc>
          <w:tcPr>
            <w:tcW w:type="dxa" w:w="1728"/>
            <w:vAlign w:val="center"/>
          </w:tcPr>
          <w:p>
            <w:pPr>
              <w:spacing w:after="0"/>
            </w:pPr>
            <w:r>
              <w:rPr>
                <w:rFonts w:ascii="Calibri" w:hAnsi="Calibri"/>
                <w:sz w:val="17"/>
              </w:rPr>
              <w:t>371-419</w:t>
            </w:r>
          </w:p>
        </w:tc>
        <w:tc>
          <w:tcPr>
            <w:tcW w:type="dxa" w:w="5328"/>
            <w:vAlign w:val="center"/>
          </w:tcPr>
          <w:p>
            <w:pPr>
              <w:spacing w:after="0"/>
            </w:pPr>
            <w:r>
              <w:rPr>
                <w:rFonts w:ascii="Calibri" w:hAnsi="Calibri"/>
                <w:sz w:val="17"/>
              </w:rPr>
              <w:t>Computes result rows: revenue, COVE, final SoC, and QA fields.</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422-501</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REU/oracle upper bound/code/storage.py</w:t>
      </w:r>
    </w:p>
    <w:p>
      <w:pPr>
        <w:pStyle w:val="ListBullet"/>
        <w:spacing w:after="40"/>
      </w:pPr>
      <w:r>
        <w:t>Total lines: 160</w:t>
      </w:r>
    </w:p>
    <w:p>
      <w:pPr>
        <w:pStyle w:val="ListBullet"/>
        <w:spacing w:after="40"/>
      </w:pPr>
      <w:r>
        <w:t>Purpose: Support code file in the Summer 2026 REU folder.</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Class</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represents</w:t>
            </w:r>
          </w:p>
        </w:tc>
      </w:tr>
      <w:tr>
        <w:tc>
          <w:tcPr>
            <w:tcW w:type="dxa" w:w="2304"/>
            <w:vAlign w:val="center"/>
          </w:tcPr>
          <w:p>
            <w:pPr>
              <w:spacing w:after="0"/>
            </w:pPr>
            <w:r>
              <w:rPr>
                <w:rFonts w:ascii="Calibri" w:hAnsi="Calibri"/>
                <w:sz w:val="17"/>
              </w:rPr>
              <w:t>`Storage`</w:t>
            </w:r>
          </w:p>
        </w:tc>
        <w:tc>
          <w:tcPr>
            <w:tcW w:type="dxa" w:w="1728"/>
            <w:vAlign w:val="center"/>
          </w:tcPr>
          <w:p>
            <w:pPr>
              <w:spacing w:after="0"/>
            </w:pPr>
            <w:r>
              <w:rPr>
                <w:rFonts w:ascii="Calibri" w:hAnsi="Calibri"/>
                <w:sz w:val="17"/>
              </w:rPr>
              <w:t>4-24</w:t>
            </w:r>
          </w:p>
        </w:tc>
        <w:tc>
          <w:tcPr>
            <w:tcW w:type="dxa" w:w="5328"/>
            <w:vAlign w:val="center"/>
          </w:tcPr>
          <w:p>
            <w:pPr>
              <w:spacing w:after="0"/>
            </w:pPr>
            <w:r>
              <w:rPr>
                <w:rFonts w:ascii="Calibri" w:hAnsi="Calibri"/>
                <w:sz w:val="17"/>
              </w:rPr>
              <w:t>Storage configuration and derived storage properties.</w:t>
            </w:r>
          </w:p>
        </w:tc>
      </w:tr>
      <w:tr>
        <w:tc>
          <w:tcPr>
            <w:tcW w:type="dxa" w:w="2304"/>
            <w:vAlign w:val="center"/>
          </w:tcPr>
          <w:p>
            <w:pPr>
              <w:spacing w:after="0"/>
            </w:pPr>
            <w:r>
              <w:rPr>
                <w:rFonts w:ascii="Calibri" w:hAnsi="Calibri"/>
                <w:sz w:val="17"/>
              </w:rPr>
              <w:t>`BatteryLI`</w:t>
            </w:r>
          </w:p>
        </w:tc>
        <w:tc>
          <w:tcPr>
            <w:tcW w:type="dxa" w:w="1728"/>
            <w:vAlign w:val="center"/>
          </w:tcPr>
          <w:p>
            <w:pPr>
              <w:spacing w:after="0"/>
            </w:pPr>
            <w:r>
              <w:rPr>
                <w:rFonts w:ascii="Calibri" w:hAnsi="Calibri"/>
                <w:sz w:val="17"/>
              </w:rPr>
              <w:t>26-43</w:t>
            </w:r>
          </w:p>
        </w:tc>
        <w:tc>
          <w:tcPr>
            <w:tcW w:type="dxa" w:w="5328"/>
            <w:vAlign w:val="center"/>
          </w:tcPr>
          <w:p>
            <w:pPr>
              <w:spacing w:after="0"/>
            </w:pPr>
            <w:r>
              <w:rPr>
                <w:rFonts w:ascii="Calibri" w:hAnsi="Calibri"/>
                <w:sz w:val="17"/>
              </w:rPr>
              <w:t>Data/model/helper class.</w:t>
            </w:r>
          </w:p>
        </w:tc>
      </w:tr>
      <w:tr>
        <w:tc>
          <w:tcPr>
            <w:tcW w:type="dxa" w:w="2304"/>
            <w:vAlign w:val="center"/>
          </w:tcPr>
          <w:p>
            <w:pPr>
              <w:spacing w:after="0"/>
            </w:pPr>
            <w:r>
              <w:rPr>
                <w:rFonts w:ascii="Calibri" w:hAnsi="Calibri"/>
                <w:sz w:val="17"/>
              </w:rPr>
              <w:t>`CAES`</w:t>
            </w:r>
          </w:p>
        </w:tc>
        <w:tc>
          <w:tcPr>
            <w:tcW w:type="dxa" w:w="1728"/>
            <w:vAlign w:val="center"/>
          </w:tcPr>
          <w:p>
            <w:pPr>
              <w:spacing w:after="0"/>
            </w:pPr>
            <w:r>
              <w:rPr>
                <w:rFonts w:ascii="Calibri" w:hAnsi="Calibri"/>
                <w:sz w:val="17"/>
              </w:rPr>
              <w:t>45-56</w:t>
            </w:r>
          </w:p>
        </w:tc>
        <w:tc>
          <w:tcPr>
            <w:tcW w:type="dxa" w:w="5328"/>
            <w:vAlign w:val="center"/>
          </w:tcPr>
          <w:p>
            <w:pPr>
              <w:spacing w:after="0"/>
            </w:pPr>
            <w:r>
              <w:rPr>
                <w:rFonts w:ascii="Calibri" w:hAnsi="Calibri"/>
                <w:sz w:val="17"/>
              </w:rPr>
              <w:t>Data/model/helper class.</w:t>
            </w:r>
          </w:p>
        </w:tc>
      </w:tr>
      <w:tr>
        <w:tc>
          <w:tcPr>
            <w:tcW w:type="dxa" w:w="2304"/>
            <w:vAlign w:val="center"/>
          </w:tcPr>
          <w:p>
            <w:pPr>
              <w:spacing w:after="0"/>
            </w:pPr>
            <w:r>
              <w:rPr>
                <w:rFonts w:ascii="Calibri" w:hAnsi="Calibri"/>
                <w:sz w:val="17"/>
              </w:rPr>
              <w:t>`Hydro`</w:t>
            </w:r>
          </w:p>
        </w:tc>
        <w:tc>
          <w:tcPr>
            <w:tcW w:type="dxa" w:w="1728"/>
            <w:vAlign w:val="center"/>
          </w:tcPr>
          <w:p>
            <w:pPr>
              <w:spacing w:after="0"/>
            </w:pPr>
            <w:r>
              <w:rPr>
                <w:rFonts w:ascii="Calibri" w:hAnsi="Calibri"/>
                <w:sz w:val="17"/>
              </w:rPr>
              <w:t>58-69</w:t>
            </w:r>
          </w:p>
        </w:tc>
        <w:tc>
          <w:tcPr>
            <w:tcW w:type="dxa" w:w="5328"/>
            <w:vAlign w:val="center"/>
          </w:tcPr>
          <w:p>
            <w:pPr>
              <w:spacing w:after="0"/>
            </w:pPr>
            <w:r>
              <w:rPr>
                <w:rFonts w:ascii="Calibri" w:hAnsi="Calibri"/>
                <w:sz w:val="17"/>
              </w:rPr>
              <w:t>Data/model/helper class.</w:t>
            </w:r>
          </w:p>
        </w:tc>
      </w:tr>
      <w:tr>
        <w:tc>
          <w:tcPr>
            <w:tcW w:type="dxa" w:w="2304"/>
            <w:vAlign w:val="center"/>
          </w:tcPr>
          <w:p>
            <w:pPr>
              <w:spacing w:after="0"/>
            </w:pPr>
            <w:r>
              <w:rPr>
                <w:rFonts w:ascii="Calibri" w:hAnsi="Calibri"/>
                <w:sz w:val="17"/>
              </w:rPr>
              <w:t>`BatteryLA`</w:t>
            </w:r>
          </w:p>
        </w:tc>
        <w:tc>
          <w:tcPr>
            <w:tcW w:type="dxa" w:w="1728"/>
            <w:vAlign w:val="center"/>
          </w:tcPr>
          <w:p>
            <w:pPr>
              <w:spacing w:after="0"/>
            </w:pPr>
            <w:r>
              <w:rPr>
                <w:rFonts w:ascii="Calibri" w:hAnsi="Calibri"/>
                <w:sz w:val="17"/>
              </w:rPr>
              <w:t>71-88</w:t>
            </w:r>
          </w:p>
        </w:tc>
        <w:tc>
          <w:tcPr>
            <w:tcW w:type="dxa" w:w="5328"/>
            <w:vAlign w:val="center"/>
          </w:tcPr>
          <w:p>
            <w:pPr>
              <w:spacing w:after="0"/>
            </w:pPr>
            <w:r>
              <w:rPr>
                <w:rFonts w:ascii="Calibri" w:hAnsi="Calibri"/>
                <w:sz w:val="17"/>
              </w:rPr>
              <w:t>Data/model/helper class.</w:t>
            </w:r>
          </w:p>
        </w:tc>
      </w:tr>
      <w:tr>
        <w:tc>
          <w:tcPr>
            <w:tcW w:type="dxa" w:w="2304"/>
            <w:vAlign w:val="center"/>
          </w:tcPr>
          <w:p>
            <w:pPr>
              <w:spacing w:after="0"/>
            </w:pPr>
            <w:r>
              <w:rPr>
                <w:rFonts w:ascii="Calibri" w:hAnsi="Calibri"/>
                <w:sz w:val="17"/>
              </w:rPr>
              <w:t>`BatteryVRF`</w:t>
            </w:r>
          </w:p>
        </w:tc>
        <w:tc>
          <w:tcPr>
            <w:tcW w:type="dxa" w:w="1728"/>
            <w:vAlign w:val="center"/>
          </w:tcPr>
          <w:p>
            <w:pPr>
              <w:spacing w:after="0"/>
            </w:pPr>
            <w:r>
              <w:rPr>
                <w:rFonts w:ascii="Calibri" w:hAnsi="Calibri"/>
                <w:sz w:val="17"/>
              </w:rPr>
              <w:t>90-107</w:t>
            </w:r>
          </w:p>
        </w:tc>
        <w:tc>
          <w:tcPr>
            <w:tcW w:type="dxa" w:w="5328"/>
            <w:vAlign w:val="center"/>
          </w:tcPr>
          <w:p>
            <w:pPr>
              <w:spacing w:after="0"/>
            </w:pPr>
            <w:r>
              <w:rPr>
                <w:rFonts w:ascii="Calibri" w:hAnsi="Calibri"/>
                <w:sz w:val="17"/>
              </w:rPr>
              <w:t>Data/model/helper class.</w:t>
            </w:r>
          </w:p>
        </w:tc>
      </w:tr>
      <w:tr>
        <w:tc>
          <w:tcPr>
            <w:tcW w:type="dxa" w:w="2304"/>
            <w:vAlign w:val="center"/>
          </w:tcPr>
          <w:p>
            <w:pPr>
              <w:spacing w:after="0"/>
            </w:pPr>
            <w:r>
              <w:rPr>
                <w:rFonts w:ascii="Calibri" w:hAnsi="Calibri"/>
                <w:sz w:val="17"/>
              </w:rPr>
              <w:t>`Zinc`</w:t>
            </w:r>
          </w:p>
        </w:tc>
        <w:tc>
          <w:tcPr>
            <w:tcW w:type="dxa" w:w="1728"/>
            <w:vAlign w:val="center"/>
          </w:tcPr>
          <w:p>
            <w:pPr>
              <w:spacing w:after="0"/>
            </w:pPr>
            <w:r>
              <w:rPr>
                <w:rFonts w:ascii="Calibri" w:hAnsi="Calibri"/>
                <w:sz w:val="17"/>
              </w:rPr>
              <w:t>109-120</w:t>
            </w:r>
          </w:p>
        </w:tc>
        <w:tc>
          <w:tcPr>
            <w:tcW w:type="dxa" w:w="5328"/>
            <w:vAlign w:val="center"/>
          </w:tcPr>
          <w:p>
            <w:pPr>
              <w:spacing w:after="0"/>
            </w:pPr>
            <w:r>
              <w:rPr>
                <w:rFonts w:ascii="Calibri" w:hAnsi="Calibri"/>
                <w:sz w:val="17"/>
              </w:rPr>
              <w:t>Data/model/helper class.</w:t>
            </w:r>
          </w:p>
        </w:tc>
      </w:tr>
      <w:tr>
        <w:tc>
          <w:tcPr>
            <w:tcW w:type="dxa" w:w="2304"/>
            <w:vAlign w:val="center"/>
          </w:tcPr>
          <w:p>
            <w:pPr>
              <w:spacing w:after="0"/>
            </w:pPr>
            <w:r>
              <w:rPr>
                <w:rFonts w:ascii="Calibri" w:hAnsi="Calibri"/>
                <w:sz w:val="17"/>
              </w:rPr>
              <w:t>`Hydrogen`</w:t>
            </w:r>
          </w:p>
        </w:tc>
        <w:tc>
          <w:tcPr>
            <w:tcW w:type="dxa" w:w="1728"/>
            <w:vAlign w:val="center"/>
          </w:tcPr>
          <w:p>
            <w:pPr>
              <w:spacing w:after="0"/>
            </w:pPr>
            <w:r>
              <w:rPr>
                <w:rFonts w:ascii="Calibri" w:hAnsi="Calibri"/>
                <w:sz w:val="17"/>
              </w:rPr>
              <w:t>122-133</w:t>
            </w:r>
          </w:p>
        </w:tc>
        <w:tc>
          <w:tcPr>
            <w:tcW w:type="dxa" w:w="5328"/>
            <w:vAlign w:val="center"/>
          </w:tcPr>
          <w:p>
            <w:pPr>
              <w:spacing w:after="0"/>
            </w:pPr>
            <w:r>
              <w:rPr>
                <w:rFonts w:ascii="Calibri" w:hAnsi="Calibri"/>
                <w:sz w:val="17"/>
              </w:rPr>
              <w:t>Data/model/helper class.</w:t>
            </w:r>
          </w:p>
        </w:tc>
      </w:tr>
      <w:tr>
        <w:tc>
          <w:tcPr>
            <w:tcW w:type="dxa" w:w="2304"/>
            <w:vAlign w:val="center"/>
          </w:tcPr>
          <w:p>
            <w:pPr>
              <w:spacing w:after="0"/>
            </w:pPr>
            <w:r>
              <w:rPr>
                <w:rFonts w:ascii="Calibri" w:hAnsi="Calibri"/>
                <w:sz w:val="17"/>
              </w:rPr>
              <w:t>`Gravitational`</w:t>
            </w:r>
          </w:p>
        </w:tc>
        <w:tc>
          <w:tcPr>
            <w:tcW w:type="dxa" w:w="1728"/>
            <w:vAlign w:val="center"/>
          </w:tcPr>
          <w:p>
            <w:pPr>
              <w:spacing w:after="0"/>
            </w:pPr>
            <w:r>
              <w:rPr>
                <w:rFonts w:ascii="Calibri" w:hAnsi="Calibri"/>
                <w:sz w:val="17"/>
              </w:rPr>
              <w:t>135-146</w:t>
            </w:r>
          </w:p>
        </w:tc>
        <w:tc>
          <w:tcPr>
            <w:tcW w:type="dxa" w:w="5328"/>
            <w:vAlign w:val="center"/>
          </w:tcPr>
          <w:p>
            <w:pPr>
              <w:spacing w:after="0"/>
            </w:pPr>
            <w:r>
              <w:rPr>
                <w:rFonts w:ascii="Calibri" w:hAnsi="Calibri"/>
                <w:sz w:val="17"/>
              </w:rPr>
              <w:t>Data/model/helper class.</w:t>
            </w:r>
          </w:p>
        </w:tc>
      </w:tr>
      <w:tr>
        <w:tc>
          <w:tcPr>
            <w:tcW w:type="dxa" w:w="2304"/>
            <w:vAlign w:val="center"/>
          </w:tcPr>
          <w:p>
            <w:pPr>
              <w:spacing w:after="0"/>
            </w:pPr>
            <w:r>
              <w:rPr>
                <w:rFonts w:ascii="Calibri" w:hAnsi="Calibri"/>
                <w:sz w:val="17"/>
              </w:rPr>
              <w:t>`Thermal`</w:t>
            </w:r>
          </w:p>
        </w:tc>
        <w:tc>
          <w:tcPr>
            <w:tcW w:type="dxa" w:w="1728"/>
            <w:vAlign w:val="center"/>
          </w:tcPr>
          <w:p>
            <w:pPr>
              <w:spacing w:after="0"/>
            </w:pPr>
            <w:r>
              <w:rPr>
                <w:rFonts w:ascii="Calibri" w:hAnsi="Calibri"/>
                <w:sz w:val="17"/>
              </w:rPr>
              <w:t>148-159</w:t>
            </w:r>
          </w:p>
        </w:tc>
        <w:tc>
          <w:tcPr>
            <w:tcW w:type="dxa" w:w="5328"/>
            <w:vAlign w:val="center"/>
          </w:tcPr>
          <w:p>
            <w:pPr>
              <w:spacing w:after="0"/>
            </w:pPr>
            <w:r>
              <w:rPr>
                <w:rFonts w:ascii="Calibri" w:hAnsi="Calibri"/>
                <w:sz w:val="17"/>
              </w:rPr>
              <w:t>Data/model/helper class.</w:t>
            </w:r>
          </w:p>
        </w:tc>
      </w:tr>
    </w:tbl>
    <w:p>
      <w:pPr>
        <w:spacing w:after="40"/>
      </w:pP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`get_ratings`</w:t>
            </w:r>
          </w:p>
        </w:tc>
        <w:tc>
          <w:tcPr>
            <w:tcW w:type="dxa" w:w="1728"/>
            <w:vAlign w:val="center"/>
          </w:tcPr>
          <w:p>
            <w:pPr>
              <w:spacing w:after="0"/>
            </w:pPr>
            <w:r>
              <w:rPr>
                <w:rFonts w:ascii="Calibri" w:hAnsi="Calibri"/>
                <w:sz w:val="17"/>
              </w:rPr>
              <w:t>5-6</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`get_durations`</w:t>
            </w:r>
          </w:p>
        </w:tc>
        <w:tc>
          <w:tcPr>
            <w:tcW w:type="dxa" w:w="1728"/>
            <w:vAlign w:val="center"/>
          </w:tcPr>
          <w:p>
            <w:pPr>
              <w:spacing w:after="0"/>
            </w:pPr>
            <w:r>
              <w:rPr>
                <w:rFonts w:ascii="Calibri" w:hAnsi="Calibri"/>
                <w:sz w:val="17"/>
              </w:rPr>
              <w:t>8-9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`get_rte`</w:t>
            </w:r>
          </w:p>
        </w:tc>
        <w:tc>
          <w:tcPr>
            <w:tcW w:type="dxa" w:w="1728"/>
            <w:vAlign w:val="center"/>
          </w:tcPr>
          <w:p>
            <w:pPr>
              <w:spacing w:after="0"/>
            </w:pPr>
            <w:r>
              <w:rPr>
                <w:rFonts w:ascii="Calibri" w:hAnsi="Calibri"/>
                <w:sz w:val="17"/>
              </w:rPr>
              <w:t>11-12</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`get_capex`</w:t>
            </w:r>
          </w:p>
        </w:tc>
        <w:tc>
          <w:tcPr>
            <w:tcW w:type="dxa" w:w="1728"/>
            <w:vAlign w:val="center"/>
          </w:tcPr>
          <w:p>
            <w:pPr>
              <w:spacing w:after="0"/>
            </w:pPr>
            <w:r>
              <w:rPr>
                <w:rFonts w:ascii="Calibri" w:hAnsi="Calibri"/>
                <w:sz w:val="17"/>
              </w:rPr>
              <w:t>14-15</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`get_opex`</w:t>
            </w:r>
          </w:p>
        </w:tc>
        <w:tc>
          <w:tcPr>
            <w:tcW w:type="dxa" w:w="1728"/>
            <w:vAlign w:val="center"/>
          </w:tcPr>
          <w:p>
            <w:pPr>
              <w:spacing w:after="0"/>
            </w:pPr>
            <w:r>
              <w:rPr>
                <w:rFonts w:ascii="Calibri" w:hAnsi="Calibri"/>
                <w:sz w:val="17"/>
              </w:rPr>
              <w:t>17-18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`get_rating_index`</w:t>
            </w:r>
          </w:p>
        </w:tc>
        <w:tc>
          <w:tcPr>
            <w:tcW w:type="dxa" w:w="1728"/>
            <w:vAlign w:val="center"/>
          </w:tcPr>
          <w:p>
            <w:pPr>
              <w:spacing w:after="0"/>
            </w:pPr>
            <w:r>
              <w:rPr>
                <w:rFonts w:ascii="Calibri" w:hAnsi="Calibri"/>
                <w:sz w:val="17"/>
              </w:rPr>
              <w:t>20-21</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`get_duration_index`</w:t>
            </w:r>
          </w:p>
        </w:tc>
        <w:tc>
          <w:tcPr>
            <w:tcW w:type="dxa" w:w="1728"/>
            <w:vAlign w:val="center"/>
          </w:tcPr>
          <w:p>
            <w:pPr>
              <w:spacing w:after="0"/>
            </w:pPr>
            <w:r>
              <w:rPr>
                <w:rFonts w:ascii="Calibri" w:hAnsi="Calibri"/>
                <w:sz w:val="17"/>
              </w:rPr>
              <w:t>23-24</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27-43</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46-56</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59-69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72-88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91-107</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110-120</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123-133</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136-146</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149-159</w:t>
            </w:r>
          </w:p>
        </w:tc>
        <w:tc>
          <w:tcPr>
            <w:tcW w:type="dxa" w:w="5328"/>
            <w:vAlign w:val="center"/>
          </w:tcPr>
          <w:p>
            <w:pPr>
              <w:spacing w:after="0"/>
            </w:pPr>
            <w:r>
              <w:rPr>
                <w:rFonts w:ascii="Calibri" w:hAnsi="Calibri"/>
                <w:sz w:val="17"/>
              </w:rPr>
              <w:t>Helper function.</w:t>
            </w:r>
          </w:p>
        </w:tc>
      </w:tr>
    </w:tbl>
    <w:p>
      <w:pPr>
        <w:spacing w:after="40"/>
      </w:pPr>
    </w:p>
    <w:p>
      <w:pPr>
        <w:pStyle w:val="Heading2"/>
      </w:pPr>
      <w:r>
        <w:t>Summer 2026 REU/oracle upper bound/code/util.py</w:t>
      </w:r>
    </w:p>
    <w:p>
      <w:pPr>
        <w:pStyle w:val="ListBullet"/>
        <w:spacing w:after="40"/>
      </w:pPr>
      <w:r>
        <w:t>Total lines: 368</w:t>
      </w:r>
    </w:p>
    <w:p>
      <w:pPr>
        <w:pStyle w:val="ListBullet"/>
        <w:spacing w:after="40"/>
      </w:pPr>
      <w:r>
        <w:t>Purpose: Support code file in the Summer 2026 REU folder.</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`get_storage_object`</w:t>
            </w:r>
          </w:p>
        </w:tc>
        <w:tc>
          <w:tcPr>
            <w:tcW w:type="dxa" w:w="1728"/>
            <w:vAlign w:val="center"/>
          </w:tcPr>
          <w:p>
            <w:pPr>
              <w:spacing w:after="0"/>
            </w:pPr>
            <w:r>
              <w:rPr>
                <w:rFonts w:ascii="Calibri" w:hAnsi="Calibri"/>
                <w:sz w:val="17"/>
              </w:rPr>
              <w:t>19-21</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`get_rte`</w:t>
            </w:r>
          </w:p>
        </w:tc>
        <w:tc>
          <w:tcPr>
            <w:tcW w:type="dxa" w:w="1728"/>
            <w:vAlign w:val="center"/>
          </w:tcPr>
          <w:p>
            <w:pPr>
              <w:spacing w:after="0"/>
            </w:pPr>
            <w:r>
              <w:rPr>
                <w:rFonts w:ascii="Calibri" w:hAnsi="Calibri"/>
                <w:sz w:val="17"/>
              </w:rPr>
              <w:t>23-25</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`get_storage_specs`</w:t>
            </w:r>
          </w:p>
        </w:tc>
        <w:tc>
          <w:tcPr>
            <w:tcW w:type="dxa" w:w="1728"/>
            <w:vAlign w:val="center"/>
          </w:tcPr>
          <w:p>
            <w:pPr>
              <w:spacing w:after="0"/>
            </w:pPr>
            <w:r>
              <w:rPr>
                <w:rFonts w:ascii="Calibri" w:hAnsi="Calibri"/>
                <w:sz w:val="17"/>
              </w:rPr>
              <w:t>27-32</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`cove`</w:t>
            </w:r>
          </w:p>
        </w:tc>
        <w:tc>
          <w:tcPr>
            <w:tcW w:type="dxa" w:w="1728"/>
            <w:vAlign w:val="center"/>
          </w:tcPr>
          <w:p>
            <w:pPr>
              <w:spacing w:after="0"/>
            </w:pPr>
            <w:r>
              <w:rPr>
                <w:rFonts w:ascii="Calibri" w:hAnsi="Calibri"/>
                <w:sz w:val="17"/>
              </w:rPr>
              <w:t>37-46</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`revenue`</w:t>
            </w:r>
          </w:p>
        </w:tc>
        <w:tc>
          <w:tcPr>
            <w:tcW w:type="dxa" w:w="1728"/>
            <w:vAlign w:val="center"/>
          </w:tcPr>
          <w:p>
            <w:pPr>
              <w:spacing w:after="0"/>
            </w:pPr>
            <w:r>
              <w:rPr>
                <w:rFonts w:ascii="Calibri" w:hAnsi="Calibri"/>
                <w:sz w:val="17"/>
              </w:rPr>
              <w:t>48-54</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`value_factor`</w:t>
            </w:r>
          </w:p>
        </w:tc>
        <w:tc>
          <w:tcPr>
            <w:tcW w:type="dxa" w:w="1728"/>
            <w:vAlign w:val="center"/>
          </w:tcPr>
          <w:p>
            <w:pPr>
              <w:spacing w:after="0"/>
            </w:pPr>
            <w:r>
              <w:rPr>
                <w:rFonts w:ascii="Calibri" w:hAnsi="Calibri"/>
                <w:sz w:val="17"/>
              </w:rPr>
              <w:t>56-59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`batchwise_revenue`</w:t>
            </w:r>
          </w:p>
        </w:tc>
        <w:tc>
          <w:tcPr>
            <w:tcW w:type="dxa" w:w="1728"/>
            <w:vAlign w:val="center"/>
          </w:tcPr>
          <w:p>
            <w:pPr>
              <w:spacing w:after="0"/>
            </w:pPr>
            <w:r>
              <w:rPr>
                <w:rFonts w:ascii="Calibri" w:hAnsi="Calibri"/>
                <w:sz w:val="17"/>
              </w:rPr>
              <w:t>61-63</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`batchwise_value_factor`</w:t>
            </w:r>
          </w:p>
        </w:tc>
        <w:tc>
          <w:tcPr>
            <w:tcW w:type="dxa" w:w="1728"/>
            <w:vAlign w:val="center"/>
          </w:tcPr>
          <w:p>
            <w:pPr>
              <w:spacing w:after="0"/>
            </w:pPr>
            <w:r>
              <w:rPr>
                <w:rFonts w:ascii="Calibri" w:hAnsi="Calibri"/>
                <w:sz w:val="17"/>
              </w:rPr>
              <w:t>65-69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`batchwise_cove`</w:t>
            </w:r>
          </w:p>
        </w:tc>
        <w:tc>
          <w:tcPr>
            <w:tcW w:type="dxa" w:w="1728"/>
            <w:vAlign w:val="center"/>
          </w:tcPr>
          <w:p>
            <w:pPr>
              <w:spacing w:after="0"/>
            </w:pPr>
            <w:r>
              <w:rPr>
                <w:rFonts w:ascii="Calibri" w:hAnsi="Calibri"/>
                <w:sz w:val="17"/>
              </w:rPr>
              <w:t>71-86</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`normalize_price`</w:t>
            </w:r>
          </w:p>
        </w:tc>
        <w:tc>
          <w:tcPr>
            <w:tcW w:type="dxa" w:w="1728"/>
            <w:vAlign w:val="center"/>
          </w:tcPr>
          <w:p>
            <w:pPr>
              <w:spacing w:after="0"/>
            </w:pPr>
            <w:r>
              <w:rPr>
                <w:rFonts w:ascii="Calibri" w:hAnsi="Calibri"/>
                <w:sz w:val="17"/>
              </w:rPr>
              <w:t>89-99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`load_config`</w:t>
            </w:r>
          </w:p>
        </w:tc>
        <w:tc>
          <w:tcPr>
            <w:tcW w:type="dxa" w:w="1728"/>
            <w:vAlign w:val="center"/>
          </w:tcPr>
          <w:p>
            <w:pPr>
              <w:spacing w:after="0"/>
            </w:pPr>
            <w:r>
              <w:rPr>
                <w:rFonts w:ascii="Calibri" w:hAnsi="Calibri"/>
                <w:sz w:val="17"/>
              </w:rPr>
              <w:t>101-104</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`save_config`</w:t>
            </w:r>
          </w:p>
        </w:tc>
        <w:tc>
          <w:tcPr>
            <w:tcW w:type="dxa" w:w="1728"/>
            <w:vAlign w:val="center"/>
          </w:tcPr>
          <w:p>
            <w:pPr>
              <w:spacing w:after="0"/>
            </w:pPr>
            <w:r>
              <w:rPr>
                <w:rFonts w:ascii="Calibri" w:hAnsi="Calibri"/>
                <w:sz w:val="17"/>
              </w:rPr>
              <w:t>106-108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`load_model`</w:t>
            </w:r>
          </w:p>
        </w:tc>
        <w:tc>
          <w:tcPr>
            <w:tcW w:type="dxa" w:w="1728"/>
            <w:vAlign w:val="center"/>
          </w:tcPr>
          <w:p>
            <w:pPr>
              <w:spacing w:after="0"/>
            </w:pPr>
            <w:r>
              <w:rPr>
                <w:rFonts w:ascii="Calibri" w:hAnsi="Calibri"/>
                <w:sz w:val="17"/>
              </w:rPr>
              <w:t>110-116</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`load_model_with_loads`</w:t>
            </w:r>
          </w:p>
        </w:tc>
        <w:tc>
          <w:tcPr>
            <w:tcW w:type="dxa" w:w="1728"/>
            <w:vAlign w:val="center"/>
          </w:tcPr>
          <w:p>
            <w:pPr>
              <w:spacing w:after="0"/>
            </w:pPr>
            <w:r>
              <w:rPr>
                <w:rFonts w:ascii="Calibri" w:hAnsi="Calibri"/>
                <w:sz w:val="17"/>
              </w:rPr>
              <w:t>118-129</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`load_dataset_no_split`</w:t>
            </w:r>
          </w:p>
        </w:tc>
        <w:tc>
          <w:tcPr>
            <w:tcW w:type="dxa" w:w="1728"/>
            <w:vAlign w:val="center"/>
          </w:tcPr>
          <w:p>
            <w:pPr>
              <w:spacing w:after="0"/>
            </w:pPr>
            <w:r>
              <w:rPr>
                <w:rFonts w:ascii="Calibri" w:hAnsi="Calibri"/>
                <w:sz w:val="17"/>
              </w:rPr>
              <w:t>131-148</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`load_dataset_split_as_tensors`</w:t>
            </w:r>
          </w:p>
        </w:tc>
        <w:tc>
          <w:tcPr>
            <w:tcW w:type="dxa" w:w="1728"/>
            <w:vAlign w:val="center"/>
          </w:tcPr>
          <w:p>
            <w:pPr>
              <w:spacing w:after="0"/>
            </w:pPr>
            <w:r>
              <w:rPr>
                <w:rFonts w:ascii="Calibri" w:hAnsi="Calibri"/>
                <w:sz w:val="17"/>
              </w:rPr>
              <w:t>150-192</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`load_dataset_no_split_with_loads`</w:t>
            </w:r>
          </w:p>
        </w:tc>
        <w:tc>
          <w:tcPr>
            <w:tcW w:type="dxa" w:w="1728"/>
            <w:vAlign w:val="center"/>
          </w:tcPr>
          <w:p>
            <w:pPr>
              <w:spacing w:after="0"/>
            </w:pPr>
            <w:r>
              <w:rPr>
                <w:rFonts w:ascii="Calibri" w:hAnsi="Calibri"/>
                <w:sz w:val="17"/>
              </w:rPr>
              <w:t>194-212</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`load_dataset`</w:t>
            </w:r>
          </w:p>
        </w:tc>
        <w:tc>
          <w:tcPr>
            <w:tcW w:type="dxa" w:w="1728"/>
            <w:vAlign w:val="center"/>
          </w:tcPr>
          <w:p>
            <w:pPr>
              <w:spacing w:after="0"/>
            </w:pPr>
            <w:r>
              <w:rPr>
                <w:rFonts w:ascii="Calibri" w:hAnsi="Calibri"/>
                <w:sz w:val="17"/>
              </w:rPr>
              <w:t>214-272</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`load_dataset_with_loads`</w:t>
            </w:r>
          </w:p>
        </w:tc>
        <w:tc>
          <w:tcPr>
            <w:tcW w:type="dxa" w:w="1728"/>
            <w:vAlign w:val="center"/>
          </w:tcPr>
          <w:p>
            <w:pPr>
              <w:spacing w:after="0"/>
            </w:pPr>
            <w:r>
              <w:rPr>
                <w:rFonts w:ascii="Calibri" w:hAnsi="Calibri"/>
                <w:sz w:val="17"/>
              </w:rPr>
              <w:t>274-328</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`load_experiment`</w:t>
            </w:r>
          </w:p>
        </w:tc>
        <w:tc>
          <w:tcPr>
            <w:tcW w:type="dxa" w:w="1728"/>
            <w:vAlign w:val="center"/>
          </w:tcPr>
          <w:p>
            <w:pPr>
              <w:spacing w:after="0"/>
            </w:pPr>
            <w:r>
              <w:rPr>
                <w:rFonts w:ascii="Calibri" w:hAnsi="Calibri"/>
                <w:sz w:val="17"/>
              </w:rPr>
              <w:t>331-341</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`plot_losses`</w:t>
            </w:r>
          </w:p>
        </w:tc>
        <w:tc>
          <w:tcPr>
            <w:tcW w:type="dxa" w:w="1728"/>
            <w:vAlign w:val="center"/>
          </w:tcPr>
          <w:p>
            <w:pPr>
              <w:spacing w:after="0"/>
            </w:pPr>
            <w:r>
              <w:rPr>
                <w:rFonts w:ascii="Calibri" w:hAnsi="Calibri"/>
                <w:sz w:val="17"/>
              </w:rPr>
              <w:t>343-360</w:t>
            </w:r>
          </w:p>
        </w:tc>
        <w:tc>
          <w:tcPr>
            <w:tcW w:type="dxa" w:w="5328"/>
            <w:vAlign w:val="center"/>
          </w:tcPr>
          <w:p>
            <w:pPr>
              <w:spacing w:after="0"/>
            </w:pPr>
            <w:r>
              <w:rPr>
                <w:rFonts w:ascii="Calibri" w:hAnsi="Calibri"/>
                <w:sz w:val="17"/>
              </w:rPr>
              <w:t>Creates or formats figures.</w:t>
            </w:r>
          </w:p>
        </w:tc>
      </w:tr>
      <w:tr>
        <w:tc>
          <w:tcPr>
            <w:tcW w:type="dxa" w:w="2304"/>
            <w:vAlign w:val="center"/>
          </w:tcPr>
          <w:p>
            <w:pPr>
              <w:spacing w:after="0"/>
            </w:pPr>
            <w:r>
              <w:rPr>
                <w:rFonts w:ascii="Calibri" w:hAnsi="Calibri"/>
                <w:sz w:val="17"/>
              </w:rPr>
              <w:t>`format_num`</w:t>
            </w:r>
          </w:p>
        </w:tc>
        <w:tc>
          <w:tcPr>
            <w:tcW w:type="dxa" w:w="1728"/>
            <w:vAlign w:val="center"/>
          </w:tcPr>
          <w:p>
            <w:pPr>
              <w:spacing w:after="0"/>
            </w:pPr>
            <w:r>
              <w:rPr>
                <w:rFonts w:ascii="Calibri" w:hAnsi="Calibri"/>
                <w:sz w:val="17"/>
              </w:rPr>
              <w:t>362-368</w:t>
            </w:r>
          </w:p>
        </w:tc>
        <w:tc>
          <w:tcPr>
            <w:tcW w:type="dxa" w:w="5328"/>
            <w:vAlign w:val="center"/>
          </w:tcPr>
          <w:p>
            <w:pPr>
              <w:spacing w:after="0"/>
            </w:pPr>
            <w:r>
              <w:rPr>
                <w:rFonts w:ascii="Calibri" w:hAnsi="Calibri"/>
                <w:sz w:val="17"/>
              </w:rPr>
              <w:t>Helper function.</w:t>
            </w:r>
          </w:p>
        </w:tc>
      </w:tr>
    </w:tbl>
    <w:p>
      <w:pPr>
        <w:spacing w:after="40"/>
      </w:pPr>
    </w:p>
    <w:p>
      <w:pPr>
        <w:pStyle w:val="Heading2"/>
      </w:pPr>
      <w:r>
        <w:t>Summer 2026 REU/rolling horizon/EXPERIMENT_KNOBS.py</w:t>
      </w:r>
    </w:p>
    <w:p>
      <w:pPr>
        <w:pStyle w:val="ListBullet"/>
        <w:spacing w:after="40"/>
      </w:pPr>
      <w:r>
        <w:t>Total lines: 52</w:t>
      </w:r>
    </w:p>
    <w:p>
      <w:pPr>
        <w:pStyle w:val="ListBullet"/>
        <w:spacing w:after="40"/>
      </w:pPr>
      <w:r>
        <w:t>Purpose: Stores Step 2 deterministic rolling-horizon knobs.</w:t>
      </w:r>
    </w:p>
    <w:p>
      <w:pPr>
        <w:pStyle w:val="ListBullet"/>
        <w:spacing w:after="40"/>
      </w:pPr>
      <w:r>
        <w:t>Important: Most important knobs: HORIZONS, STORAGE_DURATION_H, EXECUTION_STEP_HOURS, REPLANNING_INTERVAL_HOURS, DIRECT_RESERVE_MW.</w:t>
      </w:r>
    </w:p>
    <w:p>
      <w:pPr>
        <w:pStyle w:val="Heading2"/>
      </w:pPr>
      <w:r>
        <w:t>Summer 2026 REU/rolling horizon/RUN_2_ROLLING_HORIZON.py</w:t>
      </w:r>
    </w:p>
    <w:p>
      <w:pPr>
        <w:pStyle w:val="ListBullet"/>
        <w:spacing w:after="40"/>
      </w:pPr>
      <w:r>
        <w:t>Total lines: 300</w:t>
      </w:r>
    </w:p>
    <w:p>
      <w:pPr>
        <w:pStyle w:val="ListBullet"/>
        <w:spacing w:after="40"/>
      </w:pPr>
      <w:r>
        <w:t>Purpose: Front-door runner for Step 2 deterministic causal ridge + Gurobi dispatch.</w:t>
      </w:r>
    </w:p>
    <w:p>
      <w:pPr>
        <w:pStyle w:val="ListBullet"/>
        <w:spacing w:after="40"/>
      </w:pPr>
      <w:r>
        <w:t>Important: Builds the command for forecast_backtest_rolling_horizons.py.</w:t>
      </w:r>
    </w:p>
    <w:p>
      <w:pPr>
        <w:pStyle w:val="ListBullet"/>
        <w:spacing w:after="40"/>
      </w:pPr>
      <w:r>
        <w:t>Important: Prints wind-only first and 100 MW benchmark underneath.</w:t>
      </w:r>
    </w:p>
    <w:p>
      <w:pPr>
        <w:pStyle w:val="ListBullet"/>
        <w:spacing w:after="40"/>
      </w:pPr>
      <w:r>
        <w:t>Important: Saves summary CSVs and figures.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`add_optional`</w:t>
            </w:r>
          </w:p>
        </w:tc>
        <w:tc>
          <w:tcPr>
            <w:tcW w:type="dxa" w:w="1728"/>
            <w:vAlign w:val="center"/>
          </w:tcPr>
          <w:p>
            <w:pPr>
              <w:spacing w:after="0"/>
            </w:pPr>
            <w:r>
              <w:rPr>
                <w:rFonts w:ascii="Calibri" w:hAnsi="Calibri"/>
                <w:sz w:val="17"/>
              </w:rPr>
              <w:t>44-46</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`command`</w:t>
            </w:r>
          </w:p>
        </w:tc>
        <w:tc>
          <w:tcPr>
            <w:tcW w:type="dxa" w:w="1728"/>
            <w:vAlign w:val="center"/>
          </w:tcPr>
          <w:p>
            <w:pPr>
              <w:spacing w:after="0"/>
            </w:pPr>
            <w:r>
              <w:rPr>
                <w:rFonts w:ascii="Calibri" w:hAnsi="Calibri"/>
                <w:sz w:val="17"/>
              </w:rPr>
              <w:t>49-95</w:t>
            </w:r>
          </w:p>
        </w:tc>
        <w:tc>
          <w:tcPr>
            <w:tcW w:type="dxa" w:w="5328"/>
            <w:vAlign w:val="center"/>
          </w:tcPr>
          <w:p>
            <w:pPr>
              <w:spacing w:after="0"/>
            </w:pPr>
            <w:r>
              <w:rPr>
                <w:rFonts w:ascii="Calibri" w:hAnsi="Calibri"/>
                <w:sz w:val="17"/>
              </w:rPr>
              <w:t>Builds the terminal command that calls the deeper runner.</w:t>
            </w:r>
          </w:p>
        </w:tc>
      </w:tr>
      <w:tr>
        <w:tc>
          <w:tcPr>
            <w:tcW w:type="dxa" w:w="2304"/>
            <w:vAlign w:val="center"/>
          </w:tcPr>
          <w:p>
            <w:pPr>
              <w:spacing w:after="0"/>
            </w:pPr>
            <w:r>
              <w:rPr>
                <w:rFonts w:ascii="Calibri" w:hAnsi="Calibri"/>
                <w:sz w:val="17"/>
              </w:rPr>
              <w:t>`load_rows`</w:t>
            </w:r>
          </w:p>
        </w:tc>
        <w:tc>
          <w:tcPr>
            <w:tcW w:type="dxa" w:w="1728"/>
            <w:vAlign w:val="center"/>
          </w:tcPr>
          <w:p>
            <w:pPr>
              <w:spacing w:after="0"/>
            </w:pPr>
            <w:r>
              <w:rPr>
                <w:rFonts w:ascii="Calibri" w:hAnsi="Calibri"/>
                <w:sz w:val="17"/>
              </w:rPr>
              <w:t>98-100</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`copy_outputs`</w:t>
            </w:r>
          </w:p>
        </w:tc>
        <w:tc>
          <w:tcPr>
            <w:tcW w:type="dxa" w:w="1728"/>
            <w:vAlign w:val="center"/>
          </w:tcPr>
          <w:p>
            <w:pPr>
              <w:spacing w:after="0"/>
            </w:pPr>
            <w:r>
              <w:rPr>
                <w:rFonts w:ascii="Calibri" w:hAnsi="Calibri"/>
                <w:sz w:val="17"/>
              </w:rPr>
              <w:t>103-108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`cove_gain_vs_wind`</w:t>
            </w:r>
          </w:p>
        </w:tc>
        <w:tc>
          <w:tcPr>
            <w:tcW w:type="dxa" w:w="1728"/>
            <w:vAlign w:val="center"/>
          </w:tcPr>
          <w:p>
            <w:pPr>
              <w:spacing w:after="0"/>
            </w:pPr>
            <w:r>
              <w:rPr>
                <w:rFonts w:ascii="Calibri" w:hAnsi="Calibri"/>
                <w:sz w:val="17"/>
              </w:rPr>
              <w:t>111-112</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`cove_gain_vs_100mw`</w:t>
            </w:r>
          </w:p>
        </w:tc>
        <w:tc>
          <w:tcPr>
            <w:tcW w:type="dxa" w:w="1728"/>
            <w:vAlign w:val="center"/>
          </w:tcPr>
          <w:p>
            <w:pPr>
              <w:spacing w:after="0"/>
            </w:pPr>
            <w:r>
              <w:rPr>
                <w:rFonts w:ascii="Calibri" w:hAnsi="Calibri"/>
                <w:sz w:val="17"/>
              </w:rPr>
              <w:t>115-117</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`raw_revenue_gain_vs_wind`</w:t>
            </w:r>
          </w:p>
        </w:tc>
        <w:tc>
          <w:tcPr>
            <w:tcW w:type="dxa" w:w="1728"/>
            <w:vAlign w:val="center"/>
          </w:tcPr>
          <w:p>
            <w:pPr>
              <w:spacing w:after="0"/>
            </w:pPr>
            <w:r>
              <w:rPr>
                <w:rFonts w:ascii="Calibri" w:hAnsi="Calibri"/>
                <w:sz w:val="17"/>
              </w:rPr>
              <w:t>120-122</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`raw_revenue_gain_vs_100mw`</w:t>
            </w:r>
          </w:p>
        </w:tc>
        <w:tc>
          <w:tcPr>
            <w:tcW w:type="dxa" w:w="1728"/>
            <w:vAlign w:val="center"/>
          </w:tcPr>
          <w:p>
            <w:pPr>
              <w:spacing w:after="0"/>
            </w:pPr>
            <w:r>
              <w:rPr>
                <w:rFonts w:ascii="Calibri" w:hAnsi="Calibri"/>
                <w:sz w:val="17"/>
              </w:rPr>
              <w:t>125-127</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`draw_figures`</w:t>
            </w:r>
          </w:p>
        </w:tc>
        <w:tc>
          <w:tcPr>
            <w:tcW w:type="dxa" w:w="1728"/>
            <w:vAlign w:val="center"/>
          </w:tcPr>
          <w:p>
            <w:pPr>
              <w:spacing w:after="0"/>
            </w:pPr>
            <w:r>
              <w:rPr>
                <w:rFonts w:ascii="Calibri" w:hAnsi="Calibri"/>
                <w:sz w:val="17"/>
              </w:rPr>
              <w:t>130-204</w:t>
            </w:r>
          </w:p>
        </w:tc>
        <w:tc>
          <w:tcPr>
            <w:tcW w:type="dxa" w:w="5328"/>
            <w:vAlign w:val="center"/>
          </w:tcPr>
          <w:p>
            <w:pPr>
              <w:spacing w:after="0"/>
            </w:pPr>
            <w:r>
              <w:rPr>
                <w:rFonts w:ascii="Calibri" w:hAnsi="Calibri"/>
                <w:sz w:val="17"/>
              </w:rPr>
              <w:t>Creates or formats figures.</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207-295</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REU/rolling horizon/code/compare_rolling_horizons.py</w:t>
      </w:r>
    </w:p>
    <w:p>
      <w:pPr>
        <w:pStyle w:val="ListBullet"/>
        <w:spacing w:after="40"/>
      </w:pPr>
      <w:r>
        <w:t>Total lines: 319</w:t>
      </w:r>
    </w:p>
    <w:p>
      <w:pPr>
        <w:pStyle w:val="ListBullet"/>
        <w:spacing w:after="40"/>
      </w:pPr>
      <w:r>
        <w:t>Purpose: Support code file in the Summer 2026 REU folder.</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`max_constraint_violation`</w:t>
            </w:r>
          </w:p>
        </w:tc>
        <w:tc>
          <w:tcPr>
            <w:tcW w:type="dxa" w:w="1728"/>
            <w:vAlign w:val="center"/>
          </w:tcPr>
          <w:p>
            <w:pPr>
              <w:spacing w:after="0"/>
            </w:pPr>
            <w:r>
              <w:rPr>
                <w:rFonts w:ascii="Calibri" w:hAnsi="Calibri"/>
                <w:sz w:val="17"/>
              </w:rPr>
              <w:t>28-34</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`load_summary`</w:t>
            </w:r>
          </w:p>
        </w:tc>
        <w:tc>
          <w:tcPr>
            <w:tcW w:type="dxa" w:w="1728"/>
            <w:vAlign w:val="center"/>
          </w:tcPr>
          <w:p>
            <w:pPr>
              <w:spacing w:after="0"/>
            </w:pPr>
            <w:r>
              <w:rPr>
                <w:rFonts w:ascii="Calibri" w:hAnsi="Calibri"/>
                <w:sz w:val="17"/>
              </w:rPr>
              <w:t>37-53</w:t>
            </w:r>
          </w:p>
        </w:tc>
        <w:tc>
          <w:tcPr>
            <w:tcW w:type="dxa" w:w="5328"/>
            <w:vAlign w:val="center"/>
          </w:tcPr>
          <w:p>
            <w:pPr>
              <w:spacing w:after="0"/>
            </w:pPr>
            <w:r>
              <w:rPr>
                <w:rFonts w:ascii="Calibri" w:hAnsi="Calibri"/>
                <w:sz w:val="17"/>
              </w:rPr>
              <w:t>Computes result rows: revenue, COVE, final SoC, and QA fields.</w:t>
            </w:r>
          </w:p>
        </w:tc>
      </w:tr>
      <w:tr>
        <w:tc>
          <w:tcPr>
            <w:tcW w:type="dxa" w:w="2304"/>
            <w:vAlign w:val="center"/>
          </w:tcPr>
          <w:p>
            <w:pPr>
              <w:spacing w:after="0"/>
            </w:pPr>
            <w:r>
              <w:rPr>
                <w:rFonts w:ascii="Calibri" w:hAnsi="Calibri"/>
                <w:sz w:val="17"/>
              </w:rPr>
              <w:t>`style_axis`</w:t>
            </w:r>
          </w:p>
        </w:tc>
        <w:tc>
          <w:tcPr>
            <w:tcW w:type="dxa" w:w="1728"/>
            <w:vAlign w:val="center"/>
          </w:tcPr>
          <w:p>
            <w:pPr>
              <w:spacing w:after="0"/>
            </w:pPr>
            <w:r>
              <w:rPr>
                <w:rFonts w:ascii="Calibri" w:hAnsi="Calibri"/>
                <w:sz w:val="17"/>
              </w:rPr>
              <w:t>56-60</w:t>
            </w:r>
          </w:p>
        </w:tc>
        <w:tc>
          <w:tcPr>
            <w:tcW w:type="dxa" w:w="5328"/>
            <w:vAlign w:val="center"/>
          </w:tcPr>
          <w:p>
            <w:pPr>
              <w:spacing w:after="0"/>
            </w:pPr>
            <w:r>
              <w:rPr>
                <w:rFonts w:ascii="Calibri" w:hAnsi="Calibri"/>
                <w:sz w:val="17"/>
              </w:rPr>
              <w:t>Creates or formats figures.</w:t>
            </w:r>
          </w:p>
        </w:tc>
      </w:tr>
      <w:tr>
        <w:tc>
          <w:tcPr>
            <w:tcW w:type="dxa" w:w="2304"/>
            <w:vAlign w:val="center"/>
          </w:tcPr>
          <w:p>
            <w:pPr>
              <w:spacing w:after="0"/>
            </w:pPr>
            <w:r>
              <w:rPr>
                <w:rFonts w:ascii="Calibri" w:hAnsi="Calibri"/>
                <w:sz w:val="17"/>
              </w:rPr>
              <w:t>`save_performance_figures`</w:t>
            </w:r>
          </w:p>
        </w:tc>
        <w:tc>
          <w:tcPr>
            <w:tcW w:type="dxa" w:w="1728"/>
            <w:vAlign w:val="center"/>
          </w:tcPr>
          <w:p>
            <w:pPr>
              <w:spacing w:after="0"/>
            </w:pPr>
            <w:r>
              <w:rPr>
                <w:rFonts w:ascii="Calibri" w:hAnsi="Calibri"/>
                <w:sz w:val="17"/>
              </w:rPr>
              <w:t>63-146</w:t>
            </w:r>
          </w:p>
        </w:tc>
        <w:tc>
          <w:tcPr>
            <w:tcW w:type="dxa" w:w="5328"/>
            <w:vAlign w:val="center"/>
          </w:tcPr>
          <w:p>
            <w:pPr>
              <w:spacing w:after="0"/>
            </w:pPr>
            <w:r>
              <w:rPr>
                <w:rFonts w:ascii="Calibri" w:hAnsi="Calibri"/>
                <w:sz w:val="17"/>
              </w:rPr>
              <w:t>Creates or formats figures.</w:t>
            </w:r>
          </w:p>
        </w:tc>
      </w:tr>
      <w:tr>
        <w:tc>
          <w:tcPr>
            <w:tcW w:type="dxa" w:w="2304"/>
            <w:vAlign w:val="center"/>
          </w:tcPr>
          <w:p>
            <w:pPr>
              <w:spacing w:after="0"/>
            </w:pPr>
            <w:r>
              <w:rPr>
                <w:rFonts w:ascii="Calibri" w:hAnsi="Calibri"/>
                <w:sz w:val="17"/>
              </w:rPr>
              <w:t>`load_example_week`</w:t>
            </w:r>
          </w:p>
        </w:tc>
        <w:tc>
          <w:tcPr>
            <w:tcW w:type="dxa" w:w="1728"/>
            <w:vAlign w:val="center"/>
          </w:tcPr>
          <w:p>
            <w:pPr>
              <w:spacing w:after="0"/>
            </w:pPr>
            <w:r>
              <w:rPr>
                <w:rFonts w:ascii="Calibri" w:hAnsi="Calibri"/>
                <w:sz w:val="17"/>
              </w:rPr>
              <w:t>149-165</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`save_example_week_figures`</w:t>
            </w:r>
          </w:p>
        </w:tc>
        <w:tc>
          <w:tcPr>
            <w:tcW w:type="dxa" w:w="1728"/>
            <w:vAlign w:val="center"/>
          </w:tcPr>
          <w:p>
            <w:pPr>
              <w:spacing w:after="0"/>
            </w:pPr>
            <w:r>
              <w:rPr>
                <w:rFonts w:ascii="Calibri" w:hAnsi="Calibri"/>
                <w:sz w:val="17"/>
              </w:rPr>
              <w:t>168-218</w:t>
            </w:r>
          </w:p>
        </w:tc>
        <w:tc>
          <w:tcPr>
            <w:tcW w:type="dxa" w:w="5328"/>
            <w:vAlign w:val="center"/>
          </w:tcPr>
          <w:p>
            <w:pPr>
              <w:spacing w:after="0"/>
            </w:pPr>
            <w:r>
              <w:rPr>
                <w:rFonts w:ascii="Calibri" w:hAnsi="Calibri"/>
                <w:sz w:val="17"/>
              </w:rPr>
              <w:t>Creates or formats figures.</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221-314</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REU/rolling horizon/code/dataset.py</w:t>
      </w:r>
    </w:p>
    <w:p>
      <w:pPr>
        <w:pStyle w:val="ListBullet"/>
        <w:spacing w:after="40"/>
      </w:pPr>
      <w:r>
        <w:t>Total lines: 44</w:t>
      </w:r>
    </w:p>
    <w:p>
      <w:pPr>
        <w:pStyle w:val="ListBullet"/>
        <w:spacing w:after="40"/>
      </w:pPr>
      <w:r>
        <w:t>Purpose: Support code file in the Summer 2026 REU folder.</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Class</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represents</w:t>
            </w:r>
          </w:p>
        </w:tc>
      </w:tr>
      <w:tr>
        <w:tc>
          <w:tcPr>
            <w:tcW w:type="dxa" w:w="2304"/>
            <w:vAlign w:val="center"/>
          </w:tcPr>
          <w:p>
            <w:pPr>
              <w:spacing w:after="0"/>
            </w:pPr>
            <w:r>
              <w:rPr>
                <w:rFonts w:ascii="Calibri" w:hAnsi="Calibri"/>
                <w:sz w:val="17"/>
              </w:rPr>
              <w:t>`VF2Dataset`</w:t>
            </w:r>
          </w:p>
        </w:tc>
        <w:tc>
          <w:tcPr>
            <w:tcW w:type="dxa" w:w="1728"/>
            <w:vAlign w:val="center"/>
          </w:tcPr>
          <w:p>
            <w:pPr>
              <w:spacing w:after="0"/>
            </w:pPr>
            <w:r>
              <w:rPr>
                <w:rFonts w:ascii="Calibri" w:hAnsi="Calibri"/>
                <w:sz w:val="17"/>
              </w:rPr>
              <w:t>4-25</w:t>
            </w:r>
          </w:p>
        </w:tc>
        <w:tc>
          <w:tcPr>
            <w:tcW w:type="dxa" w:w="5328"/>
            <w:vAlign w:val="center"/>
          </w:tcPr>
          <w:p>
            <w:pPr>
              <w:spacing w:after="0"/>
            </w:pPr>
            <w:r>
              <w:rPr>
                <w:rFonts w:ascii="Calibri" w:hAnsi="Calibri"/>
                <w:sz w:val="17"/>
              </w:rPr>
              <w:t>Old neural-network model class retained from the original project code.</w:t>
            </w:r>
          </w:p>
        </w:tc>
      </w:tr>
      <w:tr>
        <w:tc>
          <w:tcPr>
            <w:tcW w:type="dxa" w:w="2304"/>
            <w:vAlign w:val="center"/>
          </w:tcPr>
          <w:p>
            <w:pPr>
              <w:spacing w:after="0"/>
            </w:pPr>
            <w:r>
              <w:rPr>
                <w:rFonts w:ascii="Calibri" w:hAnsi="Calibri"/>
                <w:sz w:val="17"/>
              </w:rPr>
              <w:t>`VFDataset`</w:t>
            </w:r>
          </w:p>
        </w:tc>
        <w:tc>
          <w:tcPr>
            <w:tcW w:type="dxa" w:w="1728"/>
            <w:vAlign w:val="center"/>
          </w:tcPr>
          <w:p>
            <w:pPr>
              <w:spacing w:after="0"/>
            </w:pPr>
            <w:r>
              <w:rPr>
                <w:rFonts w:ascii="Calibri" w:hAnsi="Calibri"/>
                <w:sz w:val="17"/>
              </w:rPr>
              <w:t>27-44</w:t>
            </w:r>
          </w:p>
        </w:tc>
        <w:tc>
          <w:tcPr>
            <w:tcW w:type="dxa" w:w="5328"/>
            <w:vAlign w:val="center"/>
          </w:tcPr>
          <w:p>
            <w:pPr>
              <w:spacing w:after="0"/>
            </w:pPr>
            <w:r>
              <w:rPr>
                <w:rFonts w:ascii="Calibri" w:hAnsi="Calibri"/>
                <w:sz w:val="17"/>
              </w:rPr>
              <w:t>Old neural-network model class retained from the original project code.</w:t>
            </w:r>
          </w:p>
        </w:tc>
      </w:tr>
    </w:tbl>
    <w:p>
      <w:pPr>
        <w:spacing w:after="40"/>
      </w:pP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5-9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`__len__`</w:t>
            </w:r>
          </w:p>
        </w:tc>
        <w:tc>
          <w:tcPr>
            <w:tcW w:type="dxa" w:w="1728"/>
            <w:vAlign w:val="center"/>
          </w:tcPr>
          <w:p>
            <w:pPr>
              <w:spacing w:after="0"/>
            </w:pPr>
            <w:r>
              <w:rPr>
                <w:rFonts w:ascii="Calibri" w:hAnsi="Calibri"/>
                <w:sz w:val="17"/>
              </w:rPr>
              <w:t>12-20</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`__getitem__`</w:t>
            </w:r>
          </w:p>
        </w:tc>
        <w:tc>
          <w:tcPr>
            <w:tcW w:type="dxa" w:w="1728"/>
            <w:vAlign w:val="center"/>
          </w:tcPr>
          <w:p>
            <w:pPr>
              <w:spacing w:after="0"/>
            </w:pPr>
            <w:r>
              <w:rPr>
                <w:rFonts w:ascii="Calibri" w:hAnsi="Calibri"/>
                <w:sz w:val="17"/>
              </w:rPr>
              <w:t>23-25</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28-31</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`__len__`</w:t>
            </w:r>
          </w:p>
        </w:tc>
        <w:tc>
          <w:tcPr>
            <w:tcW w:type="dxa" w:w="1728"/>
            <w:vAlign w:val="center"/>
          </w:tcPr>
          <w:p>
            <w:pPr>
              <w:spacing w:after="0"/>
            </w:pPr>
            <w:r>
              <w:rPr>
                <w:rFonts w:ascii="Calibri" w:hAnsi="Calibri"/>
                <w:sz w:val="17"/>
              </w:rPr>
              <w:t>34-39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`__getitem__`</w:t>
            </w:r>
          </w:p>
        </w:tc>
        <w:tc>
          <w:tcPr>
            <w:tcW w:type="dxa" w:w="1728"/>
            <w:vAlign w:val="center"/>
          </w:tcPr>
          <w:p>
            <w:pPr>
              <w:spacing w:after="0"/>
            </w:pPr>
            <w:r>
              <w:rPr>
                <w:rFonts w:ascii="Calibri" w:hAnsi="Calibri"/>
                <w:sz w:val="17"/>
              </w:rPr>
              <w:t>42-44</w:t>
            </w:r>
          </w:p>
        </w:tc>
        <w:tc>
          <w:tcPr>
            <w:tcW w:type="dxa" w:w="5328"/>
            <w:vAlign w:val="center"/>
          </w:tcPr>
          <w:p>
            <w:pPr>
              <w:spacing w:after="0"/>
            </w:pPr>
            <w:r>
              <w:rPr>
                <w:rFonts w:ascii="Calibri" w:hAnsi="Calibri"/>
                <w:sz w:val="17"/>
              </w:rPr>
              <w:t>Helper function.</w:t>
            </w:r>
          </w:p>
        </w:tc>
      </w:tr>
    </w:tbl>
    <w:p>
      <w:pPr>
        <w:spacing w:after="40"/>
      </w:pPr>
    </w:p>
    <w:p>
      <w:pPr>
        <w:pStyle w:val="Heading2"/>
      </w:pPr>
      <w:r>
        <w:t>Summer 2026 REU/rolling horizon/code/forecast_backtest_rolling_horizons.py</w:t>
      </w:r>
    </w:p>
    <w:p>
      <w:pPr>
        <w:pStyle w:val="ListBullet"/>
        <w:spacing w:after="40"/>
      </w:pPr>
      <w:r>
        <w:t>Total lines: 1315</w:t>
      </w:r>
    </w:p>
    <w:p>
      <w:pPr>
        <w:pStyle w:val="ListBullet"/>
        <w:spacing w:after="40"/>
      </w:pPr>
      <w:r>
        <w:t>Purpose: Main deterministic forecast-driven rolling-horizon engine.</w:t>
      </w:r>
    </w:p>
    <w:p>
      <w:pPr>
        <w:pStyle w:val="ListBullet"/>
        <w:spacing w:after="40"/>
      </w:pPr>
      <w:r>
        <w:t>Important: Fits direct ridge forecast models.</w:t>
      </w:r>
    </w:p>
    <w:p>
      <w:pPr>
        <w:pStyle w:val="ListBullet"/>
        <w:spacing w:after="40"/>
      </w:pPr>
      <w:r>
        <w:t>Important: Builds forecast matrices.</w:t>
      </w:r>
    </w:p>
    <w:p>
      <w:pPr>
        <w:pStyle w:val="ListBullet"/>
        <w:spacing w:after="40"/>
      </w:pPr>
      <w:r>
        <w:t>Important: Runs Gurobi horizon by horizon.</w:t>
      </w:r>
    </w:p>
    <w:p>
      <w:pPr>
        <w:pStyle w:val="ListBullet"/>
        <w:spacing w:after="40"/>
      </w:pPr>
      <w:r>
        <w:t>Important: Executes the planned dispatch against realized wind and price.</w:t>
      </w:r>
    </w:p>
    <w:p>
      <w:pPr>
        <w:pStyle w:val="ListBullet"/>
        <w:spacing w:after="40"/>
      </w:pPr>
      <w:r>
        <w:t>Important: Computes wind-only and 100 MW comparison metrics.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Class</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represents</w:t>
            </w:r>
          </w:p>
        </w:tc>
      </w:tr>
      <w:tr>
        <w:tc>
          <w:tcPr>
            <w:tcW w:type="dxa" w:w="2304"/>
            <w:vAlign w:val="center"/>
          </w:tcPr>
          <w:p>
            <w:pPr>
              <w:spacing w:after="0"/>
            </w:pPr>
            <w:r>
              <w:rPr>
                <w:rFonts w:ascii="Calibri" w:hAnsi="Calibri"/>
                <w:sz w:val="17"/>
              </w:rPr>
              <w:t>`DirectForecastModel`</w:t>
            </w:r>
          </w:p>
        </w:tc>
        <w:tc>
          <w:tcPr>
            <w:tcW w:type="dxa" w:w="1728"/>
            <w:vAlign w:val="center"/>
          </w:tcPr>
          <w:p>
            <w:pPr>
              <w:spacing w:after="0"/>
            </w:pPr>
            <w:r>
              <w:rPr>
                <w:rFonts w:ascii="Calibri" w:hAnsi="Calibri"/>
                <w:sz w:val="17"/>
              </w:rPr>
              <w:t>56-66</w:t>
            </w:r>
          </w:p>
        </w:tc>
        <w:tc>
          <w:tcPr>
            <w:tcW w:type="dxa" w:w="5328"/>
            <w:vAlign w:val="center"/>
          </w:tcPr>
          <w:p>
            <w:pPr>
              <w:spacing w:after="0"/>
            </w:pPr>
            <w:r>
              <w:rPr>
                <w:rFonts w:ascii="Calibri" w:hAnsi="Calibri"/>
                <w:sz w:val="17"/>
              </w:rPr>
              <w:t>A fitted forecast model used to predict future wind/price/power values.</w:t>
            </w:r>
          </w:p>
        </w:tc>
      </w:tr>
    </w:tbl>
    <w:p>
      <w:pPr>
        <w:spacing w:after="40"/>
      </w:pP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`predict`</w:t>
            </w:r>
          </w:p>
        </w:tc>
        <w:tc>
          <w:tcPr>
            <w:tcW w:type="dxa" w:w="1728"/>
            <w:vAlign w:val="center"/>
          </w:tcPr>
          <w:p>
            <w:pPr>
              <w:spacing w:after="0"/>
            </w:pPr>
            <w:r>
              <w:rPr>
                <w:rFonts w:ascii="Calibri" w:hAnsi="Calibri"/>
                <w:sz w:val="17"/>
              </w:rPr>
              <w:t>63-66</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`calendar_features`</w:t>
            </w:r>
          </w:p>
        </w:tc>
        <w:tc>
          <w:tcPr>
            <w:tcW w:type="dxa" w:w="1728"/>
            <w:vAlign w:val="center"/>
          </w:tcPr>
          <w:p>
            <w:pPr>
              <w:spacing w:after="0"/>
            </w:pPr>
            <w:r>
              <w:rPr>
                <w:rFonts w:ascii="Calibri" w:hAnsi="Calibri"/>
                <w:sz w:val="17"/>
              </w:rPr>
              <w:t>69-83</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`origin_features`</w:t>
            </w:r>
          </w:p>
        </w:tc>
        <w:tc>
          <w:tcPr>
            <w:tcW w:type="dxa" w:w="1728"/>
            <w:vAlign w:val="center"/>
          </w:tcPr>
          <w:p>
            <w:pPr>
              <w:spacing w:after="0"/>
            </w:pPr>
            <w:r>
              <w:rPr>
                <w:rFonts w:ascii="Calibri" w:hAnsi="Calibri"/>
                <w:sz w:val="17"/>
              </w:rPr>
              <w:t>86-98</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`single_origin_features`</w:t>
            </w:r>
          </w:p>
        </w:tc>
        <w:tc>
          <w:tcPr>
            <w:tcW w:type="dxa" w:w="1728"/>
            <w:vAlign w:val="center"/>
          </w:tcPr>
          <w:p>
            <w:pPr>
              <w:spacing w:after="0"/>
            </w:pPr>
            <w:r>
              <w:rPr>
                <w:rFonts w:ascii="Calibri" w:hAnsi="Calibri"/>
                <w:sz w:val="17"/>
              </w:rPr>
              <w:t>101-114</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`fit_direct_models`</w:t>
            </w:r>
          </w:p>
        </w:tc>
        <w:tc>
          <w:tcPr>
            <w:tcW w:type="dxa" w:w="1728"/>
            <w:vAlign w:val="center"/>
          </w:tcPr>
          <w:p>
            <w:pPr>
              <w:spacing w:after="0"/>
            </w:pPr>
            <w:r>
              <w:rPr>
                <w:rFonts w:ascii="Calibri" w:hAnsi="Calibri"/>
                <w:sz w:val="17"/>
              </w:rPr>
              <w:t>117-168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`make_forecast_matrix`</w:t>
            </w:r>
          </w:p>
        </w:tc>
        <w:tc>
          <w:tcPr>
            <w:tcW w:type="dxa" w:w="1728"/>
            <w:vAlign w:val="center"/>
          </w:tcPr>
          <w:p>
            <w:pPr>
              <w:spacing w:after="0"/>
            </w:pPr>
            <w:r>
              <w:rPr>
                <w:rFonts w:ascii="Calibri" w:hAnsi="Calibri"/>
                <w:sz w:val="17"/>
              </w:rPr>
              <w:t>171-196</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`make_known_future_matrix`</w:t>
            </w:r>
          </w:p>
        </w:tc>
        <w:tc>
          <w:tcPr>
            <w:tcW w:type="dxa" w:w="1728"/>
            <w:vAlign w:val="center"/>
          </w:tcPr>
          <w:p>
            <w:pPr>
              <w:spacing w:after="0"/>
            </w:pPr>
            <w:r>
              <w:rPr>
                <w:rFonts w:ascii="Calibri" w:hAnsi="Calibri"/>
                <w:sz w:val="17"/>
              </w:rPr>
              <w:t>199-210</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`forecast_metrics`</w:t>
            </w:r>
          </w:p>
        </w:tc>
        <w:tc>
          <w:tcPr>
            <w:tcW w:type="dxa" w:w="1728"/>
            <w:vAlign w:val="center"/>
          </w:tcPr>
          <w:p>
            <w:pPr>
              <w:spacing w:after="0"/>
            </w:pPr>
            <w:r>
              <w:rPr>
                <w:rFonts w:ascii="Calibri" w:hAnsi="Calibri"/>
                <w:sz w:val="17"/>
              </w:rPr>
              <w:t>213-251</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`execute_plan_against_actual`</w:t>
            </w:r>
          </w:p>
        </w:tc>
        <w:tc>
          <w:tcPr>
            <w:tcW w:type="dxa" w:w="1728"/>
            <w:vAlign w:val="center"/>
          </w:tcPr>
          <w:p>
            <w:pPr>
              <w:spacing w:after="0"/>
            </w:pPr>
            <w:r>
              <w:rPr>
                <w:rFonts w:ascii="Calibri" w:hAnsi="Calibri"/>
                <w:sz w:val="17"/>
              </w:rPr>
              <w:t>254-315</w:t>
            </w:r>
          </w:p>
        </w:tc>
        <w:tc>
          <w:tcPr>
            <w:tcW w:type="dxa" w:w="5328"/>
            <w:vAlign w:val="center"/>
          </w:tcPr>
          <w:p>
            <w:pPr>
              <w:spacing w:after="0"/>
            </w:pPr>
            <w:r>
              <w:rPr>
                <w:rFonts w:ascii="Calibri" w:hAnsi="Calibri"/>
                <w:sz w:val="17"/>
              </w:rPr>
              <w:t>Converts the planned action into realized operation using actual wind and current SoC.</w:t>
            </w:r>
          </w:p>
        </w:tc>
      </w:tr>
      <w:tr>
        <w:tc>
          <w:tcPr>
            <w:tcW w:type="dxa" w:w="2304"/>
            <w:vAlign w:val="center"/>
          </w:tcPr>
          <w:p>
            <w:pPr>
              <w:spacing w:after="0"/>
            </w:pPr>
            <w:r>
              <w:rPr>
                <w:rFonts w:ascii="Calibri" w:hAnsi="Calibri"/>
                <w:sz w:val="17"/>
              </w:rPr>
              <w:t>`check_realized_constraints`</w:t>
            </w:r>
          </w:p>
        </w:tc>
        <w:tc>
          <w:tcPr>
            <w:tcW w:type="dxa" w:w="1728"/>
            <w:vAlign w:val="center"/>
          </w:tcPr>
          <w:p>
            <w:pPr>
              <w:spacing w:after="0"/>
            </w:pPr>
            <w:r>
              <w:rPr>
                <w:rFonts w:ascii="Calibri" w:hAnsi="Calibri"/>
                <w:sz w:val="17"/>
              </w:rPr>
              <w:t>318-383</w:t>
            </w:r>
          </w:p>
        </w:tc>
        <w:tc>
          <w:tcPr>
            <w:tcW w:type="dxa" w:w="5328"/>
            <w:vAlign w:val="center"/>
          </w:tcPr>
          <w:p>
            <w:pPr>
              <w:spacing w:after="0"/>
            </w:pPr>
            <w:r>
              <w:rPr>
                <w:rFonts w:ascii="Calibri" w:hAnsi="Calibri"/>
                <w:sz w:val="17"/>
              </w:rPr>
              <w:t>Checks feasibility: SoC bounds, grid cap, wind balance, and recursion.</w:t>
            </w:r>
          </w:p>
        </w:tc>
      </w:tr>
      <w:tr>
        <w:tc>
          <w:tcPr>
            <w:tcW w:type="dxa" w:w="2304"/>
            <w:vAlign w:val="center"/>
          </w:tcPr>
          <w:p>
            <w:pPr>
              <w:spacing w:after="0"/>
            </w:pPr>
            <w:r>
              <w:rPr>
                <w:rFonts w:ascii="Calibri" w:hAnsi="Calibri"/>
                <w:sz w:val="17"/>
              </w:rPr>
              <w:t>`year_end_soc_targets`</w:t>
            </w:r>
          </w:p>
        </w:tc>
        <w:tc>
          <w:tcPr>
            <w:tcW w:type="dxa" w:w="1728"/>
            <w:vAlign w:val="center"/>
          </w:tcPr>
          <w:p>
            <w:pPr>
              <w:spacing w:after="0"/>
            </w:pPr>
            <w:r>
              <w:rPr>
                <w:rFonts w:ascii="Calibri" w:hAnsi="Calibri"/>
                <w:sz w:val="17"/>
              </w:rPr>
              <w:t>386-400</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`annual_soc_qa`</w:t>
            </w:r>
          </w:p>
        </w:tc>
        <w:tc>
          <w:tcPr>
            <w:tcW w:type="dxa" w:w="1728"/>
            <w:vAlign w:val="center"/>
          </w:tcPr>
          <w:p>
            <w:pPr>
              <w:spacing w:after="0"/>
            </w:pPr>
            <w:r>
              <w:rPr>
                <w:rFonts w:ascii="Calibri" w:hAnsi="Calibri"/>
                <w:sz w:val="17"/>
              </w:rPr>
              <w:t>403-423</w:t>
            </w:r>
          </w:p>
        </w:tc>
        <w:tc>
          <w:tcPr>
            <w:tcW w:type="dxa" w:w="5328"/>
            <w:vAlign w:val="center"/>
          </w:tcPr>
          <w:p>
            <w:pPr>
              <w:spacing w:after="0"/>
            </w:pPr>
            <w:r>
              <w:rPr>
                <w:rFonts w:ascii="Calibri" w:hAnsi="Calibri"/>
                <w:sz w:val="17"/>
              </w:rPr>
              <w:t>Checks feasibility: SoC bounds, grid cap, wind balance, and recursion.</w:t>
            </w:r>
          </w:p>
        </w:tc>
      </w:tr>
      <w:tr>
        <w:tc>
          <w:tcPr>
            <w:tcW w:type="dxa" w:w="2304"/>
            <w:vAlign w:val="center"/>
          </w:tcPr>
          <w:p>
            <w:pPr>
              <w:spacing w:after="0"/>
            </w:pPr>
            <w:r>
              <w:rPr>
                <w:rFonts w:ascii="Calibri" w:hAnsi="Calibri"/>
                <w:sz w:val="17"/>
              </w:rPr>
              <w:t>`wind_only_delivery`</w:t>
            </w:r>
          </w:p>
        </w:tc>
        <w:tc>
          <w:tcPr>
            <w:tcW w:type="dxa" w:w="1728"/>
            <w:vAlign w:val="center"/>
          </w:tcPr>
          <w:p>
            <w:pPr>
              <w:spacing w:after="0"/>
            </w:pPr>
            <w:r>
              <w:rPr>
                <w:rFonts w:ascii="Calibri" w:hAnsi="Calibri"/>
                <w:sz w:val="17"/>
              </w:rPr>
              <w:t>426-428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`constant_output_100mw_delivery`</w:t>
            </w:r>
          </w:p>
        </w:tc>
        <w:tc>
          <w:tcPr>
            <w:tcW w:type="dxa" w:w="1728"/>
            <w:vAlign w:val="center"/>
          </w:tcPr>
          <w:p>
            <w:pPr>
              <w:spacing w:after="0"/>
            </w:pPr>
            <w:r>
              <w:rPr>
                <w:rFonts w:ascii="Calibri" w:hAnsi="Calibri"/>
                <w:sz w:val="17"/>
              </w:rPr>
              <w:t>431-476</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`cost_over_revenue`</w:t>
            </w:r>
          </w:p>
        </w:tc>
        <w:tc>
          <w:tcPr>
            <w:tcW w:type="dxa" w:w="1728"/>
            <w:vAlign w:val="center"/>
          </w:tcPr>
          <w:p>
            <w:pPr>
              <w:spacing w:after="0"/>
            </w:pPr>
            <w:r>
              <w:rPr>
                <w:rFonts w:ascii="Calibri" w:hAnsi="Calibri"/>
                <w:sz w:val="17"/>
              </w:rPr>
              <w:t>479-482</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`apply_direct_reserve`</w:t>
            </w:r>
          </w:p>
        </w:tc>
        <w:tc>
          <w:tcPr>
            <w:tcW w:type="dxa" w:w="1728"/>
            <w:vAlign w:val="center"/>
          </w:tcPr>
          <w:p>
            <w:pPr>
              <w:spacing w:after="0"/>
            </w:pPr>
            <w:r>
              <w:rPr>
                <w:rFonts w:ascii="Calibri" w:hAnsi="Calibri"/>
                <w:sz w:val="17"/>
              </w:rPr>
              <w:t>485-509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`run_horizon`</w:t>
            </w:r>
          </w:p>
        </w:tc>
        <w:tc>
          <w:tcPr>
            <w:tcW w:type="dxa" w:w="1728"/>
            <w:vAlign w:val="center"/>
          </w:tcPr>
          <w:p>
            <w:pPr>
              <w:spacing w:after="0"/>
            </w:pPr>
            <w:r>
              <w:rPr>
                <w:rFonts w:ascii="Calibri" w:hAnsi="Calibri"/>
                <w:sz w:val="17"/>
              </w:rPr>
              <w:t>512-746</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`style_axis`</w:t>
            </w:r>
          </w:p>
        </w:tc>
        <w:tc>
          <w:tcPr>
            <w:tcW w:type="dxa" w:w="1728"/>
            <w:vAlign w:val="center"/>
          </w:tcPr>
          <w:p>
            <w:pPr>
              <w:spacing w:after="0"/>
            </w:pPr>
            <w:r>
              <w:rPr>
                <w:rFonts w:ascii="Calibri" w:hAnsi="Calibri"/>
                <w:sz w:val="17"/>
              </w:rPr>
              <w:t>749-753</w:t>
            </w:r>
          </w:p>
        </w:tc>
        <w:tc>
          <w:tcPr>
            <w:tcW w:type="dxa" w:w="5328"/>
            <w:vAlign w:val="center"/>
          </w:tcPr>
          <w:p>
            <w:pPr>
              <w:spacing w:after="0"/>
            </w:pPr>
            <w:r>
              <w:rPr>
                <w:rFonts w:ascii="Calibri" w:hAnsi="Calibri"/>
                <w:sz w:val="17"/>
              </w:rPr>
              <w:t>Creates or formats figures.</w:t>
            </w:r>
          </w:p>
        </w:tc>
      </w:tr>
      <w:tr>
        <w:tc>
          <w:tcPr>
            <w:tcW w:type="dxa" w:w="2304"/>
            <w:vAlign w:val="center"/>
          </w:tcPr>
          <w:p>
            <w:pPr>
              <w:spacing w:after="0"/>
            </w:pPr>
            <w:r>
              <w:rPr>
                <w:rFonts w:ascii="Calibri" w:hAnsi="Calibri"/>
                <w:sz w:val="17"/>
              </w:rPr>
              <w:t>`save_figures`</w:t>
            </w:r>
          </w:p>
        </w:tc>
        <w:tc>
          <w:tcPr>
            <w:tcW w:type="dxa" w:w="1728"/>
            <w:vAlign w:val="center"/>
          </w:tcPr>
          <w:p>
            <w:pPr>
              <w:spacing w:after="0"/>
            </w:pPr>
            <w:r>
              <w:rPr>
                <w:rFonts w:ascii="Calibri" w:hAnsi="Calibri"/>
                <w:sz w:val="17"/>
              </w:rPr>
              <w:t>756-930</w:t>
            </w:r>
          </w:p>
        </w:tc>
        <w:tc>
          <w:tcPr>
            <w:tcW w:type="dxa" w:w="5328"/>
            <w:vAlign w:val="center"/>
          </w:tcPr>
          <w:p>
            <w:pPr>
              <w:spacing w:after="0"/>
            </w:pPr>
            <w:r>
              <w:rPr>
                <w:rFonts w:ascii="Calibri" w:hAnsi="Calibri"/>
                <w:sz w:val="17"/>
              </w:rPr>
              <w:t>Creates or formats figures.</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933-1310</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REU/rolling horizon/code/model.py</w:t>
      </w:r>
    </w:p>
    <w:p>
      <w:pPr>
        <w:pStyle w:val="ListBullet"/>
        <w:spacing w:after="40"/>
      </w:pPr>
      <w:r>
        <w:t>Total lines: 190</w:t>
      </w:r>
    </w:p>
    <w:p>
      <w:pPr>
        <w:pStyle w:val="ListBullet"/>
        <w:spacing w:after="40"/>
      </w:pPr>
      <w:r>
        <w:t>Purpose: Support code file in the Summer 2026 REU folder.</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Class</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represents</w:t>
            </w:r>
          </w:p>
        </w:tc>
      </w:tr>
      <w:tr>
        <w:tc>
          <w:tcPr>
            <w:tcW w:type="dxa" w:w="2304"/>
            <w:vAlign w:val="center"/>
          </w:tcPr>
          <w:p>
            <w:pPr>
              <w:spacing w:after="0"/>
            </w:pPr>
            <w:r>
              <w:rPr>
                <w:rFonts w:ascii="Calibri" w:hAnsi="Calibri"/>
                <w:sz w:val="17"/>
              </w:rPr>
              <w:t>`VFNN_2`</w:t>
            </w:r>
          </w:p>
        </w:tc>
        <w:tc>
          <w:tcPr>
            <w:tcW w:type="dxa" w:w="1728"/>
            <w:vAlign w:val="center"/>
          </w:tcPr>
          <w:p>
            <w:pPr>
              <w:spacing w:after="0"/>
            </w:pPr>
            <w:r>
              <w:rPr>
                <w:rFonts w:ascii="Calibri" w:hAnsi="Calibri"/>
                <w:sz w:val="17"/>
              </w:rPr>
              <w:t>8-107</w:t>
            </w:r>
          </w:p>
        </w:tc>
        <w:tc>
          <w:tcPr>
            <w:tcW w:type="dxa" w:w="5328"/>
            <w:vAlign w:val="center"/>
          </w:tcPr>
          <w:p>
            <w:pPr>
              <w:spacing w:after="0"/>
            </w:pPr>
            <w:r>
              <w:rPr>
                <w:rFonts w:ascii="Calibri" w:hAnsi="Calibri"/>
                <w:sz w:val="17"/>
              </w:rPr>
              <w:t>Old neural-network model class retained from the original project code.</w:t>
            </w:r>
          </w:p>
        </w:tc>
      </w:tr>
      <w:tr>
        <w:tc>
          <w:tcPr>
            <w:tcW w:type="dxa" w:w="2304"/>
            <w:vAlign w:val="center"/>
          </w:tcPr>
          <w:p>
            <w:pPr>
              <w:spacing w:after="0"/>
            </w:pPr>
            <w:r>
              <w:rPr>
                <w:rFonts w:ascii="Calibri" w:hAnsi="Calibri"/>
                <w:sz w:val="17"/>
              </w:rPr>
              <w:t>`VFNN`</w:t>
            </w:r>
          </w:p>
        </w:tc>
        <w:tc>
          <w:tcPr>
            <w:tcW w:type="dxa" w:w="1728"/>
            <w:vAlign w:val="center"/>
          </w:tcPr>
          <w:p>
            <w:pPr>
              <w:spacing w:after="0"/>
            </w:pPr>
            <w:r>
              <w:rPr>
                <w:rFonts w:ascii="Calibri" w:hAnsi="Calibri"/>
                <w:sz w:val="17"/>
              </w:rPr>
              <w:t>109-174</w:t>
            </w:r>
          </w:p>
        </w:tc>
        <w:tc>
          <w:tcPr>
            <w:tcW w:type="dxa" w:w="5328"/>
            <w:vAlign w:val="center"/>
          </w:tcPr>
          <w:p>
            <w:pPr>
              <w:spacing w:after="0"/>
            </w:pPr>
            <w:r>
              <w:rPr>
                <w:rFonts w:ascii="Calibri" w:hAnsi="Calibri"/>
                <w:sz w:val="17"/>
              </w:rPr>
              <w:t>Old neural-network model class retained from the original project code.</w:t>
            </w:r>
          </w:p>
        </w:tc>
      </w:tr>
      <w:tr>
        <w:tc>
          <w:tcPr>
            <w:tcW w:type="dxa" w:w="2304"/>
            <w:vAlign w:val="center"/>
          </w:tcPr>
          <w:p>
            <w:pPr>
              <w:spacing w:after="0"/>
            </w:pPr>
            <w:r>
              <w:rPr>
                <w:rFonts w:ascii="Calibri" w:hAnsi="Calibri"/>
                <w:sz w:val="17"/>
              </w:rPr>
              <w:t>`PLinear`</w:t>
            </w:r>
          </w:p>
        </w:tc>
        <w:tc>
          <w:tcPr>
            <w:tcW w:type="dxa" w:w="1728"/>
            <w:vAlign w:val="center"/>
          </w:tcPr>
          <w:p>
            <w:pPr>
              <w:spacing w:after="0"/>
            </w:pPr>
            <w:r>
              <w:rPr>
                <w:rFonts w:ascii="Calibri" w:hAnsi="Calibri"/>
                <w:sz w:val="17"/>
              </w:rPr>
              <w:t>176-189</w:t>
            </w:r>
          </w:p>
        </w:tc>
        <w:tc>
          <w:tcPr>
            <w:tcW w:type="dxa" w:w="5328"/>
            <w:vAlign w:val="center"/>
          </w:tcPr>
          <w:p>
            <w:pPr>
              <w:spacing w:after="0"/>
            </w:pPr>
            <w:r>
              <w:rPr>
                <w:rFonts w:ascii="Calibri" w:hAnsi="Calibri"/>
                <w:sz w:val="17"/>
              </w:rPr>
              <w:t>Data/model/helper class.</w:t>
            </w:r>
          </w:p>
        </w:tc>
      </w:tr>
    </w:tbl>
    <w:p>
      <w:pPr>
        <w:spacing w:after="40"/>
      </w:pP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9-61</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`forward`</w:t>
            </w:r>
          </w:p>
        </w:tc>
        <w:tc>
          <w:tcPr>
            <w:tcW w:type="dxa" w:w="1728"/>
            <w:vAlign w:val="center"/>
          </w:tcPr>
          <w:p>
            <w:pPr>
              <w:spacing w:after="0"/>
            </w:pPr>
            <w:r>
              <w:rPr>
                <w:rFonts w:ascii="Calibri" w:hAnsi="Calibri"/>
                <w:sz w:val="17"/>
              </w:rPr>
              <w:t>63-107</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110-148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`forward`</w:t>
            </w:r>
          </w:p>
        </w:tc>
        <w:tc>
          <w:tcPr>
            <w:tcW w:type="dxa" w:w="1728"/>
            <w:vAlign w:val="center"/>
          </w:tcPr>
          <w:p>
            <w:pPr>
              <w:spacing w:after="0"/>
            </w:pPr>
            <w:r>
              <w:rPr>
                <w:rFonts w:ascii="Calibri" w:hAnsi="Calibri"/>
                <w:sz w:val="17"/>
              </w:rPr>
              <w:t>150-174</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184-186</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`forward`</w:t>
            </w:r>
          </w:p>
        </w:tc>
        <w:tc>
          <w:tcPr>
            <w:tcW w:type="dxa" w:w="1728"/>
            <w:vAlign w:val="center"/>
          </w:tcPr>
          <w:p>
            <w:pPr>
              <w:spacing w:after="0"/>
            </w:pPr>
            <w:r>
              <w:rPr>
                <w:rFonts w:ascii="Calibri" w:hAnsi="Calibri"/>
                <w:sz w:val="17"/>
              </w:rPr>
              <w:t>188-189</w:t>
            </w:r>
          </w:p>
        </w:tc>
        <w:tc>
          <w:tcPr>
            <w:tcW w:type="dxa" w:w="5328"/>
            <w:vAlign w:val="center"/>
          </w:tcPr>
          <w:p>
            <w:pPr>
              <w:spacing w:after="0"/>
            </w:pPr>
            <w:r>
              <w:rPr>
                <w:rFonts w:ascii="Calibri" w:hAnsi="Calibri"/>
                <w:sz w:val="17"/>
              </w:rPr>
              <w:t>Helper function.</w:t>
            </w:r>
          </w:p>
        </w:tc>
      </w:tr>
    </w:tbl>
    <w:p>
      <w:pPr>
        <w:spacing w:after="40"/>
      </w:pPr>
    </w:p>
    <w:p>
      <w:pPr>
        <w:pStyle w:val="Heading2"/>
      </w:pPr>
      <w:r>
        <w:t>Summer 2026 REU/rolling horizon/code/nora_parameters_and_constraints.py</w:t>
      </w:r>
    </w:p>
    <w:p>
      <w:pPr>
        <w:pStyle w:val="ListBullet"/>
        <w:spacing w:after="40"/>
      </w:pPr>
      <w:r>
        <w:t>Total lines: 100</w:t>
      </w:r>
    </w:p>
    <w:p>
      <w:pPr>
        <w:pStyle w:val="ListBullet"/>
        <w:spacing w:after="40"/>
      </w:pPr>
      <w:r>
        <w:t>Purpose: Small reference file for Nora/Chris storage parameters and constraints.</w:t>
      </w:r>
    </w:p>
    <w:p>
      <w:pPr>
        <w:pStyle w:val="ListBullet"/>
        <w:spacing w:after="40"/>
      </w:pPr>
      <w:r>
        <w:t>Important: Use this when explaining the 100 MW / 10 h CAES setup.</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Class</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represents</w:t>
            </w:r>
          </w:p>
        </w:tc>
      </w:tr>
      <w:tr>
        <w:tc>
          <w:tcPr>
            <w:tcW w:type="dxa" w:w="2304"/>
            <w:vAlign w:val="center"/>
          </w:tcPr>
          <w:p>
            <w:pPr>
              <w:spacing w:after="0"/>
            </w:pPr>
            <w:r>
              <w:rPr>
                <w:rFonts w:ascii="Calibri" w:hAnsi="Calibri"/>
                <w:sz w:val="17"/>
              </w:rPr>
              <w:t>`StorageCase`</w:t>
            </w:r>
          </w:p>
        </w:tc>
        <w:tc>
          <w:tcPr>
            <w:tcW w:type="dxa" w:w="1728"/>
            <w:vAlign w:val="center"/>
          </w:tcPr>
          <w:p>
            <w:pPr>
              <w:spacing w:after="0"/>
            </w:pPr>
            <w:r>
              <w:rPr>
                <w:rFonts w:ascii="Calibri" w:hAnsi="Calibri"/>
                <w:sz w:val="17"/>
              </w:rPr>
              <w:t>15-33</w:t>
            </w:r>
          </w:p>
        </w:tc>
        <w:tc>
          <w:tcPr>
            <w:tcW w:type="dxa" w:w="5328"/>
            <w:vAlign w:val="center"/>
          </w:tcPr>
          <w:p>
            <w:pPr>
              <w:spacing w:after="0"/>
            </w:pPr>
            <w:r>
              <w:rPr>
                <w:rFonts w:ascii="Calibri" w:hAnsi="Calibri"/>
                <w:sz w:val="17"/>
              </w:rPr>
              <w:t>Storage configuration and derived storage properties.</w:t>
            </w:r>
          </w:p>
        </w:tc>
      </w:tr>
    </w:tbl>
    <w:p>
      <w:pPr>
        <w:spacing w:after="40"/>
      </w:pP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`energy_capacity_mwh`</w:t>
            </w:r>
          </w:p>
        </w:tc>
        <w:tc>
          <w:tcPr>
            <w:tcW w:type="dxa" w:w="1728"/>
            <w:vAlign w:val="center"/>
          </w:tcPr>
          <w:p>
            <w:pPr>
              <w:spacing w:after="0"/>
            </w:pPr>
            <w:r>
              <w:rPr>
                <w:rFonts w:ascii="Calibri" w:hAnsi="Calibri"/>
                <w:sz w:val="17"/>
              </w:rPr>
              <w:t>24-25</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`min_soc_mwh`</w:t>
            </w:r>
          </w:p>
        </w:tc>
        <w:tc>
          <w:tcPr>
            <w:tcW w:type="dxa" w:w="1728"/>
            <w:vAlign w:val="center"/>
          </w:tcPr>
          <w:p>
            <w:pPr>
              <w:spacing w:after="0"/>
            </w:pPr>
            <w:r>
              <w:rPr>
                <w:rFonts w:ascii="Calibri" w:hAnsi="Calibri"/>
                <w:sz w:val="17"/>
              </w:rPr>
              <w:t>28-29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`mid_soc_mwh`</w:t>
            </w:r>
          </w:p>
        </w:tc>
        <w:tc>
          <w:tcPr>
            <w:tcW w:type="dxa" w:w="1728"/>
            <w:vAlign w:val="center"/>
          </w:tcPr>
          <w:p>
            <w:pPr>
              <w:spacing w:after="0"/>
            </w:pPr>
            <w:r>
              <w:rPr>
                <w:rFonts w:ascii="Calibri" w:hAnsi="Calibri"/>
                <w:sz w:val="17"/>
              </w:rPr>
              <w:t>32-33</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`print_summary`</w:t>
            </w:r>
          </w:p>
        </w:tc>
        <w:tc>
          <w:tcPr>
            <w:tcW w:type="dxa" w:w="1728"/>
            <w:vAlign w:val="center"/>
          </w:tcPr>
          <w:p>
            <w:pPr>
              <w:spacing w:after="0"/>
            </w:pPr>
            <w:r>
              <w:rPr>
                <w:rFonts w:ascii="Calibri" w:hAnsi="Calibri"/>
                <w:sz w:val="17"/>
              </w:rPr>
              <w:t>69-95</w:t>
            </w:r>
          </w:p>
        </w:tc>
        <w:tc>
          <w:tcPr>
            <w:tcW w:type="dxa" w:w="5328"/>
            <w:vAlign w:val="center"/>
          </w:tcPr>
          <w:p>
            <w:pPr>
              <w:spacing w:after="0"/>
            </w:pPr>
            <w:r>
              <w:rPr>
                <w:rFonts w:ascii="Calibri" w:hAnsi="Calibri"/>
                <w:sz w:val="17"/>
              </w:rPr>
              <w:t>Computes result rows: revenue, COVE, final SoC, and QA fields.</w:t>
            </w:r>
          </w:p>
        </w:tc>
      </w:tr>
    </w:tbl>
    <w:p>
      <w:pPr>
        <w:spacing w:after="40"/>
      </w:pPr>
    </w:p>
    <w:p>
      <w:pPr>
        <w:pStyle w:val="Heading2"/>
      </w:pPr>
      <w:r>
        <w:t>Summer 2026 REU/rolling horizon/code/rolling_horizon_gurobi_dispatch.py</w:t>
      </w:r>
    </w:p>
    <w:p>
      <w:pPr>
        <w:pStyle w:val="ListBullet"/>
        <w:spacing w:after="40"/>
      </w:pPr>
      <w:r>
        <w:t>Total lines: 506</w:t>
      </w:r>
    </w:p>
    <w:p>
      <w:pPr>
        <w:pStyle w:val="ListBullet"/>
        <w:spacing w:after="40"/>
      </w:pPr>
      <w:r>
        <w:t>Purpose: Older direct rolling-horizon Gurobi script used for full-dataset/oracle style studies.</w:t>
      </w:r>
    </w:p>
    <w:p>
      <w:pPr>
        <w:pStyle w:val="ListBullet"/>
        <w:spacing w:after="40"/>
      </w:pPr>
      <w:r>
        <w:t>Important: Contains explicit Gurobi variables and constraints.</w:t>
      </w:r>
    </w:p>
    <w:p>
      <w:pPr>
        <w:pStyle w:val="ListBullet"/>
        <w:spacing w:after="40"/>
      </w:pPr>
      <w:r>
        <w:t>Important: Useful if Chris asks where the MILP is written.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`load_data`</w:t>
            </w:r>
          </w:p>
        </w:tc>
        <w:tc>
          <w:tcPr>
            <w:tcW w:type="dxa" w:w="1728"/>
            <w:vAlign w:val="center"/>
          </w:tcPr>
          <w:p>
            <w:pPr>
              <w:spacing w:after="0"/>
            </w:pPr>
            <w:r>
              <w:rPr>
                <w:rFonts w:ascii="Calibri" w:hAnsi="Calibri"/>
                <w:sz w:val="17"/>
              </w:rPr>
              <w:t>44-49</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`cove_value`</w:t>
            </w:r>
          </w:p>
        </w:tc>
        <w:tc>
          <w:tcPr>
            <w:tcW w:type="dxa" w:w="1728"/>
            <w:vAlign w:val="center"/>
          </w:tcPr>
          <w:p>
            <w:pPr>
              <w:spacing w:after="0"/>
            </w:pPr>
            <w:r>
              <w:rPr>
                <w:rFonts w:ascii="Calibri" w:hAnsi="Calibri"/>
                <w:sz w:val="17"/>
              </w:rPr>
              <w:t>52-63</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`continuous_baseload`</w:t>
            </w:r>
          </w:p>
        </w:tc>
        <w:tc>
          <w:tcPr>
            <w:tcW w:type="dxa" w:w="1728"/>
            <w:vAlign w:val="center"/>
          </w:tcPr>
          <w:p>
            <w:pPr>
              <w:spacing w:after="0"/>
            </w:pPr>
            <w:r>
              <w:rPr>
                <w:rFonts w:ascii="Calibri" w:hAnsi="Calibri"/>
                <w:sz w:val="17"/>
              </w:rPr>
              <w:t>66-87</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`fixed_costs`</w:t>
            </w:r>
          </w:p>
        </w:tc>
        <w:tc>
          <w:tcPr>
            <w:tcW w:type="dxa" w:w="1728"/>
            <w:vAlign w:val="center"/>
          </w:tcPr>
          <w:p>
            <w:pPr>
              <w:spacing w:after="0"/>
            </w:pPr>
            <w:r>
              <w:rPr>
                <w:rFonts w:ascii="Calibri" w:hAnsi="Calibri"/>
                <w:sz w:val="17"/>
              </w:rPr>
              <w:t>90-98</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`solve_window`</w:t>
            </w:r>
          </w:p>
        </w:tc>
        <w:tc>
          <w:tcPr>
            <w:tcW w:type="dxa" w:w="1728"/>
            <w:vAlign w:val="center"/>
          </w:tcPr>
          <w:p>
            <w:pPr>
              <w:spacing w:after="0"/>
            </w:pPr>
            <w:r>
              <w:rPr>
                <w:rFonts w:ascii="Calibri" w:hAnsi="Calibri"/>
                <w:sz w:val="17"/>
              </w:rPr>
              <w:t>101-199</w:t>
            </w:r>
          </w:p>
        </w:tc>
        <w:tc>
          <w:tcPr>
            <w:tcW w:type="dxa" w:w="5328"/>
            <w:vAlign w:val="center"/>
          </w:tcPr>
          <w:p>
            <w:pPr>
              <w:spacing w:after="0"/>
            </w:pPr>
            <w:r>
              <w:rPr>
                <w:rFonts w:ascii="Calibri" w:hAnsi="Calibri"/>
                <w:sz w:val="17"/>
              </w:rPr>
              <w:t>Builds/solves the optimization problem for one planning window.</w:t>
            </w:r>
          </w:p>
        </w:tc>
      </w:tr>
      <w:tr>
        <w:tc>
          <w:tcPr>
            <w:tcW w:type="dxa" w:w="2304"/>
            <w:vAlign w:val="center"/>
          </w:tcPr>
          <w:p>
            <w:pPr>
              <w:spacing w:after="0"/>
            </w:pPr>
            <w:r>
              <w:rPr>
                <w:rFonts w:ascii="Calibri" w:hAnsi="Calibri"/>
                <w:sz w:val="17"/>
              </w:rPr>
              <w:t>`check_constraints`</w:t>
            </w:r>
          </w:p>
        </w:tc>
        <w:tc>
          <w:tcPr>
            <w:tcW w:type="dxa" w:w="1728"/>
            <w:vAlign w:val="center"/>
          </w:tcPr>
          <w:p>
            <w:pPr>
              <w:spacing w:after="0"/>
            </w:pPr>
            <w:r>
              <w:rPr>
                <w:rFonts w:ascii="Calibri" w:hAnsi="Calibri"/>
                <w:sz w:val="17"/>
              </w:rPr>
              <w:t>202-229</w:t>
            </w:r>
          </w:p>
        </w:tc>
        <w:tc>
          <w:tcPr>
            <w:tcW w:type="dxa" w:w="5328"/>
            <w:vAlign w:val="center"/>
          </w:tcPr>
          <w:p>
            <w:pPr>
              <w:spacing w:after="0"/>
            </w:pPr>
            <w:r>
              <w:rPr>
                <w:rFonts w:ascii="Calibri" w:hAnsi="Calibri"/>
                <w:sz w:val="17"/>
              </w:rPr>
              <w:t>Checks feasibility: SoC bounds, grid cap, wind balance, and recursion.</w:t>
            </w:r>
          </w:p>
        </w:tc>
      </w:tr>
      <w:tr>
        <w:tc>
          <w:tcPr>
            <w:tcW w:type="dxa" w:w="2304"/>
            <w:vAlign w:val="center"/>
          </w:tcPr>
          <w:p>
            <w:pPr>
              <w:spacing w:after="0"/>
            </w:pPr>
            <w:r>
              <w:rPr>
                <w:rFonts w:ascii="Calibri" w:hAnsi="Calibri"/>
                <w:sz w:val="17"/>
              </w:rPr>
              <w:t>`write_progress`</w:t>
            </w:r>
          </w:p>
        </w:tc>
        <w:tc>
          <w:tcPr>
            <w:tcW w:type="dxa" w:w="1728"/>
            <w:vAlign w:val="center"/>
          </w:tcPr>
          <w:p>
            <w:pPr>
              <w:spacing w:after="0"/>
            </w:pPr>
            <w:r>
              <w:rPr>
                <w:rFonts w:ascii="Calibri" w:hAnsi="Calibri"/>
                <w:sz w:val="17"/>
              </w:rPr>
              <w:t>232-240</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`run_rolling`</w:t>
            </w:r>
          </w:p>
        </w:tc>
        <w:tc>
          <w:tcPr>
            <w:tcW w:type="dxa" w:w="1728"/>
            <w:vAlign w:val="center"/>
          </w:tcPr>
          <w:p>
            <w:pPr>
              <w:spacing w:after="0"/>
            </w:pPr>
            <w:r>
              <w:rPr>
                <w:rFonts w:ascii="Calibri" w:hAnsi="Calibri"/>
                <w:sz w:val="17"/>
              </w:rPr>
              <w:t>243-346</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`add_compatibility_columns`</w:t>
            </w:r>
          </w:p>
        </w:tc>
        <w:tc>
          <w:tcPr>
            <w:tcW w:type="dxa" w:w="1728"/>
            <w:vAlign w:val="center"/>
          </w:tcPr>
          <w:p>
            <w:pPr>
              <w:spacing w:after="0"/>
            </w:pPr>
            <w:r>
              <w:rPr>
                <w:rFonts w:ascii="Calibri" w:hAnsi="Calibri"/>
                <w:sz w:val="17"/>
              </w:rPr>
              <w:t>349-368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`summarize`</w:t>
            </w:r>
          </w:p>
        </w:tc>
        <w:tc>
          <w:tcPr>
            <w:tcW w:type="dxa" w:w="1728"/>
            <w:vAlign w:val="center"/>
          </w:tcPr>
          <w:p>
            <w:pPr>
              <w:spacing w:after="0"/>
            </w:pPr>
            <w:r>
              <w:rPr>
                <w:rFonts w:ascii="Calibri" w:hAnsi="Calibri"/>
                <w:sz w:val="17"/>
              </w:rPr>
              <w:t>371-419</w:t>
            </w:r>
          </w:p>
        </w:tc>
        <w:tc>
          <w:tcPr>
            <w:tcW w:type="dxa" w:w="5328"/>
            <w:vAlign w:val="center"/>
          </w:tcPr>
          <w:p>
            <w:pPr>
              <w:spacing w:after="0"/>
            </w:pPr>
            <w:r>
              <w:rPr>
                <w:rFonts w:ascii="Calibri" w:hAnsi="Calibri"/>
                <w:sz w:val="17"/>
              </w:rPr>
              <w:t>Computes result rows: revenue, COVE, final SoC, and QA fields.</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422-501</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REU/rolling horizon/code/run_nora_matching_forecast_horizons.py</w:t>
      </w:r>
    </w:p>
    <w:p>
      <w:pPr>
        <w:pStyle w:val="ListBullet"/>
        <w:spacing w:after="40"/>
      </w:pPr>
      <w:r>
        <w:t>Total lines: 773</w:t>
      </w:r>
    </w:p>
    <w:p>
      <w:pPr>
        <w:pStyle w:val="ListBullet"/>
        <w:spacing w:after="40"/>
      </w:pPr>
      <w:r>
        <w:t>Purpose: Earlier Nora-matching forecast horizon runner.</w:t>
      </w:r>
    </w:p>
    <w:p>
      <w:pPr>
        <w:pStyle w:val="ListBullet"/>
        <w:spacing w:after="40"/>
      </w:pPr>
      <w:r>
        <w:t>Important: Kept as supporting code and historical comparison.</w:t>
      </w:r>
    </w:p>
    <w:p>
      <w:pPr>
        <w:pStyle w:val="ListBullet"/>
        <w:spacing w:after="40"/>
      </w:pPr>
      <w:r>
        <w:t>Important: Not the cleanest current front door, but useful for understanding the older storage-baseload comparison.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Class</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represents</w:t>
            </w:r>
          </w:p>
        </w:tc>
      </w:tr>
      <w:tr>
        <w:tc>
          <w:tcPr>
            <w:tcW w:type="dxa" w:w="2304"/>
            <w:vAlign w:val="center"/>
          </w:tcPr>
          <w:p>
            <w:pPr>
              <w:spacing w:after="0"/>
            </w:pPr>
            <w:r>
              <w:rPr>
                <w:rFonts w:ascii="Calibri" w:hAnsi="Calibri"/>
                <w:sz w:val="17"/>
              </w:rPr>
              <w:t>`DirectForecastModel`</w:t>
            </w:r>
          </w:p>
        </w:tc>
        <w:tc>
          <w:tcPr>
            <w:tcW w:type="dxa" w:w="1728"/>
            <w:vAlign w:val="center"/>
          </w:tcPr>
          <w:p>
            <w:pPr>
              <w:spacing w:after="0"/>
            </w:pPr>
            <w:r>
              <w:rPr>
                <w:rFonts w:ascii="Calibri" w:hAnsi="Calibri"/>
                <w:sz w:val="17"/>
              </w:rPr>
              <w:t>50-60</w:t>
            </w:r>
          </w:p>
        </w:tc>
        <w:tc>
          <w:tcPr>
            <w:tcW w:type="dxa" w:w="5328"/>
            <w:vAlign w:val="center"/>
          </w:tcPr>
          <w:p>
            <w:pPr>
              <w:spacing w:after="0"/>
            </w:pPr>
            <w:r>
              <w:rPr>
                <w:rFonts w:ascii="Calibri" w:hAnsi="Calibri"/>
                <w:sz w:val="17"/>
              </w:rPr>
              <w:t>A fitted forecast model used to predict future wind/price/power values.</w:t>
            </w:r>
          </w:p>
        </w:tc>
      </w:tr>
    </w:tbl>
    <w:p>
      <w:pPr>
        <w:spacing w:after="40"/>
      </w:pP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`predict`</w:t>
            </w:r>
          </w:p>
        </w:tc>
        <w:tc>
          <w:tcPr>
            <w:tcW w:type="dxa" w:w="1728"/>
            <w:vAlign w:val="center"/>
          </w:tcPr>
          <w:p>
            <w:pPr>
              <w:spacing w:after="0"/>
            </w:pPr>
            <w:r>
              <w:rPr>
                <w:rFonts w:ascii="Calibri" w:hAnsi="Calibri"/>
                <w:sz w:val="17"/>
              </w:rPr>
              <w:t>57-60</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`calendar_features`</w:t>
            </w:r>
          </w:p>
        </w:tc>
        <w:tc>
          <w:tcPr>
            <w:tcW w:type="dxa" w:w="1728"/>
            <w:vAlign w:val="center"/>
          </w:tcPr>
          <w:p>
            <w:pPr>
              <w:spacing w:after="0"/>
            </w:pPr>
            <w:r>
              <w:rPr>
                <w:rFonts w:ascii="Calibri" w:hAnsi="Calibri"/>
                <w:sz w:val="17"/>
              </w:rPr>
              <w:t>63-77</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`origin_features`</w:t>
            </w:r>
          </w:p>
        </w:tc>
        <w:tc>
          <w:tcPr>
            <w:tcW w:type="dxa" w:w="1728"/>
            <w:vAlign w:val="center"/>
          </w:tcPr>
          <w:p>
            <w:pPr>
              <w:spacing w:after="0"/>
            </w:pPr>
            <w:r>
              <w:rPr>
                <w:rFonts w:ascii="Calibri" w:hAnsi="Calibri"/>
                <w:sz w:val="17"/>
              </w:rPr>
              <w:t>80-92</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`single_origin_features`</w:t>
            </w:r>
          </w:p>
        </w:tc>
        <w:tc>
          <w:tcPr>
            <w:tcW w:type="dxa" w:w="1728"/>
            <w:vAlign w:val="center"/>
          </w:tcPr>
          <w:p>
            <w:pPr>
              <w:spacing w:after="0"/>
            </w:pPr>
            <w:r>
              <w:rPr>
                <w:rFonts w:ascii="Calibri" w:hAnsi="Calibri"/>
                <w:sz w:val="17"/>
              </w:rPr>
              <w:t>95-107</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`fit_direct_models`</w:t>
            </w:r>
          </w:p>
        </w:tc>
        <w:tc>
          <w:tcPr>
            <w:tcW w:type="dxa" w:w="1728"/>
            <w:vAlign w:val="center"/>
          </w:tcPr>
          <w:p>
            <w:pPr>
              <w:spacing w:after="0"/>
            </w:pPr>
            <w:r>
              <w:rPr>
                <w:rFonts w:ascii="Calibri" w:hAnsi="Calibri"/>
                <w:sz w:val="17"/>
              </w:rPr>
              <w:t>110-148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`make_generation_forecasts`</w:t>
            </w:r>
          </w:p>
        </w:tc>
        <w:tc>
          <w:tcPr>
            <w:tcW w:type="dxa" w:w="1728"/>
            <w:vAlign w:val="center"/>
          </w:tcPr>
          <w:p>
            <w:pPr>
              <w:spacing w:after="0"/>
            </w:pPr>
            <w:r>
              <w:rPr>
                <w:rFonts w:ascii="Calibri" w:hAnsi="Calibri"/>
                <w:sz w:val="17"/>
              </w:rPr>
              <w:t>151-168</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`make_weekly_price_forecasts`</w:t>
            </w:r>
          </w:p>
        </w:tc>
        <w:tc>
          <w:tcPr>
            <w:tcW w:type="dxa" w:w="1728"/>
            <w:vAlign w:val="center"/>
          </w:tcPr>
          <w:p>
            <w:pPr>
              <w:spacing w:after="0"/>
            </w:pPr>
            <w:r>
              <w:rPr>
                <w:rFonts w:ascii="Calibri" w:hAnsi="Calibri"/>
                <w:sz w:val="17"/>
              </w:rPr>
              <w:t>171-177</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`forecast_metrics`</w:t>
            </w:r>
          </w:p>
        </w:tc>
        <w:tc>
          <w:tcPr>
            <w:tcW w:type="dxa" w:w="1728"/>
            <w:vAlign w:val="center"/>
          </w:tcPr>
          <w:p>
            <w:pPr>
              <w:spacing w:after="0"/>
            </w:pPr>
            <w:r>
              <w:rPr>
                <w:rFonts w:ascii="Calibri" w:hAnsi="Calibri"/>
                <w:sz w:val="17"/>
              </w:rPr>
              <w:t>180-207</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`solve_window_nora`</w:t>
            </w:r>
          </w:p>
        </w:tc>
        <w:tc>
          <w:tcPr>
            <w:tcW w:type="dxa" w:w="1728"/>
            <w:vAlign w:val="center"/>
          </w:tcPr>
          <w:p>
            <w:pPr>
              <w:spacing w:after="0"/>
            </w:pPr>
            <w:r>
              <w:rPr>
                <w:rFonts w:ascii="Calibri" w:hAnsi="Calibri"/>
                <w:sz w:val="17"/>
              </w:rPr>
              <w:t>210-257</w:t>
            </w:r>
          </w:p>
        </w:tc>
        <w:tc>
          <w:tcPr>
            <w:tcW w:type="dxa" w:w="5328"/>
            <w:vAlign w:val="center"/>
          </w:tcPr>
          <w:p>
            <w:pPr>
              <w:spacing w:after="0"/>
            </w:pPr>
            <w:r>
              <w:rPr>
                <w:rFonts w:ascii="Calibri" w:hAnsi="Calibri"/>
                <w:sz w:val="17"/>
              </w:rPr>
              <w:t>Builds/solves the optimization problem for one planning window.</w:t>
            </w:r>
          </w:p>
        </w:tc>
      </w:tr>
      <w:tr>
        <w:tc>
          <w:tcPr>
            <w:tcW w:type="dxa" w:w="2304"/>
            <w:vAlign w:val="center"/>
          </w:tcPr>
          <w:p>
            <w:pPr>
              <w:spacing w:after="0"/>
            </w:pPr>
            <w:r>
              <w:rPr>
                <w:rFonts w:ascii="Calibri" w:hAnsi="Calibri"/>
                <w:sz w:val="17"/>
              </w:rPr>
              <w:t>`execute_frozen_day`</w:t>
            </w:r>
          </w:p>
        </w:tc>
        <w:tc>
          <w:tcPr>
            <w:tcW w:type="dxa" w:w="1728"/>
            <w:vAlign w:val="center"/>
          </w:tcPr>
          <w:p>
            <w:pPr>
              <w:spacing w:after="0"/>
            </w:pPr>
            <w:r>
              <w:rPr>
                <w:rFonts w:ascii="Calibri" w:hAnsi="Calibri"/>
                <w:sz w:val="17"/>
              </w:rPr>
              <w:t>260-311</w:t>
            </w:r>
          </w:p>
        </w:tc>
        <w:tc>
          <w:tcPr>
            <w:tcW w:type="dxa" w:w="5328"/>
            <w:vAlign w:val="center"/>
          </w:tcPr>
          <w:p>
            <w:pPr>
              <w:spacing w:after="0"/>
            </w:pPr>
            <w:r>
              <w:rPr>
                <w:rFonts w:ascii="Calibri" w:hAnsi="Calibri"/>
                <w:sz w:val="17"/>
              </w:rPr>
              <w:t>Converts the planned action into realized operation using actual wind and current SoC.</w:t>
            </w:r>
          </w:p>
        </w:tc>
      </w:tr>
      <w:tr>
        <w:tc>
          <w:tcPr>
            <w:tcW w:type="dxa" w:w="2304"/>
            <w:vAlign w:val="center"/>
          </w:tcPr>
          <w:p>
            <w:pPr>
              <w:spacing w:after="0"/>
            </w:pPr>
            <w:r>
              <w:rPr>
                <w:rFonts w:ascii="Calibri" w:hAnsi="Calibri"/>
                <w:sz w:val="17"/>
              </w:rPr>
              <w:t>`run_forecast_horizon`</w:t>
            </w:r>
          </w:p>
        </w:tc>
        <w:tc>
          <w:tcPr>
            <w:tcW w:type="dxa" w:w="1728"/>
            <w:vAlign w:val="center"/>
          </w:tcPr>
          <w:p>
            <w:pPr>
              <w:spacing w:after="0"/>
            </w:pPr>
            <w:r>
              <w:rPr>
                <w:rFonts w:ascii="Calibri" w:hAnsi="Calibri"/>
                <w:sz w:val="17"/>
              </w:rPr>
              <w:t>314-390</w:t>
            </w:r>
          </w:p>
        </w:tc>
        <w:tc>
          <w:tcPr>
            <w:tcW w:type="dxa" w:w="5328"/>
            <w:vAlign w:val="center"/>
          </w:tcPr>
          <w:p>
            <w:pPr>
              <w:spacing w:after="0"/>
            </w:pPr>
            <w:r>
              <w:rPr>
                <w:rFonts w:ascii="Calibri" w:hAnsi="Calibri"/>
                <w:sz w:val="17"/>
              </w:rPr>
              <w:t>Builds forecast inputs, fits a forecast model, or creates predicted future values.</w:t>
            </w:r>
          </w:p>
        </w:tc>
      </w:tr>
      <w:tr>
        <w:tc>
          <w:tcPr>
            <w:tcW w:type="dxa" w:w="2304"/>
            <w:vAlign w:val="center"/>
          </w:tcPr>
          <w:p>
            <w:pPr>
              <w:spacing w:after="0"/>
            </w:pPr>
            <w:r>
              <w:rPr>
                <w:rFonts w:ascii="Calibri" w:hAnsi="Calibri"/>
                <w:sz w:val="17"/>
              </w:rPr>
              <w:t>`revenue`</w:t>
            </w:r>
          </w:p>
        </w:tc>
        <w:tc>
          <w:tcPr>
            <w:tcW w:type="dxa" w:w="1728"/>
            <w:vAlign w:val="center"/>
          </w:tcPr>
          <w:p>
            <w:pPr>
              <w:spacing w:after="0"/>
            </w:pPr>
            <w:r>
              <w:rPr>
                <w:rFonts w:ascii="Calibri" w:hAnsi="Calibri"/>
                <w:sz w:val="17"/>
              </w:rPr>
              <w:t>393-394</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`annualized_dispatch_cost`</w:t>
            </w:r>
          </w:p>
        </w:tc>
        <w:tc>
          <w:tcPr>
            <w:tcW w:type="dxa" w:w="1728"/>
            <w:vAlign w:val="center"/>
          </w:tcPr>
          <w:p>
            <w:pPr>
              <w:spacing w:after="0"/>
            </w:pPr>
            <w:r>
              <w:rPr>
                <w:rFonts w:ascii="Calibri" w:hAnsi="Calibri"/>
                <w:sz w:val="17"/>
              </w:rPr>
              <w:t>397-400</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`continuous_baseload`</w:t>
            </w:r>
          </w:p>
        </w:tc>
        <w:tc>
          <w:tcPr>
            <w:tcW w:type="dxa" w:w="1728"/>
            <w:vAlign w:val="center"/>
          </w:tcPr>
          <w:p>
            <w:pPr>
              <w:spacing w:after="0"/>
            </w:pPr>
            <w:r>
              <w:rPr>
                <w:rFonts w:ascii="Calibri" w:hAnsi="Calibri"/>
                <w:sz w:val="17"/>
              </w:rPr>
              <w:t>403-420</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`check_realized_constraints`</w:t>
            </w:r>
          </w:p>
        </w:tc>
        <w:tc>
          <w:tcPr>
            <w:tcW w:type="dxa" w:w="1728"/>
            <w:vAlign w:val="center"/>
          </w:tcPr>
          <w:p>
            <w:pPr>
              <w:spacing w:after="0"/>
            </w:pPr>
            <w:r>
              <w:rPr>
                <w:rFonts w:ascii="Calibri" w:hAnsi="Calibri"/>
                <w:sz w:val="17"/>
              </w:rPr>
              <w:t>423-442</w:t>
            </w:r>
          </w:p>
        </w:tc>
        <w:tc>
          <w:tcPr>
            <w:tcW w:type="dxa" w:w="5328"/>
            <w:vAlign w:val="center"/>
          </w:tcPr>
          <w:p>
            <w:pPr>
              <w:spacing w:after="0"/>
            </w:pPr>
            <w:r>
              <w:rPr>
                <w:rFonts w:ascii="Calibri" w:hAnsi="Calibri"/>
                <w:sz w:val="17"/>
              </w:rPr>
              <w:t>Checks feasibility: SoC bounds, grid cap, wind balance, and recursion.</w:t>
            </w:r>
          </w:p>
        </w:tc>
      </w:tr>
      <w:tr>
        <w:tc>
          <w:tcPr>
            <w:tcW w:type="dxa" w:w="2304"/>
            <w:vAlign w:val="center"/>
          </w:tcPr>
          <w:p>
            <w:pPr>
              <w:spacing w:after="0"/>
            </w:pPr>
            <w:r>
              <w:rPr>
                <w:rFonts w:ascii="Calibri" w:hAnsi="Calibri"/>
                <w:sz w:val="17"/>
              </w:rPr>
              <w:t>`summarize`</w:t>
            </w:r>
          </w:p>
        </w:tc>
        <w:tc>
          <w:tcPr>
            <w:tcW w:type="dxa" w:w="1728"/>
            <w:vAlign w:val="center"/>
          </w:tcPr>
          <w:p>
            <w:pPr>
              <w:spacing w:after="0"/>
            </w:pPr>
            <w:r>
              <w:rPr>
                <w:rFonts w:ascii="Calibri" w:hAnsi="Calibri"/>
                <w:sz w:val="17"/>
              </w:rPr>
              <w:t>445-481</w:t>
            </w:r>
          </w:p>
        </w:tc>
        <w:tc>
          <w:tcPr>
            <w:tcW w:type="dxa" w:w="5328"/>
            <w:vAlign w:val="center"/>
          </w:tcPr>
          <w:p>
            <w:pPr>
              <w:spacing w:after="0"/>
            </w:pPr>
            <w:r>
              <w:rPr>
                <w:rFonts w:ascii="Calibri" w:hAnsi="Calibri"/>
                <w:sz w:val="17"/>
              </w:rPr>
              <w:t>Computes result rows: revenue, COVE, final SoC, and QA fields.</w:t>
            </w:r>
          </w:p>
        </w:tc>
      </w:tr>
      <w:tr>
        <w:tc>
          <w:tcPr>
            <w:tcW w:type="dxa" w:w="2304"/>
            <w:vAlign w:val="center"/>
          </w:tcPr>
          <w:p>
            <w:pPr>
              <w:spacing w:after="0"/>
            </w:pPr>
            <w:r>
              <w:rPr>
                <w:rFonts w:ascii="Calibri" w:hAnsi="Calibri"/>
                <w:sz w:val="17"/>
              </w:rPr>
              <w:t>`validate_nora_week`</w:t>
            </w:r>
          </w:p>
        </w:tc>
        <w:tc>
          <w:tcPr>
            <w:tcW w:type="dxa" w:w="1728"/>
            <w:vAlign w:val="center"/>
          </w:tcPr>
          <w:p>
            <w:pPr>
              <w:spacing w:after="0"/>
            </w:pPr>
            <w:r>
              <w:rPr>
                <w:rFonts w:ascii="Calibri" w:hAnsi="Calibri"/>
                <w:sz w:val="17"/>
              </w:rPr>
              <w:t>484-499</w:t>
            </w:r>
          </w:p>
        </w:tc>
        <w:tc>
          <w:tcPr>
            <w:tcW w:type="dxa" w:w="5328"/>
            <w:vAlign w:val="center"/>
          </w:tcPr>
          <w:p>
            <w:pPr>
              <w:spacing w:after="0"/>
            </w:pPr>
            <w:r>
              <w:rPr>
                <w:rFonts w:ascii="Calibri" w:hAnsi="Calibri"/>
                <w:sz w:val="17"/>
              </w:rPr>
              <w:t>Checks feasibility: SoC bounds, grid cap, wind balance, and recursion.</w:t>
            </w:r>
          </w:p>
        </w:tc>
      </w:tr>
      <w:tr>
        <w:tc>
          <w:tcPr>
            <w:tcW w:type="dxa" w:w="2304"/>
            <w:vAlign w:val="center"/>
          </w:tcPr>
          <w:p>
            <w:pPr>
              <w:spacing w:after="0"/>
            </w:pPr>
            <w:r>
              <w:rPr>
                <w:rFonts w:ascii="Calibri" w:hAnsi="Calibri"/>
                <w:sz w:val="17"/>
              </w:rPr>
              <w:t>`make_figures`</w:t>
            </w:r>
          </w:p>
        </w:tc>
        <w:tc>
          <w:tcPr>
            <w:tcW w:type="dxa" w:w="1728"/>
            <w:vAlign w:val="center"/>
          </w:tcPr>
          <w:p>
            <w:pPr>
              <w:spacing w:after="0"/>
            </w:pPr>
            <w:r>
              <w:rPr>
                <w:rFonts w:ascii="Calibri" w:hAnsi="Calibri"/>
                <w:sz w:val="17"/>
              </w:rPr>
              <w:t>502-644</w:t>
            </w:r>
          </w:p>
        </w:tc>
        <w:tc>
          <w:tcPr>
            <w:tcW w:type="dxa" w:w="5328"/>
            <w:vAlign w:val="center"/>
          </w:tcPr>
          <w:p>
            <w:pPr>
              <w:spacing w:after="0"/>
            </w:pPr>
            <w:r>
              <w:rPr>
                <w:rFonts w:ascii="Calibri" w:hAnsi="Calibri"/>
                <w:sz w:val="17"/>
              </w:rPr>
              <w:t>Creates or formats figures.</w:t>
            </w:r>
          </w:p>
        </w:tc>
      </w:tr>
      <w:tr>
        <w:tc>
          <w:tcPr>
            <w:tcW w:type="dxa" w:w="2304"/>
            <w:vAlign w:val="center"/>
          </w:tcPr>
          <w:p>
            <w:pPr>
              <w:spacing w:after="0"/>
            </w:pPr>
            <w:r>
              <w:rPr>
                <w:rFonts w:ascii="Calibri" w:hAnsi="Calibri"/>
                <w:sz w:val="17"/>
              </w:rPr>
              <w:t>`main`</w:t>
            </w:r>
          </w:p>
        </w:tc>
        <w:tc>
          <w:tcPr>
            <w:tcW w:type="dxa" w:w="1728"/>
            <w:vAlign w:val="center"/>
          </w:tcPr>
          <w:p>
            <w:pPr>
              <w:spacing w:after="0"/>
            </w:pPr>
            <w:r>
              <w:rPr>
                <w:rFonts w:ascii="Calibri" w:hAnsi="Calibri"/>
                <w:sz w:val="17"/>
              </w:rPr>
              <w:t>647-768</w:t>
            </w:r>
          </w:p>
        </w:tc>
        <w:tc>
          <w:tcPr>
            <w:tcW w:type="dxa" w:w="5328"/>
            <w:vAlign w:val="center"/>
          </w:tcPr>
          <w:p>
            <w:pPr>
              <w:spacing w:after="0"/>
            </w:pPr>
            <w:r>
              <w:rPr>
                <w:rFonts w:ascii="Calibri" w:hAnsi="Calibri"/>
                <w:sz w:val="17"/>
              </w:rPr>
              <w:t>Script entry point: reads knobs/arguments, runs the experiment, writes outputs.</w:t>
            </w:r>
          </w:p>
        </w:tc>
      </w:tr>
    </w:tbl>
    <w:p>
      <w:pPr>
        <w:spacing w:after="40"/>
      </w:pPr>
    </w:p>
    <w:p>
      <w:pPr>
        <w:pStyle w:val="Heading2"/>
      </w:pPr>
      <w:r>
        <w:t>Summer 2026 REU/rolling horizon/code/storage.py</w:t>
      </w:r>
    </w:p>
    <w:p>
      <w:pPr>
        <w:pStyle w:val="ListBullet"/>
        <w:spacing w:after="40"/>
      </w:pPr>
      <w:r>
        <w:t>Total lines: 160</w:t>
      </w:r>
    </w:p>
    <w:p>
      <w:pPr>
        <w:pStyle w:val="ListBullet"/>
        <w:spacing w:after="40"/>
      </w:pPr>
      <w:r>
        <w:t>Purpose: Support code file in the Summer 2026 REU folder.</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Class</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represents</w:t>
            </w:r>
          </w:p>
        </w:tc>
      </w:tr>
      <w:tr>
        <w:tc>
          <w:tcPr>
            <w:tcW w:type="dxa" w:w="2304"/>
            <w:vAlign w:val="center"/>
          </w:tcPr>
          <w:p>
            <w:pPr>
              <w:spacing w:after="0"/>
            </w:pPr>
            <w:r>
              <w:rPr>
                <w:rFonts w:ascii="Calibri" w:hAnsi="Calibri"/>
                <w:sz w:val="17"/>
              </w:rPr>
              <w:t>`Storage`</w:t>
            </w:r>
          </w:p>
        </w:tc>
        <w:tc>
          <w:tcPr>
            <w:tcW w:type="dxa" w:w="1728"/>
            <w:vAlign w:val="center"/>
          </w:tcPr>
          <w:p>
            <w:pPr>
              <w:spacing w:after="0"/>
            </w:pPr>
            <w:r>
              <w:rPr>
                <w:rFonts w:ascii="Calibri" w:hAnsi="Calibri"/>
                <w:sz w:val="17"/>
              </w:rPr>
              <w:t>4-24</w:t>
            </w:r>
          </w:p>
        </w:tc>
        <w:tc>
          <w:tcPr>
            <w:tcW w:type="dxa" w:w="5328"/>
            <w:vAlign w:val="center"/>
          </w:tcPr>
          <w:p>
            <w:pPr>
              <w:spacing w:after="0"/>
            </w:pPr>
            <w:r>
              <w:rPr>
                <w:rFonts w:ascii="Calibri" w:hAnsi="Calibri"/>
                <w:sz w:val="17"/>
              </w:rPr>
              <w:t>Storage configuration and derived storage properties.</w:t>
            </w:r>
          </w:p>
        </w:tc>
      </w:tr>
      <w:tr>
        <w:tc>
          <w:tcPr>
            <w:tcW w:type="dxa" w:w="2304"/>
            <w:vAlign w:val="center"/>
          </w:tcPr>
          <w:p>
            <w:pPr>
              <w:spacing w:after="0"/>
            </w:pPr>
            <w:r>
              <w:rPr>
                <w:rFonts w:ascii="Calibri" w:hAnsi="Calibri"/>
                <w:sz w:val="17"/>
              </w:rPr>
              <w:t>`BatteryLI`</w:t>
            </w:r>
          </w:p>
        </w:tc>
        <w:tc>
          <w:tcPr>
            <w:tcW w:type="dxa" w:w="1728"/>
            <w:vAlign w:val="center"/>
          </w:tcPr>
          <w:p>
            <w:pPr>
              <w:spacing w:after="0"/>
            </w:pPr>
            <w:r>
              <w:rPr>
                <w:rFonts w:ascii="Calibri" w:hAnsi="Calibri"/>
                <w:sz w:val="17"/>
              </w:rPr>
              <w:t>26-43</w:t>
            </w:r>
          </w:p>
        </w:tc>
        <w:tc>
          <w:tcPr>
            <w:tcW w:type="dxa" w:w="5328"/>
            <w:vAlign w:val="center"/>
          </w:tcPr>
          <w:p>
            <w:pPr>
              <w:spacing w:after="0"/>
            </w:pPr>
            <w:r>
              <w:rPr>
                <w:rFonts w:ascii="Calibri" w:hAnsi="Calibri"/>
                <w:sz w:val="17"/>
              </w:rPr>
              <w:t>Data/model/helper class.</w:t>
            </w:r>
          </w:p>
        </w:tc>
      </w:tr>
      <w:tr>
        <w:tc>
          <w:tcPr>
            <w:tcW w:type="dxa" w:w="2304"/>
            <w:vAlign w:val="center"/>
          </w:tcPr>
          <w:p>
            <w:pPr>
              <w:spacing w:after="0"/>
            </w:pPr>
            <w:r>
              <w:rPr>
                <w:rFonts w:ascii="Calibri" w:hAnsi="Calibri"/>
                <w:sz w:val="17"/>
              </w:rPr>
              <w:t>`CAES`</w:t>
            </w:r>
          </w:p>
        </w:tc>
        <w:tc>
          <w:tcPr>
            <w:tcW w:type="dxa" w:w="1728"/>
            <w:vAlign w:val="center"/>
          </w:tcPr>
          <w:p>
            <w:pPr>
              <w:spacing w:after="0"/>
            </w:pPr>
            <w:r>
              <w:rPr>
                <w:rFonts w:ascii="Calibri" w:hAnsi="Calibri"/>
                <w:sz w:val="17"/>
              </w:rPr>
              <w:t>45-56</w:t>
            </w:r>
          </w:p>
        </w:tc>
        <w:tc>
          <w:tcPr>
            <w:tcW w:type="dxa" w:w="5328"/>
            <w:vAlign w:val="center"/>
          </w:tcPr>
          <w:p>
            <w:pPr>
              <w:spacing w:after="0"/>
            </w:pPr>
            <w:r>
              <w:rPr>
                <w:rFonts w:ascii="Calibri" w:hAnsi="Calibri"/>
                <w:sz w:val="17"/>
              </w:rPr>
              <w:t>Data/model/helper class.</w:t>
            </w:r>
          </w:p>
        </w:tc>
      </w:tr>
      <w:tr>
        <w:tc>
          <w:tcPr>
            <w:tcW w:type="dxa" w:w="2304"/>
            <w:vAlign w:val="center"/>
          </w:tcPr>
          <w:p>
            <w:pPr>
              <w:spacing w:after="0"/>
            </w:pPr>
            <w:r>
              <w:rPr>
                <w:rFonts w:ascii="Calibri" w:hAnsi="Calibri"/>
                <w:sz w:val="17"/>
              </w:rPr>
              <w:t>`Hydro`</w:t>
            </w:r>
          </w:p>
        </w:tc>
        <w:tc>
          <w:tcPr>
            <w:tcW w:type="dxa" w:w="1728"/>
            <w:vAlign w:val="center"/>
          </w:tcPr>
          <w:p>
            <w:pPr>
              <w:spacing w:after="0"/>
            </w:pPr>
            <w:r>
              <w:rPr>
                <w:rFonts w:ascii="Calibri" w:hAnsi="Calibri"/>
                <w:sz w:val="17"/>
              </w:rPr>
              <w:t>58-69</w:t>
            </w:r>
          </w:p>
        </w:tc>
        <w:tc>
          <w:tcPr>
            <w:tcW w:type="dxa" w:w="5328"/>
            <w:vAlign w:val="center"/>
          </w:tcPr>
          <w:p>
            <w:pPr>
              <w:spacing w:after="0"/>
            </w:pPr>
            <w:r>
              <w:rPr>
                <w:rFonts w:ascii="Calibri" w:hAnsi="Calibri"/>
                <w:sz w:val="17"/>
              </w:rPr>
              <w:t>Data/model/helper class.</w:t>
            </w:r>
          </w:p>
        </w:tc>
      </w:tr>
      <w:tr>
        <w:tc>
          <w:tcPr>
            <w:tcW w:type="dxa" w:w="2304"/>
            <w:vAlign w:val="center"/>
          </w:tcPr>
          <w:p>
            <w:pPr>
              <w:spacing w:after="0"/>
            </w:pPr>
            <w:r>
              <w:rPr>
                <w:rFonts w:ascii="Calibri" w:hAnsi="Calibri"/>
                <w:sz w:val="17"/>
              </w:rPr>
              <w:t>`BatteryLA`</w:t>
            </w:r>
          </w:p>
        </w:tc>
        <w:tc>
          <w:tcPr>
            <w:tcW w:type="dxa" w:w="1728"/>
            <w:vAlign w:val="center"/>
          </w:tcPr>
          <w:p>
            <w:pPr>
              <w:spacing w:after="0"/>
            </w:pPr>
            <w:r>
              <w:rPr>
                <w:rFonts w:ascii="Calibri" w:hAnsi="Calibri"/>
                <w:sz w:val="17"/>
              </w:rPr>
              <w:t>71-88</w:t>
            </w:r>
          </w:p>
        </w:tc>
        <w:tc>
          <w:tcPr>
            <w:tcW w:type="dxa" w:w="5328"/>
            <w:vAlign w:val="center"/>
          </w:tcPr>
          <w:p>
            <w:pPr>
              <w:spacing w:after="0"/>
            </w:pPr>
            <w:r>
              <w:rPr>
                <w:rFonts w:ascii="Calibri" w:hAnsi="Calibri"/>
                <w:sz w:val="17"/>
              </w:rPr>
              <w:t>Data/model/helper class.</w:t>
            </w:r>
          </w:p>
        </w:tc>
      </w:tr>
      <w:tr>
        <w:tc>
          <w:tcPr>
            <w:tcW w:type="dxa" w:w="2304"/>
            <w:vAlign w:val="center"/>
          </w:tcPr>
          <w:p>
            <w:pPr>
              <w:spacing w:after="0"/>
            </w:pPr>
            <w:r>
              <w:rPr>
                <w:rFonts w:ascii="Calibri" w:hAnsi="Calibri"/>
                <w:sz w:val="17"/>
              </w:rPr>
              <w:t>`BatteryVRF`</w:t>
            </w:r>
          </w:p>
        </w:tc>
        <w:tc>
          <w:tcPr>
            <w:tcW w:type="dxa" w:w="1728"/>
            <w:vAlign w:val="center"/>
          </w:tcPr>
          <w:p>
            <w:pPr>
              <w:spacing w:after="0"/>
            </w:pPr>
            <w:r>
              <w:rPr>
                <w:rFonts w:ascii="Calibri" w:hAnsi="Calibri"/>
                <w:sz w:val="17"/>
              </w:rPr>
              <w:t>90-107</w:t>
            </w:r>
          </w:p>
        </w:tc>
        <w:tc>
          <w:tcPr>
            <w:tcW w:type="dxa" w:w="5328"/>
            <w:vAlign w:val="center"/>
          </w:tcPr>
          <w:p>
            <w:pPr>
              <w:spacing w:after="0"/>
            </w:pPr>
            <w:r>
              <w:rPr>
                <w:rFonts w:ascii="Calibri" w:hAnsi="Calibri"/>
                <w:sz w:val="17"/>
              </w:rPr>
              <w:t>Data/model/helper class.</w:t>
            </w:r>
          </w:p>
        </w:tc>
      </w:tr>
      <w:tr>
        <w:tc>
          <w:tcPr>
            <w:tcW w:type="dxa" w:w="2304"/>
            <w:vAlign w:val="center"/>
          </w:tcPr>
          <w:p>
            <w:pPr>
              <w:spacing w:after="0"/>
            </w:pPr>
            <w:r>
              <w:rPr>
                <w:rFonts w:ascii="Calibri" w:hAnsi="Calibri"/>
                <w:sz w:val="17"/>
              </w:rPr>
              <w:t>`Zinc`</w:t>
            </w:r>
          </w:p>
        </w:tc>
        <w:tc>
          <w:tcPr>
            <w:tcW w:type="dxa" w:w="1728"/>
            <w:vAlign w:val="center"/>
          </w:tcPr>
          <w:p>
            <w:pPr>
              <w:spacing w:after="0"/>
            </w:pPr>
            <w:r>
              <w:rPr>
                <w:rFonts w:ascii="Calibri" w:hAnsi="Calibri"/>
                <w:sz w:val="17"/>
              </w:rPr>
              <w:t>109-120</w:t>
            </w:r>
          </w:p>
        </w:tc>
        <w:tc>
          <w:tcPr>
            <w:tcW w:type="dxa" w:w="5328"/>
            <w:vAlign w:val="center"/>
          </w:tcPr>
          <w:p>
            <w:pPr>
              <w:spacing w:after="0"/>
            </w:pPr>
            <w:r>
              <w:rPr>
                <w:rFonts w:ascii="Calibri" w:hAnsi="Calibri"/>
                <w:sz w:val="17"/>
              </w:rPr>
              <w:t>Data/model/helper class.</w:t>
            </w:r>
          </w:p>
        </w:tc>
      </w:tr>
      <w:tr>
        <w:tc>
          <w:tcPr>
            <w:tcW w:type="dxa" w:w="2304"/>
            <w:vAlign w:val="center"/>
          </w:tcPr>
          <w:p>
            <w:pPr>
              <w:spacing w:after="0"/>
            </w:pPr>
            <w:r>
              <w:rPr>
                <w:rFonts w:ascii="Calibri" w:hAnsi="Calibri"/>
                <w:sz w:val="17"/>
              </w:rPr>
              <w:t>`Hydrogen`</w:t>
            </w:r>
          </w:p>
        </w:tc>
        <w:tc>
          <w:tcPr>
            <w:tcW w:type="dxa" w:w="1728"/>
            <w:vAlign w:val="center"/>
          </w:tcPr>
          <w:p>
            <w:pPr>
              <w:spacing w:after="0"/>
            </w:pPr>
            <w:r>
              <w:rPr>
                <w:rFonts w:ascii="Calibri" w:hAnsi="Calibri"/>
                <w:sz w:val="17"/>
              </w:rPr>
              <w:t>122-133</w:t>
            </w:r>
          </w:p>
        </w:tc>
        <w:tc>
          <w:tcPr>
            <w:tcW w:type="dxa" w:w="5328"/>
            <w:vAlign w:val="center"/>
          </w:tcPr>
          <w:p>
            <w:pPr>
              <w:spacing w:after="0"/>
            </w:pPr>
            <w:r>
              <w:rPr>
                <w:rFonts w:ascii="Calibri" w:hAnsi="Calibri"/>
                <w:sz w:val="17"/>
              </w:rPr>
              <w:t>Data/model/helper class.</w:t>
            </w:r>
          </w:p>
        </w:tc>
      </w:tr>
      <w:tr>
        <w:tc>
          <w:tcPr>
            <w:tcW w:type="dxa" w:w="2304"/>
            <w:vAlign w:val="center"/>
          </w:tcPr>
          <w:p>
            <w:pPr>
              <w:spacing w:after="0"/>
            </w:pPr>
            <w:r>
              <w:rPr>
                <w:rFonts w:ascii="Calibri" w:hAnsi="Calibri"/>
                <w:sz w:val="17"/>
              </w:rPr>
              <w:t>`Gravitational`</w:t>
            </w:r>
          </w:p>
        </w:tc>
        <w:tc>
          <w:tcPr>
            <w:tcW w:type="dxa" w:w="1728"/>
            <w:vAlign w:val="center"/>
          </w:tcPr>
          <w:p>
            <w:pPr>
              <w:spacing w:after="0"/>
            </w:pPr>
            <w:r>
              <w:rPr>
                <w:rFonts w:ascii="Calibri" w:hAnsi="Calibri"/>
                <w:sz w:val="17"/>
              </w:rPr>
              <w:t>135-146</w:t>
            </w:r>
          </w:p>
        </w:tc>
        <w:tc>
          <w:tcPr>
            <w:tcW w:type="dxa" w:w="5328"/>
            <w:vAlign w:val="center"/>
          </w:tcPr>
          <w:p>
            <w:pPr>
              <w:spacing w:after="0"/>
            </w:pPr>
            <w:r>
              <w:rPr>
                <w:rFonts w:ascii="Calibri" w:hAnsi="Calibri"/>
                <w:sz w:val="17"/>
              </w:rPr>
              <w:t>Data/model/helper class.</w:t>
            </w:r>
          </w:p>
        </w:tc>
      </w:tr>
      <w:tr>
        <w:tc>
          <w:tcPr>
            <w:tcW w:type="dxa" w:w="2304"/>
            <w:vAlign w:val="center"/>
          </w:tcPr>
          <w:p>
            <w:pPr>
              <w:spacing w:after="0"/>
            </w:pPr>
            <w:r>
              <w:rPr>
                <w:rFonts w:ascii="Calibri" w:hAnsi="Calibri"/>
                <w:sz w:val="17"/>
              </w:rPr>
              <w:t>`Thermal`</w:t>
            </w:r>
          </w:p>
        </w:tc>
        <w:tc>
          <w:tcPr>
            <w:tcW w:type="dxa" w:w="1728"/>
            <w:vAlign w:val="center"/>
          </w:tcPr>
          <w:p>
            <w:pPr>
              <w:spacing w:after="0"/>
            </w:pPr>
            <w:r>
              <w:rPr>
                <w:rFonts w:ascii="Calibri" w:hAnsi="Calibri"/>
                <w:sz w:val="17"/>
              </w:rPr>
              <w:t>148-159</w:t>
            </w:r>
          </w:p>
        </w:tc>
        <w:tc>
          <w:tcPr>
            <w:tcW w:type="dxa" w:w="5328"/>
            <w:vAlign w:val="center"/>
          </w:tcPr>
          <w:p>
            <w:pPr>
              <w:spacing w:after="0"/>
            </w:pPr>
            <w:r>
              <w:rPr>
                <w:rFonts w:ascii="Calibri" w:hAnsi="Calibri"/>
                <w:sz w:val="17"/>
              </w:rPr>
              <w:t>Data/model/helper class.</w:t>
            </w:r>
          </w:p>
        </w:tc>
      </w:tr>
    </w:tbl>
    <w:p>
      <w:pPr>
        <w:spacing w:after="40"/>
      </w:pP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`get_ratings`</w:t>
            </w:r>
          </w:p>
        </w:tc>
        <w:tc>
          <w:tcPr>
            <w:tcW w:type="dxa" w:w="1728"/>
            <w:vAlign w:val="center"/>
          </w:tcPr>
          <w:p>
            <w:pPr>
              <w:spacing w:after="0"/>
            </w:pPr>
            <w:r>
              <w:rPr>
                <w:rFonts w:ascii="Calibri" w:hAnsi="Calibri"/>
                <w:sz w:val="17"/>
              </w:rPr>
              <w:t>5-6</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`get_durations`</w:t>
            </w:r>
          </w:p>
        </w:tc>
        <w:tc>
          <w:tcPr>
            <w:tcW w:type="dxa" w:w="1728"/>
            <w:vAlign w:val="center"/>
          </w:tcPr>
          <w:p>
            <w:pPr>
              <w:spacing w:after="0"/>
            </w:pPr>
            <w:r>
              <w:rPr>
                <w:rFonts w:ascii="Calibri" w:hAnsi="Calibri"/>
                <w:sz w:val="17"/>
              </w:rPr>
              <w:t>8-9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`get_rte`</w:t>
            </w:r>
          </w:p>
        </w:tc>
        <w:tc>
          <w:tcPr>
            <w:tcW w:type="dxa" w:w="1728"/>
            <w:vAlign w:val="center"/>
          </w:tcPr>
          <w:p>
            <w:pPr>
              <w:spacing w:after="0"/>
            </w:pPr>
            <w:r>
              <w:rPr>
                <w:rFonts w:ascii="Calibri" w:hAnsi="Calibri"/>
                <w:sz w:val="17"/>
              </w:rPr>
              <w:t>11-12</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`get_capex`</w:t>
            </w:r>
          </w:p>
        </w:tc>
        <w:tc>
          <w:tcPr>
            <w:tcW w:type="dxa" w:w="1728"/>
            <w:vAlign w:val="center"/>
          </w:tcPr>
          <w:p>
            <w:pPr>
              <w:spacing w:after="0"/>
            </w:pPr>
            <w:r>
              <w:rPr>
                <w:rFonts w:ascii="Calibri" w:hAnsi="Calibri"/>
                <w:sz w:val="17"/>
              </w:rPr>
              <w:t>14-15</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`get_opex`</w:t>
            </w:r>
          </w:p>
        </w:tc>
        <w:tc>
          <w:tcPr>
            <w:tcW w:type="dxa" w:w="1728"/>
            <w:vAlign w:val="center"/>
          </w:tcPr>
          <w:p>
            <w:pPr>
              <w:spacing w:after="0"/>
            </w:pPr>
            <w:r>
              <w:rPr>
                <w:rFonts w:ascii="Calibri" w:hAnsi="Calibri"/>
                <w:sz w:val="17"/>
              </w:rPr>
              <w:t>17-18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`get_rating_index`</w:t>
            </w:r>
          </w:p>
        </w:tc>
        <w:tc>
          <w:tcPr>
            <w:tcW w:type="dxa" w:w="1728"/>
            <w:vAlign w:val="center"/>
          </w:tcPr>
          <w:p>
            <w:pPr>
              <w:spacing w:after="0"/>
            </w:pPr>
            <w:r>
              <w:rPr>
                <w:rFonts w:ascii="Calibri" w:hAnsi="Calibri"/>
                <w:sz w:val="17"/>
              </w:rPr>
              <w:t>20-21</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`get_duration_index`</w:t>
            </w:r>
          </w:p>
        </w:tc>
        <w:tc>
          <w:tcPr>
            <w:tcW w:type="dxa" w:w="1728"/>
            <w:vAlign w:val="center"/>
          </w:tcPr>
          <w:p>
            <w:pPr>
              <w:spacing w:after="0"/>
            </w:pPr>
            <w:r>
              <w:rPr>
                <w:rFonts w:ascii="Calibri" w:hAnsi="Calibri"/>
                <w:sz w:val="17"/>
              </w:rPr>
              <w:t>23-24</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27-43</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46-56</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59-69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72-88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91-107</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110-120</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123-133</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136-146</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`__init__`</w:t>
            </w:r>
          </w:p>
        </w:tc>
        <w:tc>
          <w:tcPr>
            <w:tcW w:type="dxa" w:w="1728"/>
            <w:vAlign w:val="center"/>
          </w:tcPr>
          <w:p>
            <w:pPr>
              <w:spacing w:after="0"/>
            </w:pPr>
            <w:r>
              <w:rPr>
                <w:rFonts w:ascii="Calibri" w:hAnsi="Calibri"/>
                <w:sz w:val="17"/>
              </w:rPr>
              <w:t>149-159</w:t>
            </w:r>
          </w:p>
        </w:tc>
        <w:tc>
          <w:tcPr>
            <w:tcW w:type="dxa" w:w="5328"/>
            <w:vAlign w:val="center"/>
          </w:tcPr>
          <w:p>
            <w:pPr>
              <w:spacing w:after="0"/>
            </w:pPr>
            <w:r>
              <w:rPr>
                <w:rFonts w:ascii="Calibri" w:hAnsi="Calibri"/>
                <w:sz w:val="17"/>
              </w:rPr>
              <w:t>Helper function.</w:t>
            </w:r>
          </w:p>
        </w:tc>
      </w:tr>
    </w:tbl>
    <w:p>
      <w:pPr>
        <w:spacing w:after="40"/>
      </w:pPr>
    </w:p>
    <w:p>
      <w:pPr>
        <w:pStyle w:val="Heading2"/>
      </w:pPr>
      <w:r>
        <w:t>Summer 2026 REU/rolling horizon/code/util.py</w:t>
      </w:r>
    </w:p>
    <w:p>
      <w:pPr>
        <w:pStyle w:val="ListBullet"/>
        <w:spacing w:after="40"/>
      </w:pPr>
      <w:r>
        <w:t>Total lines: 368</w:t>
      </w:r>
    </w:p>
    <w:p>
      <w:pPr>
        <w:pStyle w:val="ListBullet"/>
        <w:spacing w:after="40"/>
      </w:pPr>
      <w:r>
        <w:t>Purpose: Support code file in the Summer 2026 REU folder.</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Function</w:t>
            </w:r>
          </w:p>
        </w:tc>
        <w:tc>
          <w:tcPr>
            <w:tcW w:type="dxa" w:w="1728"/>
            <w:shd w:fill="E8EEF5"/>
            <w:vAlign w:val="center"/>
          </w:tcPr>
          <w:p>
            <w:pPr>
              <w:spacing w:after="0"/>
            </w:pPr>
            <w:r>
              <w:rPr>
                <w:rFonts w:ascii="Calibri" w:hAnsi="Calibri"/>
                <w:b/>
                <w:sz w:val="17"/>
              </w:rPr>
              <w:t>Lines</w:t>
            </w:r>
          </w:p>
        </w:tc>
        <w:tc>
          <w:tcPr>
            <w:tcW w:type="dxa" w:w="5328"/>
            <w:shd w:fill="E8EEF5"/>
            <w:vAlign w:val="center"/>
          </w:tcPr>
          <w:p>
            <w:pPr>
              <w:spacing w:after="0"/>
            </w:pPr>
            <w:r>
              <w:rPr>
                <w:rFonts w:ascii="Calibri" w:hAnsi="Calibri"/>
                <w:b/>
                <w:sz w:val="17"/>
              </w:rPr>
              <w:t>What it does</w:t>
            </w:r>
          </w:p>
        </w:tc>
      </w:tr>
      <w:tr>
        <w:tc>
          <w:tcPr>
            <w:tcW w:type="dxa" w:w="2304"/>
            <w:vAlign w:val="center"/>
          </w:tcPr>
          <w:p>
            <w:pPr>
              <w:spacing w:after="0"/>
            </w:pPr>
            <w:r>
              <w:rPr>
                <w:rFonts w:ascii="Calibri" w:hAnsi="Calibri"/>
                <w:sz w:val="17"/>
              </w:rPr>
              <w:t>`get_storage_object`</w:t>
            </w:r>
          </w:p>
        </w:tc>
        <w:tc>
          <w:tcPr>
            <w:tcW w:type="dxa" w:w="1728"/>
            <w:vAlign w:val="center"/>
          </w:tcPr>
          <w:p>
            <w:pPr>
              <w:spacing w:after="0"/>
            </w:pPr>
            <w:r>
              <w:rPr>
                <w:rFonts w:ascii="Calibri" w:hAnsi="Calibri"/>
                <w:sz w:val="17"/>
              </w:rPr>
              <w:t>19-21</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`get_rte`</w:t>
            </w:r>
          </w:p>
        </w:tc>
        <w:tc>
          <w:tcPr>
            <w:tcW w:type="dxa" w:w="1728"/>
            <w:vAlign w:val="center"/>
          </w:tcPr>
          <w:p>
            <w:pPr>
              <w:spacing w:after="0"/>
            </w:pPr>
            <w:r>
              <w:rPr>
                <w:rFonts w:ascii="Calibri" w:hAnsi="Calibri"/>
                <w:sz w:val="17"/>
              </w:rPr>
              <w:t>23-25</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`get_storage_specs`</w:t>
            </w:r>
          </w:p>
        </w:tc>
        <w:tc>
          <w:tcPr>
            <w:tcW w:type="dxa" w:w="1728"/>
            <w:vAlign w:val="center"/>
          </w:tcPr>
          <w:p>
            <w:pPr>
              <w:spacing w:after="0"/>
            </w:pPr>
            <w:r>
              <w:rPr>
                <w:rFonts w:ascii="Calibri" w:hAnsi="Calibri"/>
                <w:sz w:val="17"/>
              </w:rPr>
              <w:t>27-32</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`cove`</w:t>
            </w:r>
          </w:p>
        </w:tc>
        <w:tc>
          <w:tcPr>
            <w:tcW w:type="dxa" w:w="1728"/>
            <w:vAlign w:val="center"/>
          </w:tcPr>
          <w:p>
            <w:pPr>
              <w:spacing w:after="0"/>
            </w:pPr>
            <w:r>
              <w:rPr>
                <w:rFonts w:ascii="Calibri" w:hAnsi="Calibri"/>
                <w:sz w:val="17"/>
              </w:rPr>
              <w:t>37-46</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`revenue`</w:t>
            </w:r>
          </w:p>
        </w:tc>
        <w:tc>
          <w:tcPr>
            <w:tcW w:type="dxa" w:w="1728"/>
            <w:vAlign w:val="center"/>
          </w:tcPr>
          <w:p>
            <w:pPr>
              <w:spacing w:after="0"/>
            </w:pPr>
            <w:r>
              <w:rPr>
                <w:rFonts w:ascii="Calibri" w:hAnsi="Calibri"/>
                <w:sz w:val="17"/>
              </w:rPr>
              <w:t>48-54</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`value_factor`</w:t>
            </w:r>
          </w:p>
        </w:tc>
        <w:tc>
          <w:tcPr>
            <w:tcW w:type="dxa" w:w="1728"/>
            <w:vAlign w:val="center"/>
          </w:tcPr>
          <w:p>
            <w:pPr>
              <w:spacing w:after="0"/>
            </w:pPr>
            <w:r>
              <w:rPr>
                <w:rFonts w:ascii="Calibri" w:hAnsi="Calibri"/>
                <w:sz w:val="17"/>
              </w:rPr>
              <w:t>56-59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`batchwise_revenue`</w:t>
            </w:r>
          </w:p>
        </w:tc>
        <w:tc>
          <w:tcPr>
            <w:tcW w:type="dxa" w:w="1728"/>
            <w:vAlign w:val="center"/>
          </w:tcPr>
          <w:p>
            <w:pPr>
              <w:spacing w:after="0"/>
            </w:pPr>
            <w:r>
              <w:rPr>
                <w:rFonts w:ascii="Calibri" w:hAnsi="Calibri"/>
                <w:sz w:val="17"/>
              </w:rPr>
              <w:t>61-63</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`batchwise_value_factor`</w:t>
            </w:r>
          </w:p>
        </w:tc>
        <w:tc>
          <w:tcPr>
            <w:tcW w:type="dxa" w:w="1728"/>
            <w:vAlign w:val="center"/>
          </w:tcPr>
          <w:p>
            <w:pPr>
              <w:spacing w:after="0"/>
            </w:pPr>
            <w:r>
              <w:rPr>
                <w:rFonts w:ascii="Calibri" w:hAnsi="Calibri"/>
                <w:sz w:val="17"/>
              </w:rPr>
              <w:t>65-69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`batchwise_cove`</w:t>
            </w:r>
          </w:p>
        </w:tc>
        <w:tc>
          <w:tcPr>
            <w:tcW w:type="dxa" w:w="1728"/>
            <w:vAlign w:val="center"/>
          </w:tcPr>
          <w:p>
            <w:pPr>
              <w:spacing w:after="0"/>
            </w:pPr>
            <w:r>
              <w:rPr>
                <w:rFonts w:ascii="Calibri" w:hAnsi="Calibri"/>
                <w:sz w:val="17"/>
              </w:rPr>
              <w:t>71-86</w:t>
            </w:r>
          </w:p>
        </w:tc>
        <w:tc>
          <w:tcPr>
            <w:tcW w:type="dxa" w:w="5328"/>
            <w:vAlign w:val="center"/>
          </w:tcPr>
          <w:p>
            <w:pPr>
              <w:spacing w:after="0"/>
            </w:pPr>
            <w:r>
              <w:rPr>
                <w:rFonts w:ascii="Calibri" w:hAnsi="Calibri"/>
                <w:sz w:val="17"/>
              </w:rPr>
              <w:t>Computes revenue, COVE, cost, or percentage improvement.</w:t>
            </w:r>
          </w:p>
        </w:tc>
      </w:tr>
      <w:tr>
        <w:tc>
          <w:tcPr>
            <w:tcW w:type="dxa" w:w="2304"/>
            <w:vAlign w:val="center"/>
          </w:tcPr>
          <w:p>
            <w:pPr>
              <w:spacing w:after="0"/>
            </w:pPr>
            <w:r>
              <w:rPr>
                <w:rFonts w:ascii="Calibri" w:hAnsi="Calibri"/>
                <w:sz w:val="17"/>
              </w:rPr>
              <w:t>`normalize_price`</w:t>
            </w:r>
          </w:p>
        </w:tc>
        <w:tc>
          <w:tcPr>
            <w:tcW w:type="dxa" w:w="1728"/>
            <w:vAlign w:val="center"/>
          </w:tcPr>
          <w:p>
            <w:pPr>
              <w:spacing w:after="0"/>
            </w:pPr>
            <w:r>
              <w:rPr>
                <w:rFonts w:ascii="Calibri" w:hAnsi="Calibri"/>
                <w:sz w:val="17"/>
              </w:rPr>
              <w:t>89-99</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`load_config`</w:t>
            </w:r>
          </w:p>
        </w:tc>
        <w:tc>
          <w:tcPr>
            <w:tcW w:type="dxa" w:w="1728"/>
            <w:vAlign w:val="center"/>
          </w:tcPr>
          <w:p>
            <w:pPr>
              <w:spacing w:after="0"/>
            </w:pPr>
            <w:r>
              <w:rPr>
                <w:rFonts w:ascii="Calibri" w:hAnsi="Calibri"/>
                <w:sz w:val="17"/>
              </w:rPr>
              <w:t>101-104</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`save_config`</w:t>
            </w:r>
          </w:p>
        </w:tc>
        <w:tc>
          <w:tcPr>
            <w:tcW w:type="dxa" w:w="1728"/>
            <w:vAlign w:val="center"/>
          </w:tcPr>
          <w:p>
            <w:pPr>
              <w:spacing w:after="0"/>
            </w:pPr>
            <w:r>
              <w:rPr>
                <w:rFonts w:ascii="Calibri" w:hAnsi="Calibri"/>
                <w:sz w:val="17"/>
              </w:rPr>
              <w:t>106-108</w:t>
            </w:r>
          </w:p>
        </w:tc>
        <w:tc>
          <w:tcPr>
            <w:tcW w:type="dxa" w:w="5328"/>
            <w:vAlign w:val="center"/>
          </w:tcPr>
          <w:p>
            <w:pPr>
              <w:spacing w:after="0"/>
            </w:pPr>
            <w:r>
              <w:rPr>
                <w:rFonts w:ascii="Calibri" w:hAnsi="Calibri"/>
                <w:sz w:val="17"/>
              </w:rPr>
              <w:t>Helper function.</w:t>
            </w:r>
          </w:p>
        </w:tc>
      </w:tr>
      <w:tr>
        <w:tc>
          <w:tcPr>
            <w:tcW w:type="dxa" w:w="2304"/>
            <w:vAlign w:val="center"/>
          </w:tcPr>
          <w:p>
            <w:pPr>
              <w:spacing w:after="0"/>
            </w:pPr>
            <w:r>
              <w:rPr>
                <w:rFonts w:ascii="Calibri" w:hAnsi="Calibri"/>
                <w:sz w:val="17"/>
              </w:rPr>
              <w:t>`load_model`</w:t>
            </w:r>
          </w:p>
        </w:tc>
        <w:tc>
          <w:tcPr>
            <w:tcW w:type="dxa" w:w="1728"/>
            <w:vAlign w:val="center"/>
          </w:tcPr>
          <w:p>
            <w:pPr>
              <w:spacing w:after="0"/>
            </w:pPr>
            <w:r>
              <w:rPr>
                <w:rFonts w:ascii="Calibri" w:hAnsi="Calibri"/>
                <w:sz w:val="17"/>
              </w:rPr>
              <w:t>110-116</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`load_model_with_loads`</w:t>
            </w:r>
          </w:p>
        </w:tc>
        <w:tc>
          <w:tcPr>
            <w:tcW w:type="dxa" w:w="1728"/>
            <w:vAlign w:val="center"/>
          </w:tcPr>
          <w:p>
            <w:pPr>
              <w:spacing w:after="0"/>
            </w:pPr>
            <w:r>
              <w:rPr>
                <w:rFonts w:ascii="Calibri" w:hAnsi="Calibri"/>
                <w:sz w:val="17"/>
              </w:rPr>
              <w:t>118-129</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`load_dataset_no_split`</w:t>
            </w:r>
          </w:p>
        </w:tc>
        <w:tc>
          <w:tcPr>
            <w:tcW w:type="dxa" w:w="1728"/>
            <w:vAlign w:val="center"/>
          </w:tcPr>
          <w:p>
            <w:pPr>
              <w:spacing w:after="0"/>
            </w:pPr>
            <w:r>
              <w:rPr>
                <w:rFonts w:ascii="Calibri" w:hAnsi="Calibri"/>
                <w:sz w:val="17"/>
              </w:rPr>
              <w:t>131-148</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`load_dataset_split_as_tensors`</w:t>
            </w:r>
          </w:p>
        </w:tc>
        <w:tc>
          <w:tcPr>
            <w:tcW w:type="dxa" w:w="1728"/>
            <w:vAlign w:val="center"/>
          </w:tcPr>
          <w:p>
            <w:pPr>
              <w:spacing w:after="0"/>
            </w:pPr>
            <w:r>
              <w:rPr>
                <w:rFonts w:ascii="Calibri" w:hAnsi="Calibri"/>
                <w:sz w:val="17"/>
              </w:rPr>
              <w:t>150-192</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`load_dataset_no_split_with_loads`</w:t>
            </w:r>
          </w:p>
        </w:tc>
        <w:tc>
          <w:tcPr>
            <w:tcW w:type="dxa" w:w="1728"/>
            <w:vAlign w:val="center"/>
          </w:tcPr>
          <w:p>
            <w:pPr>
              <w:spacing w:after="0"/>
            </w:pPr>
            <w:r>
              <w:rPr>
                <w:rFonts w:ascii="Calibri" w:hAnsi="Calibri"/>
                <w:sz w:val="17"/>
              </w:rPr>
              <w:t>194-212</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`load_dataset`</w:t>
            </w:r>
          </w:p>
        </w:tc>
        <w:tc>
          <w:tcPr>
            <w:tcW w:type="dxa" w:w="1728"/>
            <w:vAlign w:val="center"/>
          </w:tcPr>
          <w:p>
            <w:pPr>
              <w:spacing w:after="0"/>
            </w:pPr>
            <w:r>
              <w:rPr>
                <w:rFonts w:ascii="Calibri" w:hAnsi="Calibri"/>
                <w:sz w:val="17"/>
              </w:rPr>
              <w:t>214-272</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`load_dataset_with_loads`</w:t>
            </w:r>
          </w:p>
        </w:tc>
        <w:tc>
          <w:tcPr>
            <w:tcW w:type="dxa" w:w="1728"/>
            <w:vAlign w:val="center"/>
          </w:tcPr>
          <w:p>
            <w:pPr>
              <w:spacing w:after="0"/>
            </w:pPr>
            <w:r>
              <w:rPr>
                <w:rFonts w:ascii="Calibri" w:hAnsi="Calibri"/>
                <w:sz w:val="17"/>
              </w:rPr>
              <w:t>274-328</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`load_experiment`</w:t>
            </w:r>
          </w:p>
        </w:tc>
        <w:tc>
          <w:tcPr>
            <w:tcW w:type="dxa" w:w="1728"/>
            <w:vAlign w:val="center"/>
          </w:tcPr>
          <w:p>
            <w:pPr>
              <w:spacing w:after="0"/>
            </w:pPr>
            <w:r>
              <w:rPr>
                <w:rFonts w:ascii="Calibri" w:hAnsi="Calibri"/>
                <w:sz w:val="17"/>
              </w:rPr>
              <w:t>331-341</w:t>
            </w:r>
          </w:p>
        </w:tc>
        <w:tc>
          <w:tcPr>
            <w:tcW w:type="dxa" w:w="5328"/>
            <w:vAlign w:val="center"/>
          </w:tcPr>
          <w:p>
            <w:pPr>
              <w:spacing w:after="0"/>
            </w:pPr>
            <w:r>
              <w:rPr>
                <w:rFonts w:ascii="Calibri" w:hAnsi="Calibri"/>
                <w:sz w:val="17"/>
              </w:rPr>
              <w:t>Reads data/configuration from CSV/YAML/text files.</w:t>
            </w:r>
          </w:p>
        </w:tc>
      </w:tr>
      <w:tr>
        <w:tc>
          <w:tcPr>
            <w:tcW w:type="dxa" w:w="2304"/>
            <w:vAlign w:val="center"/>
          </w:tcPr>
          <w:p>
            <w:pPr>
              <w:spacing w:after="0"/>
            </w:pPr>
            <w:r>
              <w:rPr>
                <w:rFonts w:ascii="Calibri" w:hAnsi="Calibri"/>
                <w:sz w:val="17"/>
              </w:rPr>
              <w:t>`plot_losses`</w:t>
            </w:r>
          </w:p>
        </w:tc>
        <w:tc>
          <w:tcPr>
            <w:tcW w:type="dxa" w:w="1728"/>
            <w:vAlign w:val="center"/>
          </w:tcPr>
          <w:p>
            <w:pPr>
              <w:spacing w:after="0"/>
            </w:pPr>
            <w:r>
              <w:rPr>
                <w:rFonts w:ascii="Calibri" w:hAnsi="Calibri"/>
                <w:sz w:val="17"/>
              </w:rPr>
              <w:t>343-360</w:t>
            </w:r>
          </w:p>
        </w:tc>
        <w:tc>
          <w:tcPr>
            <w:tcW w:type="dxa" w:w="5328"/>
            <w:vAlign w:val="center"/>
          </w:tcPr>
          <w:p>
            <w:pPr>
              <w:spacing w:after="0"/>
            </w:pPr>
            <w:r>
              <w:rPr>
                <w:rFonts w:ascii="Calibri" w:hAnsi="Calibri"/>
                <w:sz w:val="17"/>
              </w:rPr>
              <w:t>Creates or formats figures.</w:t>
            </w:r>
          </w:p>
        </w:tc>
      </w:tr>
      <w:tr>
        <w:tc>
          <w:tcPr>
            <w:tcW w:type="dxa" w:w="2304"/>
            <w:vAlign w:val="center"/>
          </w:tcPr>
          <w:p>
            <w:pPr>
              <w:spacing w:after="0"/>
            </w:pPr>
            <w:r>
              <w:rPr>
                <w:rFonts w:ascii="Calibri" w:hAnsi="Calibri"/>
                <w:sz w:val="17"/>
              </w:rPr>
              <w:t>`format_num`</w:t>
            </w:r>
          </w:p>
        </w:tc>
        <w:tc>
          <w:tcPr>
            <w:tcW w:type="dxa" w:w="1728"/>
            <w:vAlign w:val="center"/>
          </w:tcPr>
          <w:p>
            <w:pPr>
              <w:spacing w:after="0"/>
            </w:pPr>
            <w:r>
              <w:rPr>
                <w:rFonts w:ascii="Calibri" w:hAnsi="Calibri"/>
                <w:sz w:val="17"/>
              </w:rPr>
              <w:t>362-368</w:t>
            </w:r>
          </w:p>
        </w:tc>
        <w:tc>
          <w:tcPr>
            <w:tcW w:type="dxa" w:w="5328"/>
            <w:vAlign w:val="center"/>
          </w:tcPr>
          <w:p>
            <w:pPr>
              <w:spacing w:after="0"/>
            </w:pPr>
            <w:r>
              <w:rPr>
                <w:rFonts w:ascii="Calibri" w:hAnsi="Calibri"/>
                <w:sz w:val="17"/>
              </w:rPr>
              <w:t>Helper function.</w:t>
            </w:r>
          </w:p>
        </w:tc>
      </w:tr>
    </w:tbl>
    <w:p>
      <w:pPr>
        <w:spacing w:after="40"/>
      </w:pPr>
    </w:p>
    <w:p>
      <w:pPr>
        <w:pStyle w:val="Heading1"/>
      </w:pPr>
      <w:r>
        <w:t>The Most Important Equations and Where They Live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Equation / rule</w:t>
            </w:r>
          </w:p>
        </w:tc>
        <w:tc>
          <w:tcPr>
            <w:tcW w:type="dxa" w:w="1728"/>
            <w:shd w:fill="E8EEF5"/>
            <w:vAlign w:val="center"/>
          </w:tcPr>
          <w:p>
            <w:pPr>
              <w:spacing w:after="0"/>
            </w:pPr>
            <w:r>
              <w:rPr>
                <w:rFonts w:ascii="Calibri" w:hAnsi="Calibri"/>
                <w:b/>
                <w:sz w:val="17"/>
              </w:rPr>
              <w:t>File and lines</w:t>
            </w:r>
          </w:p>
        </w:tc>
        <w:tc>
          <w:tcPr>
            <w:tcW w:type="dxa" w:w="5328"/>
            <w:shd w:fill="E8EEF5"/>
            <w:vAlign w:val="center"/>
          </w:tcPr>
          <w:p>
            <w:pPr>
              <w:spacing w:after="0"/>
            </w:pPr>
            <w:r>
              <w:rPr>
                <w:rFonts w:ascii="Calibri" w:hAnsi="Calibri"/>
                <w:b/>
                <w:sz w:val="17"/>
              </w:rPr>
              <w:t>Meaning</w:t>
            </w:r>
          </w:p>
        </w:tc>
      </w:tr>
      <w:tr>
        <w:tc>
          <w:tcPr>
            <w:tcW w:type="dxa" w:w="2304"/>
            <w:vAlign w:val="center"/>
          </w:tcPr>
          <w:p>
            <w:pPr>
              <w:spacing w:after="0"/>
            </w:pPr>
            <w:r>
              <w:rPr>
                <w:rFonts w:ascii="Calibri" w:hAnsi="Calibri"/>
                <w:sz w:val="17"/>
              </w:rPr>
              <w:t>Wind-only delivery `min(max(wind,0), grid_cap)`</w:t>
            </w:r>
          </w:p>
        </w:tc>
        <w:tc>
          <w:tcPr>
            <w:tcW w:type="dxa" w:w="1728"/>
            <w:vAlign w:val="center"/>
          </w:tcPr>
          <w:p>
            <w:pPr>
              <w:spacing w:after="0"/>
            </w:pPr>
            <w:r>
              <w:rPr>
                <w:rFonts w:ascii="Calibri" w:hAnsi="Calibri"/>
                <w:sz w:val="17"/>
              </w:rPr>
              <w:t>`rolling horizon/code/forecast_backtest_rolling_horizons.py:426-428`</w:t>
            </w:r>
          </w:p>
        </w:tc>
        <w:tc>
          <w:tcPr>
            <w:tcW w:type="dxa" w:w="5328"/>
            <w:vAlign w:val="center"/>
          </w:tcPr>
          <w:p>
            <w:pPr>
              <w:spacing w:after="0"/>
            </w:pPr>
            <w:r>
              <w:rPr>
                <w:rFonts w:ascii="Calibri" w:hAnsi="Calibri"/>
                <w:sz w:val="17"/>
              </w:rPr>
              <w:t>No storage; deliver actual wind up to 249 MW.</w:t>
            </w:r>
          </w:p>
        </w:tc>
      </w:tr>
      <w:tr>
        <w:tc>
          <w:tcPr>
            <w:tcW w:type="dxa" w:w="2304"/>
            <w:vAlign w:val="center"/>
          </w:tcPr>
          <w:p>
            <w:pPr>
              <w:spacing w:after="0"/>
            </w:pPr>
            <w:r>
              <w:rPr>
                <w:rFonts w:ascii="Calibri" w:hAnsi="Calibri"/>
                <w:sz w:val="17"/>
              </w:rPr>
              <w:t>100 MW benchmark if wind &gt;= 100</w:t>
            </w:r>
          </w:p>
        </w:tc>
        <w:tc>
          <w:tcPr>
            <w:tcW w:type="dxa" w:w="1728"/>
            <w:vAlign w:val="center"/>
          </w:tcPr>
          <w:p>
            <w:pPr>
              <w:spacing w:after="0"/>
            </w:pPr>
            <w:r>
              <w:rPr>
                <w:rFonts w:ascii="Calibri" w:hAnsi="Calibri"/>
                <w:sz w:val="17"/>
              </w:rPr>
              <w:t>`100 MW baseload/code/canonical_benchmark_oracle_runner.py:182-214`</w:t>
            </w:r>
          </w:p>
        </w:tc>
        <w:tc>
          <w:tcPr>
            <w:tcW w:type="dxa" w:w="5328"/>
            <w:vAlign w:val="center"/>
          </w:tcPr>
          <w:p>
            <w:pPr>
              <w:spacing w:after="0"/>
            </w:pPr>
            <w:r>
              <w:rPr>
                <w:rFonts w:ascii="Calibri" w:hAnsi="Calibri"/>
                <w:sz w:val="17"/>
              </w:rPr>
              <w:t>Deliver 100 MW, charge excess wind, curtail leftovers.</w:t>
            </w:r>
          </w:p>
        </w:tc>
      </w:tr>
      <w:tr>
        <w:tc>
          <w:tcPr>
            <w:tcW w:type="dxa" w:w="2304"/>
            <w:vAlign w:val="center"/>
          </w:tcPr>
          <w:p>
            <w:pPr>
              <w:spacing w:after="0"/>
            </w:pPr>
            <w:r>
              <w:rPr>
                <w:rFonts w:ascii="Calibri" w:hAnsi="Calibri"/>
                <w:sz w:val="17"/>
              </w:rPr>
              <w:t>100 MW benchmark if wind &lt; 100</w:t>
            </w:r>
          </w:p>
        </w:tc>
        <w:tc>
          <w:tcPr>
            <w:tcW w:type="dxa" w:w="1728"/>
            <w:vAlign w:val="center"/>
          </w:tcPr>
          <w:p>
            <w:pPr>
              <w:spacing w:after="0"/>
            </w:pPr>
            <w:r>
              <w:rPr>
                <w:rFonts w:ascii="Calibri" w:hAnsi="Calibri"/>
                <w:sz w:val="17"/>
              </w:rPr>
              <w:t>`100 MW baseload/code/canonical_benchmark_oracle_runner.py:200-210`</w:t>
            </w:r>
          </w:p>
        </w:tc>
        <w:tc>
          <w:tcPr>
            <w:tcW w:type="dxa" w:w="5328"/>
            <w:vAlign w:val="center"/>
          </w:tcPr>
          <w:p>
            <w:pPr>
              <w:spacing w:after="0"/>
            </w:pPr>
            <w:r>
              <w:rPr>
                <w:rFonts w:ascii="Calibri" w:hAnsi="Calibri"/>
                <w:sz w:val="17"/>
              </w:rPr>
              <w:t>Deliver wind, discharge storage toward 100 MW, record shortfall if needed.</w:t>
            </w:r>
          </w:p>
        </w:tc>
      </w:tr>
      <w:tr>
        <w:tc>
          <w:tcPr>
            <w:tcW w:type="dxa" w:w="2304"/>
            <w:vAlign w:val="center"/>
          </w:tcPr>
          <w:p>
            <w:pPr>
              <w:spacing w:after="0"/>
            </w:pPr>
            <w:r>
              <w:rPr>
                <w:rFonts w:ascii="Calibri" w:hAnsi="Calibri"/>
                <w:sz w:val="17"/>
              </w:rPr>
              <w:t>SoC update `soc = soc_start + charge - discharge / rte`</w:t>
            </w:r>
          </w:p>
        </w:tc>
        <w:tc>
          <w:tcPr>
            <w:tcW w:type="dxa" w:w="1728"/>
            <w:vAlign w:val="center"/>
          </w:tcPr>
          <w:p>
            <w:pPr>
              <w:spacing w:after="0"/>
            </w:pPr>
            <w:r>
              <w:rPr>
                <w:rFonts w:ascii="Calibri" w:hAnsi="Calibri"/>
                <w:sz w:val="17"/>
              </w:rPr>
              <w:t>`100 MW baseload/code/canonical_benchmark_oracle_runner.py:211`</w:t>
            </w:r>
          </w:p>
        </w:tc>
        <w:tc>
          <w:tcPr>
            <w:tcW w:type="dxa" w:w="5328"/>
            <w:vAlign w:val="center"/>
          </w:tcPr>
          <w:p>
            <w:pPr>
              <w:spacing w:after="0"/>
            </w:pPr>
            <w:r>
              <w:rPr>
                <w:rFonts w:ascii="Calibri" w:hAnsi="Calibri"/>
                <w:sz w:val="17"/>
              </w:rPr>
              <w:t>Charging raises storage; discharging lowers stored energy with RTE loss.</w:t>
            </w:r>
          </w:p>
        </w:tc>
      </w:tr>
      <w:tr>
        <w:tc>
          <w:tcPr>
            <w:tcW w:type="dxa" w:w="2304"/>
            <w:vAlign w:val="center"/>
          </w:tcPr>
          <w:p>
            <w:pPr>
              <w:spacing w:after="0"/>
            </w:pPr>
            <w:r>
              <w:rPr>
                <w:rFonts w:ascii="Calibri" w:hAnsi="Calibri"/>
                <w:sz w:val="17"/>
              </w:rPr>
              <w:t>Gurobi wind-only charging constraint</w:t>
            </w:r>
          </w:p>
        </w:tc>
        <w:tc>
          <w:tcPr>
            <w:tcW w:type="dxa" w:w="1728"/>
            <w:vAlign w:val="center"/>
          </w:tcPr>
          <w:p>
            <w:pPr>
              <w:spacing w:after="0"/>
            </w:pPr>
            <w:r>
              <w:rPr>
                <w:rFonts w:ascii="Calibri" w:hAnsi="Calibri"/>
                <w:sz w:val="17"/>
              </w:rPr>
              <w:t>`rolling horizon/code/rolling_horizon_gurobi_dispatch.py:101-199` and `forecast_backtest_rolling_horizons.py:512-746`</w:t>
            </w:r>
          </w:p>
        </w:tc>
        <w:tc>
          <w:tcPr>
            <w:tcW w:type="dxa" w:w="5328"/>
            <w:vAlign w:val="center"/>
          </w:tcPr>
          <w:p>
            <w:pPr>
              <w:spacing w:after="0"/>
            </w:pPr>
            <w:r>
              <w:rPr>
                <w:rFonts w:ascii="Calibri" w:hAnsi="Calibri"/>
                <w:sz w:val="17"/>
              </w:rPr>
              <w:t>Storage can charge only from wind, not the grid.</w:t>
            </w:r>
          </w:p>
        </w:tc>
      </w:tr>
      <w:tr>
        <w:tc>
          <w:tcPr>
            <w:tcW w:type="dxa" w:w="2304"/>
            <w:vAlign w:val="center"/>
          </w:tcPr>
          <w:p>
            <w:pPr>
              <w:spacing w:after="0"/>
            </w:pPr>
            <w:r>
              <w:rPr>
                <w:rFonts w:ascii="Calibri" w:hAnsi="Calibri"/>
                <w:sz w:val="17"/>
              </w:rPr>
              <w:t>Scenario first-hour non-anticipativity</w:t>
            </w:r>
          </w:p>
        </w:tc>
        <w:tc>
          <w:tcPr>
            <w:tcW w:type="dxa" w:w="1728"/>
            <w:vAlign w:val="center"/>
          </w:tcPr>
          <w:p>
            <w:pPr>
              <w:spacing w:after="0"/>
            </w:pPr>
            <w:r>
              <w:rPr>
                <w:rFonts w:ascii="Calibri" w:hAnsi="Calibri"/>
                <w:sz w:val="17"/>
              </w:rPr>
              <w:t>`different scenarios/code/run_uncertainty_aware_dispatch.py:204-210`</w:t>
            </w:r>
          </w:p>
        </w:tc>
        <w:tc>
          <w:tcPr>
            <w:tcW w:type="dxa" w:w="5328"/>
            <w:vAlign w:val="center"/>
          </w:tcPr>
          <w:p>
            <w:pPr>
              <w:spacing w:after="0"/>
            </w:pPr>
            <w:r>
              <w:rPr>
                <w:rFonts w:ascii="Calibri" w:hAnsi="Calibri"/>
                <w:sz w:val="17"/>
              </w:rPr>
              <w:t>All future scenarios must share the first charge/discharge/direct decision.</w:t>
            </w:r>
          </w:p>
        </w:tc>
      </w:tr>
      <w:tr>
        <w:tc>
          <w:tcPr>
            <w:tcW w:type="dxa" w:w="2304"/>
            <w:vAlign w:val="center"/>
          </w:tcPr>
          <w:p>
            <w:pPr>
              <w:spacing w:after="0"/>
            </w:pPr>
            <w:r>
              <w:rPr>
                <w:rFonts w:ascii="Calibri" w:hAnsi="Calibri"/>
                <w:sz w:val="17"/>
              </w:rPr>
              <w:t>COVE as cost/revenue</w:t>
            </w:r>
          </w:p>
        </w:tc>
        <w:tc>
          <w:tcPr>
            <w:tcW w:type="dxa" w:w="1728"/>
            <w:vAlign w:val="center"/>
          </w:tcPr>
          <w:p>
            <w:pPr>
              <w:spacing w:after="0"/>
            </w:pPr>
            <w:r>
              <w:rPr>
                <w:rFonts w:ascii="Calibri" w:hAnsi="Calibri"/>
                <w:sz w:val="17"/>
              </w:rPr>
              <w:t>`rolling horizon/code/forecast_backtest_rolling_horizons.py:479-482`</w:t>
            </w:r>
          </w:p>
        </w:tc>
        <w:tc>
          <w:tcPr>
            <w:tcW w:type="dxa" w:w="5328"/>
            <w:vAlign w:val="center"/>
          </w:tcPr>
          <w:p>
            <w:pPr>
              <w:spacing w:after="0"/>
            </w:pPr>
            <w:r>
              <w:rPr>
                <w:rFonts w:ascii="Calibri" w:hAnsi="Calibri"/>
                <w:sz w:val="17"/>
              </w:rPr>
              <w:t>Lower COVE is better; if storage cost rises faster than revenue, COVE can worsen.</w:t>
            </w:r>
          </w:p>
        </w:tc>
      </w:tr>
    </w:tbl>
    <w:p>
      <w:pPr>
        <w:spacing w:after="40"/>
      </w:pPr>
    </w:p>
    <w:p>
      <w:pPr>
        <w:pStyle w:val="Heading1"/>
      </w:pPr>
      <w:r>
        <w:t>Deep Dive: Step 2 Rolling-Horizon Gurobi</w:t>
      </w:r>
    </w:p>
    <w:p>
      <w:r>
        <w:t>Step 2 is the deterministic dispatch experiment. It uses one forecast path from causal ridge regression, gives it to Gurobi, executes the first 24 hours, carries SoC forward, and repeats.</w:t>
      </w:r>
    </w:p>
    <w:p>
      <w:r>
        <w:t>1. RUN_2_ROLLING_HORIZON.py:49-95 builds the command. This is where the knobs become command-line flags such as --storage-duration-h 10.0, --execution-step-hours 24, and --horizons 24 48 72 168.</w:t>
      </w:r>
    </w:p>
    <w:p>
      <w:r>
        <w:t>2. forecast_backtest_rolling_horizons.py:933-1310 parses those flags. The argparse parser turns --grid-cap-mw into args.grid_cap_mw; Python changes the dash name into an underscore attribute.</w:t>
      </w:r>
    </w:p>
    <w:p>
      <w:r>
        <w:t>3. fit_direct_models at lines 117-168 trains the ridge forecast models using old data before 2014.</w:t>
      </w:r>
    </w:p>
    <w:p>
      <w:r>
        <w:t>4. make_forecast_matrix at lines 171-196 creates the future wind/price matrix for each rolling origin.</w:t>
      </w:r>
    </w:p>
    <w:p>
      <w:r>
        <w:t>5. run_horizon at lines 512-746 loops through every planning origin, solves Gurobi, executes the first block, and appends hourly rows.</w:t>
      </w:r>
    </w:p>
    <w:p>
      <w:r>
        <w:t>6. execute_plan_against_actual at lines 254-315 is where planned dispatch becomes actual feasible dispatch with actual wind. This is where planned direct wind, actual wind, grid capacity, charge, discharge, and SoC interact.</w:t>
      </w:r>
    </w:p>
    <w:p>
      <w:r>
        <w:t>7. check_realized_constraints at lines 318-383 confirms zero or near-zero violations.</w:t>
      </w:r>
    </w:p>
    <w:p>
      <w:r>
        <w:t>8. The summary fields are assembled in run_horizon around lines 640-735: revenue, wind-only revenue, 100 MW revenue, COVE, gains, final SoC, and constraint checks.</w:t>
      </w:r>
    </w:p>
    <w:p>
      <w:r>
        <w:t>The reason Step 2 can lose to wind-only on COVE is not that Gurobi failed. Wind-only has no storage cost. The storage case must earn enough extra revenue to overcome both storage capital cost and 55% CAES efficiency loss. Against the 100 MW storage benchmark, Step 2 wins because both cases include storage and Gurobi times energy better.</w:t>
      </w:r>
    </w:p>
    <w:p>
      <w:pPr>
        <w:pStyle w:val="Heading1"/>
      </w:pPr>
      <w:r>
        <w:t>Deep Dive: Step 3 Scenario Dispatch</w:t>
      </w:r>
    </w:p>
    <w:p>
      <w:r>
        <w:t>Step 3 tests whether one forecast is too fragile. Instead of giving Gurobi one possible future, the code creates several possible futures from forecast residuals. Gurobi chooses a first-hour action that performs well across those futures.</w:t>
      </w:r>
    </w:p>
    <w:p>
      <w:r>
        <w:t>1. RUN_3_SCENARIO_COMPARISON.py:128-165 builds the scenario command from knobs.</w:t>
      </w:r>
    </w:p>
    <w:p>
      <w:r>
        <w:t>2. run_uncertainty_aware_dispatch.py:78-99 builds the center forecast from causal ridge wind and daily-lag price.</w:t>
      </w:r>
    </w:p>
    <w:p>
      <w:r>
        <w:t>3. residual_quantiles at lines 111-135 measures historical forecast errors and turns them into scenario offsets.</w:t>
      </w:r>
    </w:p>
    <w:p>
      <w:r>
        <w:t>4. scenario_matrices at lines 138-153 creates the scenario wind and price matrices.</w:t>
      </w:r>
    </w:p>
    <w:p>
      <w:r>
        <w:t>5. solve_scenario_window at lines 156-223 is the Gurobi multi-scenario MILP.</w:t>
      </w:r>
    </w:p>
    <w:p>
      <w:r>
        <w:t>6. Lines 204-210 enforce first-hour non-anticipativity: every scenario must use the same first-hour charge, discharge, direct-wind, and mode decision.</w:t>
      </w:r>
    </w:p>
    <w:p>
      <w:r>
        <w:t>7. execute_first_hour_storage_action at lines 226-260 applies that action to actual realized wind for one hour.</w:t>
      </w:r>
    </w:p>
    <w:p>
      <w:r>
        <w:t>8. run_scenario_controller at lines 394-455 repeats this across the full backtest period.</w:t>
      </w:r>
    </w:p>
    <w:p>
      <w:r>
        <w:t>Three scenarios currently wins on revenue because it adds enough uncertainty coverage without becoming too conservative. Ten scenarios performs worse because too many extreme futures can make the controller cautious and less profitable.</w:t>
      </w:r>
    </w:p>
    <w:p>
      <w:pPr>
        <w:pStyle w:val="Heading1"/>
      </w:pPr>
      <w:r>
        <w:t>Deep Dive: Step 4 Oracle</w:t>
      </w:r>
    </w:p>
    <w:p>
      <w:r>
        <w:t>Oracle means perfect future information. It gives Gurobi the actual future wind and actual future price. This is not realistic, but it is useful because it shows the upper bound.</w:t>
      </w:r>
    </w:p>
    <w:p>
      <w:r>
        <w:t>Step 4 now prints two oracle cases:</w:t>
      </w:r>
    </w:p>
    <w:p>
      <w:pPr>
        <w:pStyle w:val="ListBullet"/>
        <w:spacing w:after="40"/>
      </w:pPr>
      <w:r>
        <w:t>Daily-replan oracle: --execution-step-hours 24 --replanning-interval-hours 24. This matches the daily ladder style.</w:t>
      </w:r>
    </w:p>
    <w:p>
      <w:pPr>
        <w:pStyle w:val="ListBullet"/>
        <w:spacing w:after="40"/>
      </w:pPr>
      <w:r>
        <w:t>Hourly-replan oracle ceiling: --execution-step-hours 1 --replanning-interval-hours 1. This is the more aggressive perfect-information ceiling.</w:t>
      </w:r>
    </w:p>
    <w:p>
      <w:r>
        <w:t>The split is implemented in RUN_4_ORACLE_UPPER_BOUND.py:284-338. The function print_oracle_block at lines 217-264 prints wind-only first and the 100 MW benchmark underneath.</w:t>
      </w:r>
    </w:p>
    <w:p>
      <w:pPr>
        <w:pStyle w:val="Heading1"/>
      </w:pPr>
      <w:r>
        <w:t>How to Answer Chris If He Asks “Where Is X?”</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shd w:fill="E8EEF5"/>
            <w:vAlign w:val="center"/>
          </w:tcPr>
          <w:p>
            <w:pPr>
              <w:spacing w:after="0"/>
            </w:pPr>
            <w:r>
              <w:rPr>
                <w:rFonts w:ascii="Calibri" w:hAnsi="Calibri"/>
                <w:b/>
                <w:sz w:val="17"/>
              </w:rPr>
              <w:t>Chris asks</w:t>
            </w:r>
          </w:p>
        </w:tc>
        <w:tc>
          <w:tcPr>
            <w:tcW w:type="dxa" w:w="1728"/>
            <w:shd w:fill="E8EEF5"/>
            <w:vAlign w:val="center"/>
          </w:tcPr>
          <w:p>
            <w:pPr>
              <w:spacing w:after="0"/>
            </w:pPr>
            <w:r>
              <w:rPr>
                <w:rFonts w:ascii="Calibri" w:hAnsi="Calibri"/>
                <w:b/>
                <w:sz w:val="17"/>
              </w:rPr>
              <w:t>Open this file</w:t>
            </w:r>
          </w:p>
        </w:tc>
        <w:tc>
          <w:tcPr>
            <w:tcW w:type="dxa" w:w="5328"/>
            <w:shd w:fill="E8EEF5"/>
            <w:vAlign w:val="center"/>
          </w:tcPr>
          <w:p>
            <w:pPr>
              <w:spacing w:after="0"/>
            </w:pPr>
            <w:r>
              <w:rPr>
                <w:rFonts w:ascii="Calibri" w:hAnsi="Calibri"/>
                <w:b/>
                <w:sz w:val="17"/>
              </w:rPr>
              <w:t>Point to these lines</w:t>
            </w:r>
          </w:p>
        </w:tc>
      </w:tr>
      <w:tr>
        <w:tc>
          <w:tcPr>
            <w:tcW w:type="dxa" w:w="2304"/>
            <w:vAlign w:val="center"/>
          </w:tcPr>
          <w:p>
            <w:pPr>
              <w:spacing w:after="0"/>
            </w:pPr>
            <w:r>
              <w:rPr>
                <w:rFonts w:ascii="Calibri" w:hAnsi="Calibri"/>
                <w:sz w:val="17"/>
              </w:rPr>
              <w:t>Where do I change storage duration?</w:t>
            </w:r>
          </w:p>
        </w:tc>
        <w:tc>
          <w:tcPr>
            <w:tcW w:type="dxa" w:w="1728"/>
            <w:vAlign w:val="center"/>
          </w:tcPr>
          <w:p>
            <w:pPr>
              <w:spacing w:after="0"/>
            </w:pPr>
            <w:r>
              <w:rPr>
                <w:rFonts w:ascii="Calibri" w:hAnsi="Calibri"/>
                <w:sz w:val="17"/>
              </w:rPr>
              <w:t>`rolling horizon/EXPERIMENT_KNOBS.py` or `oracle upper bound/EXPERIMENT_KNOBS.py`</w:t>
            </w:r>
          </w:p>
        </w:tc>
        <w:tc>
          <w:tcPr>
            <w:tcW w:type="dxa" w:w="5328"/>
            <w:vAlign w:val="center"/>
          </w:tcPr>
          <w:p>
            <w:pPr>
              <w:spacing w:after="0"/>
            </w:pPr>
            <w:r>
              <w:rPr>
                <w:rFonts w:ascii="Calibri" w:hAnsi="Calibri"/>
                <w:sz w:val="17"/>
              </w:rPr>
              <w:t>storage block near lines 25-40</w:t>
            </w:r>
          </w:p>
        </w:tc>
      </w:tr>
      <w:tr>
        <w:tc>
          <w:tcPr>
            <w:tcW w:type="dxa" w:w="2304"/>
            <w:vAlign w:val="center"/>
          </w:tcPr>
          <w:p>
            <w:pPr>
              <w:spacing w:after="0"/>
            </w:pPr>
            <w:r>
              <w:rPr>
                <w:rFonts w:ascii="Calibri" w:hAnsi="Calibri"/>
                <w:sz w:val="17"/>
              </w:rPr>
              <w:t>Where is the 100 MW benchmark rule?</w:t>
            </w:r>
          </w:p>
        </w:tc>
        <w:tc>
          <w:tcPr>
            <w:tcW w:type="dxa" w:w="1728"/>
            <w:vAlign w:val="center"/>
          </w:tcPr>
          <w:p>
            <w:pPr>
              <w:spacing w:after="0"/>
            </w:pPr>
            <w:r>
              <w:rPr>
                <w:rFonts w:ascii="Calibri" w:hAnsi="Calibri"/>
                <w:sz w:val="17"/>
              </w:rPr>
              <w:t>`100 MW baseload/code/canonical_benchmark_oracle_runner.py`</w:t>
            </w:r>
          </w:p>
        </w:tc>
        <w:tc>
          <w:tcPr>
            <w:tcW w:type="dxa" w:w="5328"/>
            <w:vAlign w:val="center"/>
          </w:tcPr>
          <w:p>
            <w:pPr>
              <w:spacing w:after="0"/>
            </w:pPr>
            <w:r>
              <w:rPr>
                <w:rFonts w:ascii="Calibri" w:hAnsi="Calibri"/>
                <w:sz w:val="17"/>
              </w:rPr>
              <w:t>`run_constant_output_baseload`, lines 182-241</w:t>
            </w:r>
          </w:p>
        </w:tc>
      </w:tr>
      <w:tr>
        <w:tc>
          <w:tcPr>
            <w:tcW w:type="dxa" w:w="2304"/>
            <w:vAlign w:val="center"/>
          </w:tcPr>
          <w:p>
            <w:pPr>
              <w:spacing w:after="0"/>
            </w:pPr>
            <w:r>
              <w:rPr>
                <w:rFonts w:ascii="Calibri" w:hAnsi="Calibri"/>
                <w:sz w:val="17"/>
              </w:rPr>
              <w:t>Where is wind-only implemented?</w:t>
            </w:r>
          </w:p>
        </w:tc>
        <w:tc>
          <w:tcPr>
            <w:tcW w:type="dxa" w:w="1728"/>
            <w:vAlign w:val="center"/>
          </w:tcPr>
          <w:p>
            <w:pPr>
              <w:spacing w:after="0"/>
            </w:pPr>
            <w:r>
              <w:rPr>
                <w:rFonts w:ascii="Calibri" w:hAnsi="Calibri"/>
                <w:sz w:val="17"/>
              </w:rPr>
              <w:t>`rolling horizon/code/forecast_backtest_rolling_horizons.py`</w:t>
            </w:r>
          </w:p>
        </w:tc>
        <w:tc>
          <w:tcPr>
            <w:tcW w:type="dxa" w:w="5328"/>
            <w:vAlign w:val="center"/>
          </w:tcPr>
          <w:p>
            <w:pPr>
              <w:spacing w:after="0"/>
            </w:pPr>
            <w:r>
              <w:rPr>
                <w:rFonts w:ascii="Calibri" w:hAnsi="Calibri"/>
                <w:sz w:val="17"/>
              </w:rPr>
              <w:t>`wind_only_delivery`, lines 426-428</w:t>
            </w:r>
          </w:p>
        </w:tc>
      </w:tr>
      <w:tr>
        <w:tc>
          <w:tcPr>
            <w:tcW w:type="dxa" w:w="2304"/>
            <w:vAlign w:val="center"/>
          </w:tcPr>
          <w:p>
            <w:pPr>
              <w:spacing w:after="0"/>
            </w:pPr>
            <w:r>
              <w:rPr>
                <w:rFonts w:ascii="Calibri" w:hAnsi="Calibri"/>
                <w:sz w:val="17"/>
              </w:rPr>
              <w:t>Where does Gurobi optimize?</w:t>
            </w:r>
          </w:p>
        </w:tc>
        <w:tc>
          <w:tcPr>
            <w:tcW w:type="dxa" w:w="1728"/>
            <w:vAlign w:val="center"/>
          </w:tcPr>
          <w:p>
            <w:pPr>
              <w:spacing w:after="0"/>
            </w:pPr>
            <w:r>
              <w:rPr>
                <w:rFonts w:ascii="Calibri" w:hAnsi="Calibri"/>
                <w:sz w:val="17"/>
              </w:rPr>
              <w:t>`rolling horizon/code/forecast_backtest_rolling_horizons.py`</w:t>
            </w:r>
          </w:p>
        </w:tc>
        <w:tc>
          <w:tcPr>
            <w:tcW w:type="dxa" w:w="5328"/>
            <w:vAlign w:val="center"/>
          </w:tcPr>
          <w:p>
            <w:pPr>
              <w:spacing w:after="0"/>
            </w:pPr>
            <w:r>
              <w:rPr>
                <w:rFonts w:ascii="Calibri" w:hAnsi="Calibri"/>
                <w:sz w:val="17"/>
              </w:rPr>
              <w:t>`run_horizon`, lines 512-746</w:t>
            </w:r>
          </w:p>
        </w:tc>
      </w:tr>
      <w:tr>
        <w:tc>
          <w:tcPr>
            <w:tcW w:type="dxa" w:w="2304"/>
            <w:vAlign w:val="center"/>
          </w:tcPr>
          <w:p>
            <w:pPr>
              <w:spacing w:after="0"/>
            </w:pPr>
            <w:r>
              <w:rPr>
                <w:rFonts w:ascii="Calibri" w:hAnsi="Calibri"/>
                <w:sz w:val="17"/>
              </w:rPr>
              <w:t>Where are constraints checked?</w:t>
            </w:r>
          </w:p>
        </w:tc>
        <w:tc>
          <w:tcPr>
            <w:tcW w:type="dxa" w:w="1728"/>
            <w:vAlign w:val="center"/>
          </w:tcPr>
          <w:p>
            <w:pPr>
              <w:spacing w:after="0"/>
            </w:pPr>
            <w:r>
              <w:rPr>
                <w:rFonts w:ascii="Calibri" w:hAnsi="Calibri"/>
                <w:sz w:val="17"/>
              </w:rPr>
              <w:t>`rolling horizon/code/forecast_backtest_rolling_horizons.py`</w:t>
            </w:r>
          </w:p>
        </w:tc>
        <w:tc>
          <w:tcPr>
            <w:tcW w:type="dxa" w:w="5328"/>
            <w:vAlign w:val="center"/>
          </w:tcPr>
          <w:p>
            <w:pPr>
              <w:spacing w:after="0"/>
            </w:pPr>
            <w:r>
              <w:rPr>
                <w:rFonts w:ascii="Calibri" w:hAnsi="Calibri"/>
                <w:sz w:val="17"/>
              </w:rPr>
              <w:t>`check_realized_constraints`, lines 318-383</w:t>
            </w:r>
          </w:p>
        </w:tc>
      </w:tr>
      <w:tr>
        <w:tc>
          <w:tcPr>
            <w:tcW w:type="dxa" w:w="2304"/>
            <w:vAlign w:val="center"/>
          </w:tcPr>
          <w:p>
            <w:pPr>
              <w:spacing w:after="0"/>
            </w:pPr>
            <w:r>
              <w:rPr>
                <w:rFonts w:ascii="Calibri" w:hAnsi="Calibri"/>
                <w:sz w:val="17"/>
              </w:rPr>
              <w:t>Where are scenarios made?</w:t>
            </w:r>
          </w:p>
        </w:tc>
        <w:tc>
          <w:tcPr>
            <w:tcW w:type="dxa" w:w="1728"/>
            <w:vAlign w:val="center"/>
          </w:tcPr>
          <w:p>
            <w:pPr>
              <w:spacing w:after="0"/>
            </w:pPr>
            <w:r>
              <w:rPr>
                <w:rFonts w:ascii="Calibri" w:hAnsi="Calibri"/>
                <w:sz w:val="17"/>
              </w:rPr>
              <w:t>`different scenarios/code/run_uncertainty_aware_dispatch.py`</w:t>
            </w:r>
          </w:p>
        </w:tc>
        <w:tc>
          <w:tcPr>
            <w:tcW w:type="dxa" w:w="5328"/>
            <w:vAlign w:val="center"/>
          </w:tcPr>
          <w:p>
            <w:pPr>
              <w:spacing w:after="0"/>
            </w:pPr>
            <w:r>
              <w:rPr>
                <w:rFonts w:ascii="Calibri" w:hAnsi="Calibri"/>
                <w:sz w:val="17"/>
              </w:rPr>
              <w:t>`residual_quantiles` and `scenario_matrices`, lines 111-153</w:t>
            </w:r>
          </w:p>
        </w:tc>
      </w:tr>
      <w:tr>
        <w:tc>
          <w:tcPr>
            <w:tcW w:type="dxa" w:w="2304"/>
            <w:vAlign w:val="center"/>
          </w:tcPr>
          <w:p>
            <w:pPr>
              <w:spacing w:after="0"/>
            </w:pPr>
            <w:r>
              <w:rPr>
                <w:rFonts w:ascii="Calibri" w:hAnsi="Calibri"/>
                <w:sz w:val="17"/>
              </w:rPr>
              <w:t>Where is first-hour scenario non-anticipativity?</w:t>
            </w:r>
          </w:p>
        </w:tc>
        <w:tc>
          <w:tcPr>
            <w:tcW w:type="dxa" w:w="1728"/>
            <w:vAlign w:val="center"/>
          </w:tcPr>
          <w:p>
            <w:pPr>
              <w:spacing w:after="0"/>
            </w:pPr>
            <w:r>
              <w:rPr>
                <w:rFonts w:ascii="Calibri" w:hAnsi="Calibri"/>
                <w:sz w:val="17"/>
              </w:rPr>
              <w:t>`different scenarios/code/run_uncertainty_aware_dispatch.py`</w:t>
            </w:r>
          </w:p>
        </w:tc>
        <w:tc>
          <w:tcPr>
            <w:tcW w:type="dxa" w:w="5328"/>
            <w:vAlign w:val="center"/>
          </w:tcPr>
          <w:p>
            <w:pPr>
              <w:spacing w:after="0"/>
            </w:pPr>
            <w:r>
              <w:rPr>
                <w:rFonts w:ascii="Calibri" w:hAnsi="Calibri"/>
                <w:sz w:val="17"/>
              </w:rPr>
              <w:t>lines 204-210</w:t>
            </w:r>
          </w:p>
        </w:tc>
      </w:tr>
      <w:tr>
        <w:tc>
          <w:tcPr>
            <w:tcW w:type="dxa" w:w="2304"/>
            <w:vAlign w:val="center"/>
          </w:tcPr>
          <w:p>
            <w:pPr>
              <w:spacing w:after="0"/>
            </w:pPr>
            <w:r>
              <w:rPr>
                <w:rFonts w:ascii="Calibri" w:hAnsi="Calibri"/>
                <w:sz w:val="17"/>
              </w:rPr>
              <w:t>Where does Step 4 split daily and hourly oracle?</w:t>
            </w:r>
          </w:p>
        </w:tc>
        <w:tc>
          <w:tcPr>
            <w:tcW w:type="dxa" w:w="1728"/>
            <w:vAlign w:val="center"/>
          </w:tcPr>
          <w:p>
            <w:pPr>
              <w:spacing w:after="0"/>
            </w:pPr>
            <w:r>
              <w:rPr>
                <w:rFonts w:ascii="Calibri" w:hAnsi="Calibri"/>
                <w:sz w:val="17"/>
              </w:rPr>
              <w:t>`oracle upper bound/RUN_4_ORACLE_UPPER_BOUND.py`</w:t>
            </w:r>
          </w:p>
        </w:tc>
        <w:tc>
          <w:tcPr>
            <w:tcW w:type="dxa" w:w="5328"/>
            <w:vAlign w:val="center"/>
          </w:tcPr>
          <w:p>
            <w:pPr>
              <w:spacing w:after="0"/>
            </w:pPr>
            <w:r>
              <w:rPr>
                <w:rFonts w:ascii="Calibri" w:hAnsi="Calibri"/>
                <w:sz w:val="17"/>
              </w:rPr>
              <w:t>`main`, lines 284-338</w:t>
            </w:r>
          </w:p>
        </w:tc>
      </w:tr>
      <w:tr>
        <w:tc>
          <w:tcPr>
            <w:tcW w:type="dxa" w:w="2304"/>
            <w:vAlign w:val="center"/>
          </w:tcPr>
          <w:p>
            <w:pPr>
              <w:spacing w:after="0"/>
            </w:pPr>
            <w:r>
              <w:rPr>
                <w:rFonts w:ascii="Calibri" w:hAnsi="Calibri"/>
                <w:sz w:val="17"/>
              </w:rPr>
              <w:t>Where does COVE get calculated?</w:t>
            </w:r>
          </w:p>
        </w:tc>
        <w:tc>
          <w:tcPr>
            <w:tcW w:type="dxa" w:w="1728"/>
            <w:vAlign w:val="center"/>
          </w:tcPr>
          <w:p>
            <w:pPr>
              <w:spacing w:after="0"/>
            </w:pPr>
            <w:r>
              <w:rPr>
                <w:rFonts w:ascii="Calibri" w:hAnsi="Calibri"/>
                <w:sz w:val="17"/>
              </w:rPr>
              <w:t>`rolling horizon/code/forecast_backtest_rolling_horizons.py`</w:t>
            </w:r>
          </w:p>
        </w:tc>
        <w:tc>
          <w:tcPr>
            <w:tcW w:type="dxa" w:w="5328"/>
            <w:vAlign w:val="center"/>
          </w:tcPr>
          <w:p>
            <w:pPr>
              <w:spacing w:after="0"/>
            </w:pPr>
            <w:r>
              <w:rPr>
                <w:rFonts w:ascii="Calibri" w:hAnsi="Calibri"/>
                <w:sz w:val="17"/>
              </w:rPr>
              <w:t>`cost_over_revenue`, lines 479-482 and summary assembly in `run_horizon`</w:t>
            </w:r>
          </w:p>
        </w:tc>
      </w:tr>
    </w:tbl>
    <w:p>
      <w:pPr>
        <w:spacing w:after="40"/>
      </w:pPr>
    </w:p>
    <w:p>
      <w:pPr>
        <w:pStyle w:val="Heading1"/>
      </w:pPr>
      <w:r>
        <w:t>What to Run in Each Folder</w:t>
      </w:r>
    </w:p>
    <w:p>
      <w:pPr>
        <w:pStyle w:val="CodeBlock"/>
      </w:pPr>
      <w:r>
        <w:rPr>
          <w:rFonts w:ascii="Courier New" w:hAnsi="Courier New"/>
          <w:sz w:val="17"/>
        </w:rPr>
        <w:t>cd "/Users/davidvalenta/deep-wind-model-dispatch/Summer 2026 REU/100 MW baseload"</w:t>
      </w:r>
    </w:p>
    <w:p>
      <w:pPr>
        <w:pStyle w:val="CodeBlock"/>
      </w:pPr>
      <w:r>
        <w:rPr>
          <w:rFonts w:ascii="Courier New" w:hAnsi="Courier New"/>
          <w:sz w:val="17"/>
        </w:rPr>
        <w:t>../../venv/bin/python RUN_0_100MW_BASELOAD.py</w:t>
      </w:r>
    </w:p>
    <w:p>
      <w:pPr>
        <w:pStyle w:val="CodeBlock"/>
      </w:pPr>
      <w:r>
        <w:rPr>
          <w:rFonts w:ascii="Courier New" w:hAnsi="Courier New"/>
          <w:sz w:val="17"/>
        </w:rPr>
        <w:t xml:space="preserve"> </w:t>
      </w:r>
    </w:p>
    <w:p>
      <w:pPr>
        <w:pStyle w:val="CodeBlock"/>
      </w:pPr>
      <w:r>
        <w:rPr>
          <w:rFonts w:ascii="Courier New" w:hAnsi="Courier New"/>
          <w:sz w:val="17"/>
        </w:rPr>
        <w:t>cd "/Users/davidvalenta/deep-wind-model-dispatch/Summer 2026 REU/causal ridge regression"</w:t>
      </w:r>
    </w:p>
    <w:p>
      <w:pPr>
        <w:pStyle w:val="CodeBlock"/>
      </w:pPr>
      <w:r>
        <w:rPr>
          <w:rFonts w:ascii="Courier New" w:hAnsi="Courier New"/>
          <w:sz w:val="17"/>
        </w:rPr>
        <w:t>../../venv/bin/python RUN_1_FORECAST_RMSE.py</w:t>
      </w:r>
    </w:p>
    <w:p>
      <w:pPr>
        <w:pStyle w:val="CodeBlock"/>
      </w:pPr>
      <w:r>
        <w:rPr>
          <w:rFonts w:ascii="Courier New" w:hAnsi="Courier New"/>
          <w:sz w:val="17"/>
        </w:rPr>
        <w:t xml:space="preserve"> </w:t>
      </w:r>
    </w:p>
    <w:p>
      <w:pPr>
        <w:pStyle w:val="CodeBlock"/>
      </w:pPr>
      <w:r>
        <w:rPr>
          <w:rFonts w:ascii="Courier New" w:hAnsi="Courier New"/>
          <w:sz w:val="17"/>
        </w:rPr>
        <w:t>cd "/Users/davidvalenta/deep-wind-model-dispatch/Summer 2026 REU/rolling horizon"</w:t>
      </w:r>
    </w:p>
    <w:p>
      <w:pPr>
        <w:pStyle w:val="CodeBlock"/>
      </w:pPr>
      <w:r>
        <w:rPr>
          <w:rFonts w:ascii="Courier New" w:hAnsi="Courier New"/>
          <w:sz w:val="17"/>
        </w:rPr>
        <w:t>../../venv/bin/python RUN_2_ROLLING_HORIZON.py</w:t>
      </w:r>
    </w:p>
    <w:p>
      <w:pPr>
        <w:pStyle w:val="CodeBlock"/>
      </w:pPr>
      <w:r>
        <w:rPr>
          <w:rFonts w:ascii="Courier New" w:hAnsi="Courier New"/>
          <w:sz w:val="17"/>
        </w:rPr>
        <w:t xml:space="preserve"> </w:t>
      </w:r>
    </w:p>
    <w:p>
      <w:pPr>
        <w:pStyle w:val="CodeBlock"/>
      </w:pPr>
      <w:r>
        <w:rPr>
          <w:rFonts w:ascii="Courier New" w:hAnsi="Courier New"/>
          <w:sz w:val="17"/>
        </w:rPr>
        <w:t>cd "/Users/davidvalenta/deep-wind-model-dispatch/Summer 2026 REU/different scenarios"</w:t>
      </w:r>
    </w:p>
    <w:p>
      <w:pPr>
        <w:pStyle w:val="CodeBlock"/>
      </w:pPr>
      <w:r>
        <w:rPr>
          <w:rFonts w:ascii="Courier New" w:hAnsi="Courier New"/>
          <w:sz w:val="17"/>
        </w:rPr>
        <w:t>../../venv/bin/python RUN_3_SCENARIO_COMPARISON.py</w:t>
      </w:r>
    </w:p>
    <w:p>
      <w:pPr>
        <w:pStyle w:val="CodeBlock"/>
      </w:pPr>
      <w:r>
        <w:rPr>
          <w:rFonts w:ascii="Courier New" w:hAnsi="Courier New"/>
          <w:sz w:val="17"/>
        </w:rPr>
        <w:t xml:space="preserve"> </w:t>
      </w:r>
    </w:p>
    <w:p>
      <w:pPr>
        <w:pStyle w:val="CodeBlock"/>
      </w:pPr>
      <w:r>
        <w:rPr>
          <w:rFonts w:ascii="Courier New" w:hAnsi="Courier New"/>
          <w:sz w:val="17"/>
        </w:rPr>
        <w:t>cd "/Users/davidvalenta/deep-wind-model-dispatch/Summer 2026 REU/oracle upper bound"</w:t>
      </w:r>
    </w:p>
    <w:p>
      <w:pPr>
        <w:pStyle w:val="CodeBlock"/>
      </w:pPr>
      <w:r>
        <w:rPr>
          <w:rFonts w:ascii="Courier New" w:hAnsi="Courier New"/>
          <w:sz w:val="17"/>
        </w:rPr>
        <w:t>../../venv/bin/python RUN_4_ORACLE_UPPER_BOUND.py</w:t>
      </w:r>
    </w:p>
    <w:p>
      <w:pPr>
        <w:pStyle w:val="Heading1"/>
      </w:pPr>
      <w:r>
        <w:t>Final Mental Model</w:t>
      </w:r>
    </w:p>
    <w:p>
      <w:r>
        <w:t>The code is not one single giant program. It is five small front doors that call deeper scripts. The front doors are the files you run. The knobs files are where you change settings. The code folders contain the math. The results folders contain the proof. If you get lost, start from the runner for that step and follow the SOURCE_RUNNER or RUNNER variable into the code/ folder.</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Summer 2026 REU Code Walkthrough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288"/>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