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Εαυτός και ταυτότητα</w:t>
      </w:r>
    </w:p>
    <w:p>
      <w:pPr>
        <w:spacing w:after="240"/>
      </w:pPr>
      <w:r>
        <w:rPr>
          <w:rFonts w:ascii="Calibri" w:hAnsi="Calibri" w:cs="Calibri"/>
          <w:color w:val="555555"/>
          <w:sz w:val="22"/>
        </w:rPr>
        <w:t>Η ενότητα μετακινείται από τον εαυτό ως γνωστική οργάνωση σε ταυτότητες που παράγονται κοινωνικά, συγκριτικά και λογοδοτικά. Κεντρικά είναι τα σχήματα εαυτού, η αυτοεκτίμηση, η κοινωνική ταυτότητα και η σχέση ατόμου-ομάδας.</w:t>
      </w:r>
    </w:p>
    <w:p>
      <w:pPr>
        <w:pStyle w:val="Heading1"/>
      </w:pPr>
      <w:r>
        <w:t>Πηγές</w:t>
      </w:r>
    </w:p>
    <w:p>
      <w:pPr>
        <w:pStyle w:val="ListBullet"/>
      </w:pPr>
      <w:r>
        <w:t>Διάλεξη 4: Εαυτός και ταυτότητα (1) - 4. Εαυτός και ταυτότητα 1.pptx, διαφάνειες 1-36.</w:t>
      </w:r>
    </w:p>
    <w:p>
      <w:pPr>
        <w:pStyle w:val="ListBullet"/>
      </w:pPr>
      <w:r>
        <w:t>Dickerson: Διάλεξη 4 &amp; 5 Dickerson .pdf, σελίδες βιβλίου 70-95, 102-126.</w:t>
      </w:r>
    </w:p>
    <w:p>
      <w:pPr>
        <w:pStyle w:val="ListBullet"/>
      </w:pPr>
      <w:r>
        <w:t>Διάλεξη 5: Εαυτός και ταυτότητα (2) - 5. Εαυτός και ταυτότητα 2.pptx, διαφάνειες 1-55.</w:t>
      </w:r>
    </w:p>
    <w:p>
      <w:pPr>
        <w:pStyle w:val="ListBullet"/>
      </w:pPr>
      <w:r>
        <w:t>Dickerson: Διάλεξη 4 &amp; 5 Dickerson .pdf, σελίδες βιβλίου 70-95, 102-126.</w:t>
      </w:r>
    </w:p>
    <w:p>
      <w:pPr>
        <w:pStyle w:val="Heading1"/>
      </w:pPr>
      <w:r>
        <w:t>Σημειώσεις</w:t>
      </w:r>
    </w:p>
    <w:p>
      <w:pPr>
        <w:pStyle w:val="Heading2"/>
      </w:pPr>
      <w:r>
        <w:t>Ο εαυτός ως γνωστικό σχήμα</w:t>
      </w:r>
    </w:p>
    <w:p>
      <w:r>
        <w:t>Ο εαυτός οργανώνει πληροφορίες για το ποιοι είμαστε, τι θυμόμαστε, τι προσέχουμε και τι θεωρούμε σημαντικό. Τα σχήματα εαυτού λειτουργούν σαν φίλτρα πρόσληψης και μνήμης.</w:t>
      </w:r>
    </w:p>
    <w:p>
      <w:r>
        <w:t>Δεν είναι όμως απλώς εσωτερικός κατάλογος χαρακτηριστικών. Ο εαυτός φτιάχνεται σε σχέσεις, συγκρίσεις, θεσμούς και διαθέσιμες κατηγορίες.</w:t>
      </w:r>
    </w:p>
    <w:p>
      <w:pPr>
        <w:pStyle w:val="ListBullet"/>
      </w:pPr>
      <w:r>
        <w:t>Self-schema: πεδίο όπου έχουμε σαφή και σημαντική αυτο-γνώση.</w:t>
      </w:r>
    </w:p>
    <w:p>
      <w:pPr>
        <w:pStyle w:val="ListBullet"/>
      </w:pPr>
      <w:r>
        <w:t>Self-reference effect: πληροφορίες σχετικές με τον εαυτό οργανώνονται και ανακαλούνται ευκολότερα.</w:t>
      </w:r>
    </w:p>
    <w:p>
      <w:pPr>
        <w:pStyle w:val="ListBullet"/>
      </w:pPr>
      <w:r>
        <w:t>Παγίδα: να κάνεις τον εαυτό αποκλειστικά ιδιωτικό και όχι κοινωνικό.</w:t>
      </w:r>
    </w:p>
    <w:p>
      <w:pPr>
        <w:pStyle w:val="Heading2"/>
      </w:pPr>
      <w:r>
        <w:t>Αυτοεκτίμηση, αυτοπαρουσίαση και αυτορρύθμιση</w:t>
      </w:r>
    </w:p>
    <w:p>
      <w:r>
        <w:t>Η αυτοεκτίμηση συνδέεται με αξιολόγηση εαυτού, αλλά η σημασία της εξαρτάται από πεδία ζωής, κοινωνικές συγκρίσεις και πρότυπα επιτυχίας. Η αυτοπαρουσίαση δείχνει ότι ο εαυτός δεν περιγράφεται απλώς, αλλά παρουσιάζεται στρατηγικά.</w:t>
      </w:r>
    </w:p>
    <w:p>
      <w:r>
        <w:t>Η αυτορρύθμιση αφορά την προσπάθεια να μειωθεί η απόσταση ανάμεσα σε πραγματικό, ιδανικό και δεοντικό εαυτό. Η αποτυχία μπορεί να παράγει ντροπή, ενοχή ή άγχος ανάλογα με το είδος της απόκλισης.</w:t>
      </w:r>
    </w:p>
    <w:p>
      <w:pPr>
        <w:pStyle w:val="ListBullet"/>
      </w:pPr>
      <w:r>
        <w:t>Ιδανικός εαυτός: τι θα ήθελα να είμαι.</w:t>
      </w:r>
    </w:p>
    <w:p>
      <w:pPr>
        <w:pStyle w:val="ListBullet"/>
      </w:pPr>
      <w:r>
        <w:t>Δεοντικός εαυτός: τι θεωρώ ότι πρέπει να είμαι.</w:t>
      </w:r>
    </w:p>
    <w:p>
      <w:pPr>
        <w:pStyle w:val="ListBullet"/>
      </w:pPr>
      <w:r>
        <w:t>Η αυτοπαρουσίαση είναι κοινωνική πράξη, όχι απλό ψέμα.</w:t>
      </w:r>
    </w:p>
    <w:p>
      <w:pPr>
        <w:pStyle w:val="Heading2"/>
      </w:pPr>
      <w:r>
        <w:t>Κοινωνική ταυτότητα</w:t>
      </w:r>
    </w:p>
    <w:p>
      <w:r>
        <w:t>Η θεωρία κοινωνικής ταυτότητας δείχνει ότι η υπαγωγή σε ομάδες γίνεται μέρος του εαυτού. Οι άνθρωποι δεν συγκρίνουν μόνο άτομα, αλλά και ομάδες, αναζητώντας θετική διακριτότητα.</w:t>
      </w:r>
    </w:p>
    <w:p>
      <w:r>
        <w:t>Η αυτοκατηγοριοποίηση εξηγεί πότε το προσωπικό εγώ υποχωρεί και γίνεται εμφανές το εμείς. Τότε οι αντιλήψεις, οι κανόνες και οι συγκρίσεις οργανώνονται σε ομαδικό επίπεδο.</w:t>
      </w:r>
    </w:p>
    <w:p>
      <w:pPr>
        <w:pStyle w:val="ListBullet"/>
      </w:pPr>
      <w:r>
        <w:t>Κοινωνική κατηγοριοποίηση: τοποθέτηση εαυτού και άλλων σε ομάδες.</w:t>
      </w:r>
    </w:p>
    <w:p>
      <w:pPr>
        <w:pStyle w:val="ListBullet"/>
      </w:pPr>
      <w:r>
        <w:t>Κοινωνική σύγκριση: αξιολόγηση της ομάδας σε σχέση με άλλες.</w:t>
      </w:r>
    </w:p>
    <w:p>
      <w:pPr>
        <w:pStyle w:val="ListBullet"/>
      </w:pPr>
      <w:r>
        <w:t>Θετική διακριτότητα: ανάγκη η ενδοομάδα να φαίνεται αξιόλογη.</w:t>
      </w:r>
    </w:p>
    <w:p>
      <w:pPr>
        <w:pStyle w:val="Heading2"/>
      </w:pPr>
      <w:r>
        <w:t>Πολλαπλοί εαυτοί και πλαίσιο</w:t>
      </w:r>
    </w:p>
    <w:p>
      <w:r>
        <w:t>Δεν υπάρχει ένας εαυτός που απλώς εμφανίζεται παντού ίδιος. Διαφορετικές σχέσεις, ρόλοι και ιστορίες κάνουν διαφορετικές πλευρές του εαυτού προσβάσιμες.</w:t>
      </w:r>
    </w:p>
    <w:p>
      <w:r>
        <w:t>Αυτό δεν σημαίνει ότι ο εαυτός είναι τυχαίος. Σημαίνει ότι η σταθερότητα παράγεται μέσα από επαναλαμβανόμενες πρακτικές, αναγνωρίσεις και αφηγήσεις.</w:t>
      </w:r>
    </w:p>
    <w:p>
      <w:pPr>
        <w:pStyle w:val="ListBullet"/>
      </w:pPr>
      <w:r>
        <w:t>Πλαίσιο: καθορίζει ποια ταυτότητα γίνεται σχετική.</w:t>
      </w:r>
    </w:p>
    <w:p>
      <w:pPr>
        <w:pStyle w:val="ListBullet"/>
      </w:pPr>
      <w:r>
        <w:t>Αφήγηση: συνδέει γεγονότα σε συνεκτική ιστορία εαυτού.</w:t>
      </w:r>
    </w:p>
    <w:p>
      <w:pPr>
        <w:pStyle w:val="ListBullet"/>
      </w:pPr>
      <w:r>
        <w:t>Εξεταστικά: δείξε πώς ο εαυτός είναι και γνωστικός και κοινωνικός.</w:t>
      </w:r>
    </w:p>
    <w:p>
      <w:pPr>
        <w:pStyle w:val="Heading2"/>
      </w:pPr>
      <w:r>
        <w:t>Κριτικός φακός Dickerson</w:t>
      </w:r>
    </w:p>
    <w:p>
      <w:r>
        <w:t>Το Dickerson είναι χρήσιμο για την αμφισβήτηση της ιδέας ότι ο εαυτός είναι φυσικό, ατομικό και σταθερό πράγμα. Η κριτική προσέγγιση τονίζει ότι κατηγορίες εαυτού και ταυτότητας συγκροτούνται μέσα σε λόγους, θεσμούς και σχέσεις εξουσίας.</w:t>
      </w:r>
    </w:p>
    <w:p>
      <w:r>
        <w:t>Έτσι, μια καλή απάντηση δεν περιγράφει μόνο μηχανισμούς αυτοαντίληψης. Ρωτά ποιοι τρόποι ύπαρξης γίνονται διαθέσιμοι, ποιοι αξιολογούνται θετικά και ποιοι αποκλείονται.</w:t>
      </w:r>
    </w:p>
    <w:p>
      <w:pPr>
        <w:pStyle w:val="ListBullet"/>
      </w:pPr>
      <w:r>
        <w:t>SOS: άλλο εαυτός ως σχήμα, άλλο εαυτός ως κοινωνικά αναγνωρισμένη θέση.</w:t>
      </w:r>
    </w:p>
    <w:p>
      <w:pPr>
        <w:pStyle w:val="ListBullet"/>
      </w:pPr>
      <w:r>
        <w:t>Πρόσεξε την ένταση ανάμεσα σε προσωπική μοναδικότητα και ομαδική υπαγωγή.</w:t>
      </w:r>
    </w:p>
    <w:p>
      <w:pPr>
        <w:pStyle w:val="Heading1"/>
      </w:pPr>
      <w:r>
        <w:t>Χάρτης διαφανειών</w:t>
      </w:r>
    </w:p>
    <w:p>
      <w:pPr>
        <w:pStyle w:val="Heading2"/>
      </w:pPr>
      <w:r>
        <w:t>Διάλεξη 4: Εαυτός και ταυτότητα (1)</w:t>
      </w:r>
    </w:p>
    <w:p>
      <w:pPr>
        <w:pStyle w:val="ListBullet"/>
      </w:pPr>
      <w:r>
        <w:t>4.1: Εαυτός και ταυτότητα (1) Διδάσκων: Ευάγγελος Ντόντης</w:t>
      </w:r>
    </w:p>
    <w:p>
      <w:pPr>
        <w:pStyle w:val="ListBullet"/>
      </w:pPr>
      <w:r>
        <w:t>4.2: Έχετε 2’ για να γράψετε 10-15 λέξεις που περιγράφουν το ποι@ είστε :)</w:t>
      </w:r>
    </w:p>
    <w:p>
      <w:pPr>
        <w:pStyle w:val="ListBullet"/>
      </w:pPr>
      <w:r>
        <w:t>4.3: Εισαγωγικά ερωτήματα ’Περιστάσεις αυτο-προσδιορισμού ‘Ποιος/α είμαι’; Πώς περιγράφουμε το ποιοι/ες είμαστε; Περιγράφουμε τον πραγματικό μας εαυτό; Μήπως αυτός εντοπίζεται κάπου αλλού; Που ακριβώς; Μήπως ο πραγματικός μας εαυτός αφορά τις ομάδες στις οποίες ανή...</w:t>
      </w:r>
    </w:p>
    <w:p>
      <w:pPr>
        <w:pStyle w:val="ListBullet"/>
      </w:pPr>
      <w:r>
        <w:t>4.4: Μερος 1ο Ιστορία και θεωρητικές διαμάχες</w:t>
      </w:r>
    </w:p>
    <w:p>
      <w:pPr>
        <w:pStyle w:val="ListBullet"/>
      </w:pPr>
      <w:r>
        <w:t>4.5: Εαυτός και ταυτότητα ο όρος ‘εαυτός’ χρησιμοποιείται με πολλούς διαφορετικούς τρόπους, προσδιορίζοντας πτυχές του ποιος ή τι είναι ή θεωρείται ότι είναι το άτομο Ο εαυτός είναι η εσωτερική, υποκειμενική εμπειρία της συνείδησης και της αυτογνωσίας ο όρος ‘ταυτό...</w:t>
      </w:r>
    </w:p>
    <w:p>
      <w:pPr>
        <w:pStyle w:val="ListBullet"/>
      </w:pPr>
      <w:r>
        <w:t>4.6: William James και ο εαυτός Ο εαυτός δεν είναι μία ενιαία οντότητα, αλλά ένα σύνολο πλευρών που μπορούμε να διακρίνουμε και να μελετήσουμε. Το “Εγώ” (I) Είναι ο ενεργός, βιώνων εαυτός. Η υποκειμενική συνείδηση. Αυτό που παρατηρεί, σκέφτεται, αισθάνεται. Είναι σ...</w:t>
      </w:r>
    </w:p>
    <w:p>
      <w:pPr>
        <w:pStyle w:val="ListBullet"/>
      </w:pPr>
      <w:r>
        <w:t>4.7: William James και ο εαυτός Το “Εμένα” (Me) Είναι ο αντικειμενοποιημένος εαυτός, αυτό που μπορούμε να περιγράψουμε ως «ποιος είμαι». Αποτελείται από τρεις βασικές διαστάσεις: Υλικός εαυτός σώμα, ρούχα, υλικά αγαθά, αντικείμενα-προέκταση της ταυτότητάς μας. Κοιν...</w:t>
      </w:r>
    </w:p>
    <w:p>
      <w:pPr>
        <w:pStyle w:val="ListBullet"/>
      </w:pPr>
      <w:r>
        <w:t>4.8: Η έννοια του εαυτού Αναστοχαστικότητα : Η ικανότητα μας να σκεφτόμαστε τον εαυτό μας να σκέφτεται Π οιος ειμαι Ποιος θα ήθελα να είμαι Πως θα ήθελα να με βλέπουν οι άλλοι Ιστορικά ρευστή Από παγίωση στην κοινωνική ιεραρχία κατά τον Μεσαίωνα (πχ. Θρησκεία, οικο...</w:t>
      </w:r>
    </w:p>
    <w:p>
      <w:pPr>
        <w:pStyle w:val="ListBullet"/>
      </w:pPr>
      <w:r>
        <w:t>4.9: Η έννοια του εαυτού Προτεσταντική μεταρρύθμιση Προσωπική ερμηνεία της Βίβλου και εξιλέωση Τυπογραφία (1455) Προσωπική πρόσβαση σε ιδέες Ανθρωπισμός και Αναγέννηση Δημιουργικότητα, εκφραστικότητα, εσωτερική αναζήτηση Αστικοποίηση Ταυτότητα ως επάγγελμα, ρόλοι, ...</w:t>
      </w:r>
    </w:p>
    <w:p>
      <w:pPr>
        <w:pStyle w:val="ListBullet"/>
      </w:pPr>
      <w:r>
        <w:t>4.10: Η έννοια του εαυτού Έθνη-κράτη, πολιτειότητα, ανθρώπινα δικαιώματα Εκκοσμίκευση Εκπλήρωση σε αυτή και όχι στη μετα θάνατον ζωή Διαφωτισμός Ανατροπή καταπιεστικών καθεστώτων και ικανότητα δημιουργίας διαφορετικών απελευθερωτικών ταυτοτήτων και τρόπων ζωής Ψυχαν...</w:t>
      </w:r>
    </w:p>
    <w:p>
      <w:pPr>
        <w:pStyle w:val="ListBullet"/>
      </w:pPr>
      <w:r>
        <w:t>4.11: Τι είναι ο εαυτός σας; Υπάρχει;</w:t>
      </w:r>
    </w:p>
    <w:p>
      <w:pPr>
        <w:pStyle w:val="ListBullet"/>
      </w:pPr>
      <w:r>
        <w:t>4.12: Δύο κλασικά ερωτήματα για τον ‘εαυτό’ και την ‘ταυτότητα’ Υπάρχει, άραγε, ένας ‘πυρήνας’ εαυτού; Υπάρχει, δηλαδή, κάτι πέρα από την ατομική μας συλλογή ή ροή εμπειριών; Η ταυτότητά μας προσδιορίζεται, άραγε, κοινωνικά ; Μήπως, δηλαδή, η αίσθηση του ποιοι/ες εί...</w:t>
      </w:r>
    </w:p>
    <w:p>
      <w:pPr>
        <w:pStyle w:val="ListBullet"/>
      </w:pPr>
      <w:r>
        <w:t>4.13: Υπάρχει, άραγε, ένας ‘πυρήνας’ εαυτού;</w:t>
      </w:r>
    </w:p>
    <w:p>
      <w:pPr>
        <w:pStyle w:val="ListBullet"/>
      </w:pPr>
      <w:r>
        <w:t>4.14: Ερώτημα 1: Υπάρχει ένας πυρήνας εαυτού; Θέση 1. - Ο εαυτός συνιστά μια ‘ουσία’ η οποία βρίσκεται πάνω και πέρα από τις μυριάδες μεμονωμένες, συνειδητές μας εμπειρίες Ύπαρξη ενός ’ ουσιαστικού εαυτού ’, φορέα / υποκειμένου δράσης και εμπειρίας Thomas Reid [18ος...</w:t>
      </w:r>
    </w:p>
    <w:p>
      <w:pPr>
        <w:pStyle w:val="ListBullet"/>
      </w:pPr>
      <w:r>
        <w:t>4.15: Ερώτημα 1: Υπάρχει ένας πυρήνας εαυτού; Descartes "σκέφτομαι, άρα υπάρχω" - υποδηλώνει ένα σκεπτόμενο υποκείμενο. Ο εαυτός είναι η ουσία της σκέψης και της ύπαρξης. Θεωρία του εγώ Υπάρχει ένα κεντρικό υποκείμενο υπάρχει μια μονάδα που «σκέφτεται», «βιώνει» και...</w:t>
      </w:r>
    </w:p>
    <w:p>
      <w:pPr>
        <w:pStyle w:val="ListBullet"/>
      </w:pPr>
      <w:r>
        <w:t>4.16: Ερώτημα 1: Υπάρχει ένας πυρήνας εαυτού; Θέση 2. David Hume [18ος αιώνας]. « Ποτέ, σε καμιά στιγμή, δεν μπορώ να συλλάβω τον εαυτό μου εκτός αντίληψης, και ποτέ δεν μπορώ να παρατηρήσω οτιδήποτε πέραν αυτής ». Θεωρία της δέσμης . Δεν υπάρχει κάποιος ενιαίος , μ...</w:t>
      </w:r>
    </w:p>
    <w:p>
      <w:pPr>
        <w:pStyle w:val="ListBullet"/>
      </w:pPr>
      <w:r>
        <w:t>4.17: Θεωρία της δέσμης (cont’) Οι αντιλήψεις συνδέονται μεταξύ τους μέσω: ομοιότητας (similarity) συνάφειας (contiguity) αιτιότητας (cause-effect) Η φαντασία μας δημιουργεί την ψευδαίσθηση ότι υπάρχει ενιαία ταυτότητα/ιστορία Η μνήμη παίζει μεγάλο ρόλο: Ενώνει παρε...</w:t>
      </w:r>
    </w:p>
    <w:p>
      <w:pPr>
        <w:pStyle w:val="ListBullet"/>
      </w:pPr>
      <w:r>
        <w:t>4.18: Ερώτημα 1: Υπάρχει ένας πυρήνας εαυτού; William James : ροή συνείδησης – συνεχής, αδιάκοπη και δυναμική φύση της ανθρώπινης συνείδησης. Η συνείδηση δεν αποτελείται από μεμονωμένα, στατικά στοιχεία, αλλά είναι μια ρέουσα διαδικασία , παρόμοια με ποτάμι ή ρεύμα....</w:t>
      </w:r>
    </w:p>
    <w:p>
      <w:pPr>
        <w:pStyle w:val="ListBullet"/>
      </w:pPr>
      <w:r>
        <w:t>4.19: Ερώτημα 1: Υπάρχει ένας πυρήνας εαυτού; … και η σημασία της αφήγησης Dennett [1991] «Οι ιστορίες μας υφαίνονται , αλλά ως επί το πλείστον δεν τις υφαίνουμε εμείς . Εκείνες μας υφαίνουν . Η ανθρώπινη συνείδησή μας και η αφηγηματική υπόσταση του εαυτού μας είναι...</w:t>
      </w:r>
    </w:p>
    <w:p>
      <w:pPr>
        <w:pStyle w:val="ListBullet"/>
      </w:pPr>
      <w:r>
        <w:t>4.20: H σημασία της αφήγησης (cont’) Ο Dennett υποστηρίζει ότι ο εαυτός είναι: μια κατασκευή που βοηθά στην οργάνωση των εμπειριών μας. ένα αφηγηματικό κέντρο βαρύτητας (narrative center of gravity) ένα “ κενό σημείο αναφοράς ” Όπως το κέντρο βαρύτητας ενός αντικειμ...</w:t>
      </w:r>
    </w:p>
    <w:p>
      <w:pPr>
        <w:pStyle w:val="ListBullet"/>
      </w:pPr>
      <w:r>
        <w:t>4.21: H σημασία της αφήγησης (cont’) Δεν υπάρχει «βασική» εσωτερική οντότητα - Σε αντίθεση με άλλες θεωρίες Δεν υπάρχει καρτεσιανό «εγώ» που βρίσκεται στο κέντρο των εμπειριών. Δεν υπάρχει «παρατηρητής μέσα στον νου» που «βλέπει» ή «βιώνει» την εμπειρία. Υπάρχει το ...</w:t>
      </w:r>
    </w:p>
    <w:p>
      <w:pPr>
        <w:pStyle w:val="ListBullet"/>
      </w:pPr>
      <w:r>
        <w:t>4.22: H σημασία της αφήγησης (cont’) Η αφήγηση δημιουργεί ταυτότητα Η προσωπική ταυτότητα δεν ανακαλύπτεται αλλά κατασκευάζεται οργανώνει τη μνήμη δίνει νόημα στο παρελθόν μας επιτρέπει να σχεδιάζουμε το μέλλον προσφέρει αίσθηση συνέχειας λειτουργεί κοινωνικά (π.χ. ...</w:t>
      </w:r>
    </w:p>
    <w:p>
      <w:pPr>
        <w:pStyle w:val="ListBullet"/>
      </w:pPr>
      <w:r>
        <w:t>4.23: Είναι η ταυτότητά μας κοινωνικό δημιούργημα;</w:t>
      </w:r>
    </w:p>
    <w:p>
      <w:pPr>
        <w:pStyle w:val="ListBullet"/>
      </w:pPr>
      <w:r>
        <w:t>4.24: Άτομο και συλλογικότητα Εαυτός ως η επιτομή της ατομικότητας, ή… Είμαι… Έλληνας, από τον Βόλο, gamer, μουσικός, κοινωνικός ψυχολόγος, φαν της F1 Ένδειξη ύπαρξης συλλογικού εαυτού; Διαφωνία: ‘άτομα σε αλληλεπίδραση’ ή κοινωνικές ομάδες; Μέσα στην ΚΨ αλλά ανάμεσ...</w:t>
      </w:r>
    </w:p>
    <w:p>
      <w:pPr>
        <w:pStyle w:val="ListBullet"/>
      </w:pPr>
      <w:r>
        <w:t>4.25: Πρώιμη θέαση Εθνοψυχολογία (Völkerpsychologie) του Wundt: μελέτη συλλογικών φαινομένων (γλώσσα, θρησκεία, μύθοι, έθιμα) που δεν κατανοούνται μέσω της ατομικής ψυχολογίας Ο εαυτός διαμορφώνεται μέσα από γλώσσα , κουλτούρα , σύμβολα . Ο εαυτός δεν είναι μόνο ατο...</w:t>
      </w:r>
    </w:p>
    <w:p>
      <w:pPr>
        <w:pStyle w:val="ListBullet"/>
      </w:pPr>
      <w:r>
        <w:t>4.26: Ο εαυτός στον Gustave Le Bon Παθολογικοποίηση συλλογικού εαυτού (πχ. Λε Μπον) Ατομικός εναντίον συλλογικού εαυτού Για τον Le Bon, σε ατομικό επίπεδο κάθε άνθρωπος διαθέτει: ένα σταθερό σύνολο χαρακτηριστικών μια προσωπική ηθική μια αίσθηση ορθολογικότητας και ...</w:t>
      </w:r>
    </w:p>
    <w:p>
      <w:pPr>
        <w:pStyle w:val="ListBullet"/>
      </w:pPr>
      <w:r>
        <w:t>4.27: Ο εαυτός στον Gustave Le Bon Ο εαυτός μέσα στο πλήθος: «απώλεια της ατομικής προσωπικότητας» Το άτομο χάνει τον «συνειδητό εαυτό» του. Γίνεται ανώνυμο, νιώθει παντοδυναμία και ατιμωρησία Σκέφτεται με βάση ένστικτα, όχι λογική Χάνει την ικανότητα ορθολογικής κα...</w:t>
      </w:r>
    </w:p>
    <w:p>
      <w:pPr>
        <w:pStyle w:val="ListBullet"/>
      </w:pPr>
      <w:r>
        <w:t>4.28: Μετά τον Le Bon Από τον Allport… F. Allport (1924): «Δεν υπάρχει ψυχολογία των ομάδων που να μην είναι ουσιαστικά και απόλυτα μια ψυχολογία των ατόμων» «Ο Λε Μπον δεν κατάφερε να συνειδητοποιήσει ότι… δεν ήταν το « συλλογικό μυαλό » ή η «παρόρμηση» που εισέβαλ...</w:t>
      </w:r>
    </w:p>
    <w:p>
      <w:pPr>
        <w:pStyle w:val="ListBullet"/>
      </w:pPr>
      <w:r>
        <w:t>4.29: Ύστερες θεωρήσεις του εαυτού Στην μοντέρνα εννοιολόγηση του εαυτού Sherif : εαυτός διαμορφώνεται μέσω εσωτερίκευσης ομαδικών κανόνων. Ο εαυτός είναι κοινωνικά καθοδηγούμενος. Οι κανόνες της ομάδας γίνονται προσωπικές πεποιθήσεις. Η ομαδική ταυτότητα έχει σταθε...</w:t>
      </w:r>
    </w:p>
    <w:p>
      <w:pPr>
        <w:pStyle w:val="ListBullet"/>
      </w:pPr>
      <w:r>
        <w:t>4.30: Σ υμβολική αλληλεπίδραση Η θεωρία της συμβολικής αλληλεπίδρασης και η καταγωγική της συσχέτιση με την ΚΨ Kοινωνιολογική προσέγγιση που εστιάζει στον τρόπο με τον οποίο τα άτομα δημιουργούν νόημα μέσω κοινωνικών αλληλεπιδράσεων και κοινών συμβόλων (γλώσσα, χειρ...</w:t>
      </w:r>
    </w:p>
    <w:p>
      <w:pPr>
        <w:pStyle w:val="ListBullet"/>
      </w:pPr>
      <w:r>
        <w:t>4.31: Συμβολική αλληλεπίδραση Cooley (1902). Ο εαυτός ως άρρηκτα συνδεδεμένος με το [κοινωνικό] σύνολο Αυτοαντίληψη, προσωπικότητα και ταυτότητα διαμορφώνονται μέσω της κοινωνικής αλληλεπίδρασης και της φαντασίας για το πώς μας αντιλαμβάνονται οι άλλοι. Κατοπτρικός ...</w:t>
      </w:r>
    </w:p>
    <w:p>
      <w:pPr>
        <w:pStyle w:val="ListBullet"/>
      </w:pPr>
      <w:r>
        <w:t>4.32: Συμβολική αλληλεπίδραση Herbert Blumer &amp; η συμβολική φύση του εαυτού Ύπαρξη εαυτού επειδή οι άνθρωποι: δρουν με βάση κοινωνικά νοήματα τα νοήματα αναδύονται από γλώσσα και κοινωνική αλληλεπίδραση τα άτομα ερμηνεύουν ενεργά τα κοινωνικά σύμβολα Εαυτός ως συμβολ...</w:t>
      </w:r>
    </w:p>
    <w:p>
      <w:pPr>
        <w:pStyle w:val="ListBullet"/>
      </w:pPr>
      <w:r>
        <w:t>4.33: Πυρήνες και υπο-ταυτότητες Rossan (1987). Διάκριση ανάμεσα στις έννοιες ‘πυρήνας ταυτότητας’ και ‘ υπο-ταυτότητα ’. ‘ Υπο-ταυτότητα ’. Συγκεκριμένη ταυτότητα, προκύπτει από μια συγκεκριμένη σχέση ρόλων. ‘ Πυρήνας ταυτότητας ’. Σχετικά σταθερή αίσθηση για το πο...</w:t>
      </w:r>
    </w:p>
    <w:p>
      <w:pPr>
        <w:pStyle w:val="ListBullet"/>
      </w:pPr>
      <w:r>
        <w:t>4.34: Παράδοση της συμβολικής αλληλεπίδρασης: ταυτότητά ως παράγωγο των δικτύων σχέσεων μέσα στα οποία είμαστε βυθισμένοι/ες και των πληροφοριών που παίρνουμε από τους άλλους για το ποιοι/ες είμαστε. Μήπως ισχύει [και] το αντίστροφο ; Μήπως η ταυτότητά μας είναι που...</w:t>
      </w:r>
    </w:p>
    <w:p>
      <w:pPr>
        <w:pStyle w:val="ListBullet"/>
      </w:pPr>
      <w:r>
        <w:t>4.35: Μήπως είναι ζήτημα ερμηνείας ερευνητικών δεδομένων; Μήπως η αναφορά στις αντιλήψεις των άλλων για μας ‘επιτελεί’ συγκεκριμένο διαδραστικό έργο; Μήπως δεν είναι καλή ιδέα να εστιάζουμε σε οποιουδήποτε τύπου ‘εσωτερικές ταυτότητες’ παρά μόνο σε ταυτοτικές επιτελ...</w:t>
      </w:r>
    </w:p>
    <w:p>
      <w:pPr>
        <w:pStyle w:val="ListBullet"/>
      </w:pPr>
      <w:r>
        <w:t>4.36: Τέλος 1ου μέρους :)</w:t>
      </w:r>
    </w:p>
    <w:p>
      <w:pPr>
        <w:pStyle w:val="Heading2"/>
      </w:pPr>
      <w:r>
        <w:t>Διάλεξη 5: Εαυτός και ταυτότητα (2)</w:t>
      </w:r>
    </w:p>
    <w:p>
      <w:pPr>
        <w:pStyle w:val="ListBullet"/>
      </w:pPr>
      <w:r>
        <w:t>5.1: Εαυτός και ταυτότητα (2) Διδάσκων: Ευάγγελος Ντόντης</w:t>
      </w:r>
    </w:p>
    <w:p>
      <w:pPr>
        <w:pStyle w:val="ListBullet"/>
      </w:pPr>
      <w:r>
        <w:t>5.2: Σχήματα και εαυτός</w:t>
      </w:r>
    </w:p>
    <w:p>
      <w:pPr>
        <w:pStyle w:val="ListBullet"/>
      </w:pPr>
      <w:r>
        <w:t>5.3: Σχήματα και εαυτός Ερευνητικό ρεύμα Εντάσσεται στο ρεύμα σκέψης της κοινωνικής νόησης Επικέντρωση στις ιδέες και στις έννοιες για τον εαυτό μας και στο πώς αυτές διαμορφώνουν τη σκέψη μας για μας και τους άλλους Δυναμική εννοιολόγηση του εαυτού Πέρα από μια απ...</w:t>
      </w:r>
    </w:p>
    <w:p>
      <w:pPr>
        <w:pStyle w:val="ListBullet"/>
      </w:pPr>
      <w:r>
        <w:t>5.4: Σχήματα και εαυτός Σχήμα νοητική δομή που αναπαριστά γνώση για μια έννοια ή τύπο ερεθίσματος συμπεριλαμβάνει χαρακτηριστικά του και σχέσεις μεταξύ χαρακτηριστικών αποτελεί ένα σύνολο αλληλοσχετιζόμενων γνωστικών στοιχείων (σκέψεις, πεποιθήσεις, στάσεις) που επ...</w:t>
      </w:r>
    </w:p>
    <w:p>
      <w:pPr>
        <w:pStyle w:val="ListBullet"/>
      </w:pPr>
      <w:r>
        <w:t>5.5: Σχήματα και εαυτός Η έρευνα για τα σχήματα στηρίζεται στην έρευνα για την κατηγοριοποίηση (βλ. Tajfel, 1969) Κατηγοριοποίηση : Τρόπος σκέψης για ανθρώπους ή αντικείμενα στη βάση κοινών ομαδοποιήσεων ή κατηγοριών. Επιτάχυνση γνωστικής επεξεργασίας Βολική αλλά… ...</w:t>
      </w:r>
    </w:p>
    <w:p>
      <w:pPr>
        <w:pStyle w:val="ListBullet"/>
      </w:pPr>
      <w:r>
        <w:t>5.6: Σχήματα εαυτού Markus (1977): Τα συλλεχθέντα γνωστικά στοιχεία αποτελούν σημαντικό μέρος της γνωστικής αναπαράστασης του εαυτού. Συλλογή γνωστικών στοιχείων ή/και ιδεών που έχει ένα άτομο για τον εαυτό του/της - σταθερές γνωσιακές δομές Είναι εξειδικευμένα (π....</w:t>
      </w:r>
    </w:p>
    <w:p>
      <w:pPr>
        <w:pStyle w:val="ListBullet"/>
      </w:pPr>
      <w:r>
        <w:t>5.7: Παραδείγματα Παράδειγμα 1 – “Είμαι καλός φοιτητής” Το άτομο είναι πιο πιθανό να: θυμάται επιτυχίες ξεχνά αποτυχίες πιστεύει λανθασμένες πληροφορίες περί «καλών επιδόσεων» επειδή ταιριάζουν στο σχήμα. Παράδειγμα 2 – “Είμαι θύμα/αδικημένος” Το άτομο: Εστιάζει υπ...</w:t>
      </w:r>
    </w:p>
    <w:p>
      <w:pPr>
        <w:pStyle w:val="ListBullet"/>
      </w:pPr>
      <w:r>
        <w:t>5.8: Σχηματικές και ασχηματικές διαστάσεις Οι γνωστικές διαστάσεις στις οποίες στηριζόμαστε στην κατανόηση και περιγραφή του εαυτού μας ονομάζονται ‘σχηματικές’ Π.χ. μουσικές, αθλητικές ή στυλιστικές προτιμήσεις, πολιτικές πεποιθήσεις κ.ο.κ. ΄Ασχηματικές’ διαστάσει...</w:t>
      </w:r>
    </w:p>
    <w:p>
      <w:pPr>
        <w:pStyle w:val="ListBullet"/>
      </w:pPr>
      <w:r>
        <w:t>5.9: Σχηματικές και ασχηματικές διαστάσεις Οι σχηματικές και ασχηματικές διαστάσεις επηρεάζουν τον τρόπο με τον οποίο επεξεργαζόμαστε πληροφορίες για τον εαυτό μας και τους άλλους Π.χ. ταχύτητα και ευκολία επεξεργασίας Π.χ. τύπος κρίσεων για τους άλλους Markus &amp; Wu...</w:t>
      </w:r>
    </w:p>
    <w:p>
      <w:pPr>
        <w:pStyle w:val="ListBullet"/>
      </w:pPr>
      <w:r>
        <w:t>5.10: Δυναμική έννοια του εαυτού “ Αυτό που ξεκίνησε ως μια φαινομενικά ενική, στατική, συμπαγής οντότητα έχει μετατραπεί σε μια πολυδιάστατη , πολυπρισματική και δυναμική δομή, η οποία εμπλέκεται συστηματικά σε όλες τις πτυχές της επεξεργασίας των κοινωνικών πληροφ...</w:t>
      </w:r>
    </w:p>
    <w:p>
      <w:pPr>
        <w:pStyle w:val="ListBullet"/>
      </w:pPr>
      <w:r>
        <w:t>5.11: Δυναμική έννοια του εαυτού Η «δεξαμενή» εννοιών του εαυτού περιλαμβάνει όχι μόνο πραγματικούς αλλά και πιθανούς εαυτούς : «τους εαυτούς που κάποιος θα ήθελε να είναι ή φοβάται να γίνει» (Markus και Wurf, 1987) Πχ. Κάποιος ως μελλοντικά πετυχημένος vs. αποτυχημ...</w:t>
      </w:r>
    </w:p>
    <w:p>
      <w:pPr>
        <w:pStyle w:val="ListBullet"/>
      </w:pPr>
      <w:r>
        <w:t>5.12: Δυναμική έννοια εαυτού – η ενεργή έννοια εαυτού αντλείται από μια μεγαλύτερη «δεξαμενή» πιθανών αναπαραστάσεων του εαυτού</w:t>
      </w:r>
    </w:p>
    <w:p>
      <w:pPr>
        <w:pStyle w:val="ListBullet"/>
      </w:pPr>
      <w:r>
        <w:t>5.13: Δυναμική έννοια του εαυτού Εννοιολόγηση εα υτού → συν αισθηματικά αποτελέσματα Η ενεργή έννοι α του εαυτού και η θυμική κατάσταση λειτουργούν ενισχυτικά η μια προς την άλλη Οι α λληλε πιδράσεις μας με άλλους όχι μόνο διαμορφώνονται από την έννοια του εαυτού μα...</w:t>
      </w:r>
    </w:p>
    <w:p>
      <w:pPr>
        <w:pStyle w:val="ListBullet"/>
      </w:pPr>
      <w:r>
        <w:t>5.14: Εαυτός και συναίσθημα</w:t>
      </w:r>
    </w:p>
    <w:p>
      <w:pPr>
        <w:pStyle w:val="ListBullet"/>
      </w:pPr>
      <w:r>
        <w:t>5.15: Εαυτός και θυμική κατάσταση Θυμική κατάσταση Το κομμάτι του εαυτού που σχετίζεται με το συναίσθημα, τις επιθυμίες, τις παρορμήσεις, την αυτοεκτίμηση, τα κίνητρα για αυτοεξύψωση, αυτοεκτίμηση, αυτογνωσία κτλ.</w:t>
      </w:r>
    </w:p>
    <w:p>
      <w:pPr>
        <w:pStyle w:val="ListBullet"/>
      </w:pPr>
      <w:r>
        <w:t>5.16: Αυτεπίγνωση και θυμική κατάσταση Ικανότητα επίγνωσης του εαυτου εως αν να ήταν αντικείμενο (Duval &amp; Wicklund, 1972) - κατ ιδίαν εαυτός και δημόσιος εαυτός Σύγκριση με το πως θα θέλαμε ή θα έπρεπε να είμαστε (ιδανικός εαυτός) Αναστοχασμός → αρνητικό θυμικό (αν ...</w:t>
      </w:r>
    </w:p>
    <w:p>
      <w:pPr>
        <w:pStyle w:val="ListBullet"/>
      </w:pPr>
      <w:r>
        <w:t>5.17: Αυτεπίγνωση και θυμική κατάσταση Όμως… η διάθεση μπορεί να προκαλέσει διαφορετική αυτοεστίαση (Sedikides &amp; Green, 2000) Αρνητική → προσανατολισμός αποφυγής κόσμου → εσωτερική εστίαση Θετική → Συσχετιστικός &amp; διαχυτικός προσανατολισμός → Εξωτερική εστίαση Πχ. Α...</w:t>
      </w:r>
    </w:p>
    <w:p>
      <w:pPr>
        <w:pStyle w:val="ListBullet"/>
      </w:pPr>
      <w:r>
        <w:t>5.18: Αυτοσύγκριση Τύποι αποκλίσεων εαυτών &amp; διακριτές θυμικές αποκρίσεις (Higgins, 1987) Απόκλιση μεταξύ πραγματικού και δεοντικού (‘ πρέπει να είμαι’) Απόκλιση μεταξύ πραγματικού και ιδανικού (‘ θέλω να είμαι’) Πραγματικός vs δεοντικός → Κοινωνικό άγχος, απειλή Πρ...</w:t>
      </w:r>
    </w:p>
    <w:p>
      <w:pPr>
        <w:pStyle w:val="ListBullet"/>
      </w:pPr>
      <w:r>
        <w:t>5.19: Αυτοσύγκριση Sedikides (1993): Κίνητρ α κινητοποίησης διερεύνησης/αλλαγής εαυτού Πχ . μεγ αλύτερη αυτογνωσία, αυτοεπιβεβαίωση, αυτοεξύψωση Πειράμ ατα επιλογής ερωτήσεων από λίστα και σύνταξη προσωπικών ερωτήσεων για τον εαυτό τους Απ οτέλεσμ α : Θέση ερωτημάτω...</w:t>
      </w:r>
    </w:p>
    <w:p>
      <w:pPr>
        <w:pStyle w:val="ListBullet"/>
      </w:pPr>
      <w:r>
        <w:t>5.20: Αυτοσύγκριση Αν κύριο μέλημ α είναι η αυτοεξύψωση, πως διατηρείται; Συνήθως σύγκριση ‘ π ρος τα κάτω ’ &amp; επιβεβα ίωση θετικών στοιχείων Πα ρόλ α αυτά, αύξηση αυτοεκτίμησης ακόμα και μέσω επιτυχίας άλλων (κοινωνικός αναστοχασμός, Tesser 1988) - πως ;</w:t>
      </w:r>
    </w:p>
    <w:p>
      <w:pPr>
        <w:pStyle w:val="ListBullet"/>
      </w:pPr>
      <w:r>
        <w:t>5.21: Αυτοσύγκριση Μοντέλο διατήρησης αξιολόγησης του εαυτού (Tesser, 1988) Οι επιτυχίες και οι συμπεριφορές άλλων ανθρώπων επηρεάζουν την αυτοεκτίμησή μας, ιδιαίτερα όταν αυτοί οι άνθρωποι είναι κοντά μας. Διαδικασία της αντανάκλασης «Λουζόμαστε στη δόξα» των άλλων...</w:t>
      </w:r>
    </w:p>
    <w:p>
      <w:pPr>
        <w:pStyle w:val="ListBullet"/>
      </w:pPr>
      <w:r>
        <w:t>5.22: Αυτοσύγκριση Δι αδικασία της σύγκρισης Ότ αν κάποιος κοντινός μας άνθρωπος επιτυγχάνει σε έναν τομέα που είναι σημαντικός για την αυτο-ταυτότητά μας, μπορεί να νιώσουμε απειλή. Η επ ιτυχί α του μπορεί να μειώσει την αυτοεκτίμησή μας, επειδή αναδεικνύει τη σχετ...</w:t>
      </w:r>
    </w:p>
    <w:p>
      <w:pPr>
        <w:pStyle w:val="ListBullet"/>
      </w:pPr>
      <w:r>
        <w:t>5.23: Αυτοσύγκριση Στρατηγικές αυτοσύγκρισης σε συνθήκες υψηλής συνάφειας και χαμηλών ικανοτήτων (Tesser, 1988) Υπερτονισμός δυνατοτήτων επιτυχημένου προσώπου (πχ. “Μοναδικό ταλέντο, αξεπέραστη μεγαλοφυία”) Αλλαγή στόχου σύγκρισης (“παραμένω καλύτερος από τους υπόλο...</w:t>
      </w:r>
    </w:p>
    <w:p>
      <w:pPr>
        <w:pStyle w:val="ListBullet"/>
      </w:pPr>
      <w:r>
        <w:t>5.24: Αυτοαξιολόγηση και αυτοεπαλήθευση Αυτο αξιολόγηση : Επιθυμία για ακριβή και έγκυρη πληροφόρηση για τον εαυτό Κίνητρο α υτο αξιολόγησης ανεξαρτήτως του πόσο ευχάριστη ή δυσάρεστη μπορεί να είναι η αλήθεια Αυτοε παλήθευση : Ανάγκη για επιβεβαίωση υπάρχουσας γνώσ...</w:t>
      </w:r>
    </w:p>
    <w:p>
      <w:pPr>
        <w:pStyle w:val="ListBullet"/>
      </w:pPr>
      <w:r>
        <w:t>5.25: Αυτοεκτίμηση Κίνητρο προς αυτοεξύψωση, να σκεφτόμαστε θετικά για τους εαυτούς μας Τριάδα αυτοεξύψωσης (Sedikides &amp; Gregg (2003) Η τάση να: Υπερεκτιμάμε τα καλά μας στοιχεία Υπερεκτιμάμε τον έλεγχο μας πάνω στα γεγονότα Να είμαστε παράδοξα αισιόδοξοι Πχ. Φοιτητ...</w:t>
      </w:r>
    </w:p>
    <w:p>
      <w:pPr>
        <w:pStyle w:val="ListBullet"/>
      </w:pPr>
      <w:r>
        <w:t>5.26: Αυτοεκτίμηση Αυτοαντιληπτική μεροληψία θετικότητας ως ψυχολογικά προσαρμοστική Όμως εξαιρετικά διογκωμένη θετικότητα προκαλεί αποστροφή σε άλλους Είναι μη προσαρμοστική - ανάγκη για ακρίβεια Επιδίωξη αυτοεκτίμησης ως προσαρμοστική και οικουμενική - παρόλα αυτά...</w:t>
      </w:r>
    </w:p>
    <w:p>
      <w:pPr>
        <w:pStyle w:val="ListBullet"/>
      </w:pPr>
      <w:r>
        <w:t>5.27: Αυτορρύθμιση του εαυτού Απ οκλίσεις μετ αξύ πραγματικού, ιδανικού και δεοντικού εαυτου οδηγούν σε ανάγκη για μείωση ασυνέπειας → αυτορρύθμιση Αυτορρύθμιση : τρο ποποίηση αποκρίσεων ώστε αυτές να ευθυγραμιστούν με τα κοινωνικά επιθυμητά πρότυπα σκέψης, συναισθη...</w:t>
      </w:r>
    </w:p>
    <w:p>
      <w:pPr>
        <w:pStyle w:val="ListBullet"/>
      </w:pPr>
      <w:r>
        <w:t>5.28: Αυτορρύθμιση του εαυτού Αυτορρύθμιση και θυμικό Αίσθηση κοινωνικού απ οκλεισμού → μειωμένη ικ ανότητα αυτορρύθμισης (πχ. Ανθυγιεινή δι ατροφή, μειωμένη συγκέντρωση) / β ελτίωση μέσω πα ροχής κινήτρων (πχ. οικονομικά ) (Baumeister et al., 2005) Υλιστικές α ξίες...</w:t>
      </w:r>
    </w:p>
    <w:p>
      <w:pPr>
        <w:pStyle w:val="ListBullet"/>
      </w:pPr>
      <w:r>
        <w:t xml:space="preserve">5.29: </w:t>
      </w:r>
    </w:p>
    <w:p>
      <w:pPr>
        <w:pStyle w:val="ListBullet"/>
      </w:pPr>
      <w:r>
        <w:t>5.30: Θεωρία ρυθμιστικής επικέντρωσης (Higgins, 1997) Σύστημ α προώθησης Επ ίτευξη των στόχων και ιδ ανικών Ευ αισθησία σε παρουσία ή απουσία θετικών γεγονότων Υιοθέτηση στρ ατηγικών μέσων προσέγγισης (πχ. Τρό ποι βελτίωσης βαθμών, αντιμετώπισης εμποδίων κτλ) Σύστημ...</w:t>
      </w:r>
    </w:p>
    <w:p>
      <w:pPr>
        <w:pStyle w:val="ListBullet"/>
      </w:pPr>
      <w:r>
        <w:t>5.31: Θεωρία ρυθμιστικής επικέντρωσης (Higgins, 1997) Σύστημ α προώθησης ή αποτροπής ως ατομική διαφορά από την παιδική ηλικία Προώθηση επιβ ρά βευση για καλές συμπεριφορές και απουσία επιβράβευσης για κακές έμπνευση σε θετικά πρότυπα με στρατηγικές προς επιτυχία υψ...</w:t>
      </w:r>
    </w:p>
    <w:p>
      <w:pPr>
        <w:pStyle w:val="ListBullet"/>
      </w:pPr>
      <w:r>
        <w:t>5.32: Κριτικές Μεθοδολογικα , ευρεία χρήση ερωτηματολογίων - Όχι αναγκαστικά προβληματικό, αλλά… Εαν δεν μπορούν/δεν θέλουν να είναι ειλικρινείς προς τους ίδιους ή τους ερευνητές; Αν ο εαυτός είναι μεταβλητός και ρευστός, τότε τι μετράμε; Η εικόνα συνοχής ίσως είναι...</w:t>
      </w:r>
    </w:p>
    <w:p>
      <w:pPr>
        <w:pStyle w:val="ListBullet"/>
      </w:pPr>
      <w:r>
        <w:t>5.33: Πολιτισμικά πλαίσια και εαυτός</w:t>
      </w:r>
    </w:p>
    <w:p>
      <w:pPr>
        <w:pStyle w:val="ListBullet"/>
      </w:pPr>
      <w:r>
        <w:t>5.34: Πολιτισμικά πλαίσια και έννοια του εαυτού Markus &amp; Kitayama (1991): Το πολιτισμικό πλαίσιο διαμορφώνει τα χαρακτηριστικά που θεωρούμε ως πιο συναφή με το σχήμα εαυτού μας … και αντίστοιχα επηρεάζει τις γνωστικές διεργασίες που επιτελούμε με βάση το σχήμα αυτό ...</w:t>
      </w:r>
    </w:p>
    <w:p>
      <w:pPr>
        <w:pStyle w:val="ListBullet"/>
      </w:pPr>
      <w:r>
        <w:t>5.35: Πολιτισμικά πλαίσια και έννοια του εαυτού Δύση : κύριο στοιχείο του εα υτού η α νεξ αρτησία Αν απαραστάσεις εαυτού που τονίζουν ‘τις επιθυμίες , τις προτιμήσεις , τις ιδιότητες ή τις ικανότητες του ατόμου’ Πχ . Είμ αι δημιουργικός, ευγενικός κτλ Αυτές οι αναπα...</w:t>
      </w:r>
    </w:p>
    <w:p>
      <w:pPr>
        <w:pStyle w:val="ListBullet"/>
      </w:pPr>
      <w:r>
        <w:t>5.36: Πολιτισμικά πλαίσια και έννοια του εαυτού Ανατολή : κύριο στοιχείο του εαυτού η αλληλεξάρτηση Οι συσχετιστικές εννοιολογήσεις του εαυτού έχουν τη μεγαλύτερη σημασία Πχ. Είμαι καλός γείτονας Οι ατομικές ποιότητες δεν αποτελούν ‘ιδιοκτησία’ του ατόμου αλλά χαρακ...</w:t>
      </w:r>
    </w:p>
    <w:p>
      <w:pPr>
        <w:pStyle w:val="ListBullet"/>
      </w:pPr>
      <w:r>
        <w:t>5.37: Πολιτισμικά πλαίσια και έννοια του εαυτού Επ εξεργ ασία ερεθισμάτων Δι αφορετική απόκριση σε ερεθίσματα που σχετίζονται με σχήμα εαυτού Αυξημένη ευ αισθησία, προσοχή, ταχύτητα επεξεργασίας Αλληλεξάρτηση : λε πτομερέστερη και ταχύτερη επεξεργασία ερεθισμάτων πο...</w:t>
      </w:r>
    </w:p>
    <w:p>
      <w:pPr>
        <w:pStyle w:val="ListBullet"/>
      </w:pPr>
      <w:r>
        <w:t>5.38: Πολιτισμικά πλαίσια και έννοια του εαυτού Ο εα υτός ορίζετ αι από τις σχέσεις του ατόμου μέσα στον περίγυρο του, που συχνά προερχονται απο τα συγγενικά δίκτυα, και στηρίζονται στις πολιτισμικές αξίες της αφοσίωσης των παιδιών προς τους γονείς, της πίστης, της ...</w:t>
      </w:r>
    </w:p>
    <w:p>
      <w:pPr>
        <w:pStyle w:val="ListBullet"/>
      </w:pPr>
      <w:r>
        <w:t>5.39: Κριτικές Edward Sampson – Η κριτική στην “α τομικιστική ” Δύση και η έννοι α του “σχεσιακού εαυτού” Τα δυτικά συστήμ ατα σκέψης: π ροωθούν έν αν εαυτό που είναι ανεξάρτητος, αυτάρκης και προτεραιοποιεί την προσωπική επίδοση. Αυτό απ οτελεί ιστορικό και π ολιτι...</w:t>
      </w:r>
    </w:p>
    <w:p>
      <w:pPr>
        <w:pStyle w:val="ListBullet"/>
      </w:pPr>
      <w:r>
        <w:t>5.40: Παράδειγμα Σε κά ποιους πολιτισμούς (π.χ. Μαλα ισί α), η επιτυχία ή η συνεισφορά: δεν απ οδίδετ αι μόνο στο άτομο α λλά στους ρόλους και στις α μοι βαίες συμβολές . Το πα ράδειγμ α των ανταλλαγών: “Μπ ρά βο για το ταξίδι” – “Μπράβο που έμεινες πίσω” μη -α τομι...</w:t>
      </w:r>
    </w:p>
    <w:p>
      <w:pPr>
        <w:pStyle w:val="ListBullet"/>
      </w:pPr>
      <w:r>
        <w:t>5.41: Κριτικές προσεγγίσεις</w:t>
      </w:r>
    </w:p>
    <w:p>
      <w:pPr>
        <w:pStyle w:val="ListBullet"/>
      </w:pPr>
      <w:r>
        <w:t>5.42: Erving Goffman The Presentation of Self in Everyday Life (1959). Τα άτομα συμμετέχουν συνεχώς σε λεκτικές και μη λεκτικές πράξεις σχεδιασμένες ώστε να διαχειρίζονται τις εντυπώσεις που δίνουν στους άλλους Οι πράξεις αυτές μεταδίδουν πώς αντιλαμβανόμαστε την κα...</w:t>
      </w:r>
    </w:p>
    <w:p>
      <w:pPr>
        <w:pStyle w:val="ListBullet"/>
      </w:pPr>
      <w:r>
        <w:t>5.43: Εαυτός και social media Hollenbaugh (2020): Το τρέχον περιβάλλον των μέσων κοινωνικής δικτύωσης προσφέρει «σχεδόν απεριόριστες επιλογές για την επιτέλεση της ταυτότητάς. Οι αυτοπαρουσιάσεις γίνονται πιο σύνθετες και συχνά λειτουργούν ως επιμελημένες , στρατηγι...</w:t>
      </w:r>
    </w:p>
    <w:p>
      <w:pPr>
        <w:pStyle w:val="ListBullet"/>
      </w:pPr>
      <w:r>
        <w:t>5.44: Εαυτός και social media Stories “ behind the scenes ” → το κοινό ανταμείβει το «αυθεντικό». LinkedIn και η επιτυχημένη επαγγελματικη εικόνα ως front stage performance Περσόνες στο ΤικΤοκ : ο αστείος τύπος, η αυστηρή μαμά, ο «ειδικός» ως σταθερές θεατρικές περσ...</w:t>
      </w:r>
    </w:p>
    <w:p>
      <w:pPr>
        <w:pStyle w:val="ListBullet"/>
      </w:pPr>
      <w:r>
        <w:t>5.45: Ο εαυτός στον Φουκώ Πώς τα ανθρώπινα όντα γίνονται «υποκείμενα» μέσα από λόγους, πρακτικές και θεσμούς; Εαυτός ως προϊόν ιστορικά καθορισμένων μηχανισμών. Ο εαυτός είναι κάτι που κατασκευάζεται από θεσμούς, επιστημονικούς λόγους, τις δικές μας αυτοπρακτικές.</w:t>
      </w:r>
    </w:p>
    <w:p>
      <w:pPr>
        <w:pStyle w:val="ListBullet"/>
      </w:pPr>
      <w:r>
        <w:t>5.46: Tρείς τρόποι αντικειμενοποίησης του υποκειμένου A. Διαχωριστικές πρακτικές Κοινωνικοί θεσμοί διαιρούν τους ανθρώπους σε κατηγορίες όπως: λογικός / παράλογος εγκληματίας / νομοταγής υγιής / ασθενής Αυτές οι διαιρέσεις: δημιουργούν κοινωνικές «ταυτότητες» που έχ...</w:t>
      </w:r>
    </w:p>
    <w:p>
      <w:pPr>
        <w:pStyle w:val="ListBullet"/>
      </w:pPr>
      <w:r>
        <w:t>5.47: Tρείς τρόποι αντικειμενοποίησης του υποκειμένου B. Επιστημονική ταξινόμηση Οι «ανθρωπιστικές επιστήμες» (ψυχολογία, ψυχιατρική, ιατρική, εγκληματολογία): δεν ανακαλύπτουν έναν προϋπάρχοντα εαυτό αλλά παράγουν συγκεκριμένους τύπους ανθρώπων. Η έννοια του «ανθρώ...</w:t>
      </w:r>
    </w:p>
    <w:p>
      <w:pPr>
        <w:pStyle w:val="ListBullet"/>
      </w:pPr>
      <w:r>
        <w:t>5.48: Tρείς τρόποι αντικειμενοποίησης του υποκειμένου Γ. Υποκειμενοποίηση Αυτο‑πρακτικές που χρησιμοποιεί το άτομο για να διαμορφώσει τον εαυτό του αυτοεξομολόγηση αυτοεξέταση αυτορρύθμιση επιθυμιών αυτοεπιτήρηση Στην Ιστορία της Σεξουαλικότητας, ο Foucault αναλύει ...</w:t>
      </w:r>
    </w:p>
    <w:p>
      <w:pPr>
        <w:pStyle w:val="ListBullet"/>
      </w:pPr>
      <w:r>
        <w:t>5.49: Κυβερνησιμότητα: Πώς κατασκευάζονται “νόμιμοι” και “παράνομοι” τρόποι ύπαρξης Ορισμένοι τρόποι ύπαρξης αναγνωρίζονται ως: Φυσιολογικοί, κατανοητοί, αποδεκτοί. Άλλοι θεωρούνται: Παθολογικοί, ανήθικοι, ακατανόητοι, επικίνδυνοι. Αυτό αποτελεί μέρος ενός κανονιστι...</w:t>
      </w:r>
    </w:p>
    <w:p>
      <w:pPr>
        <w:pStyle w:val="ListBullet"/>
      </w:pPr>
      <w:r>
        <w:t>5.50: Μετρήσιμοι εαυτοί Σύγχρονοι θεσμοί παράγουν υποκείμενα που μπορούν: να μετρηθούν να συγκριθούν να ταξινομηθούν Παραδείγματα : μετρήσεις ανάπτυξης παιδιών (ύψος, βάρος), σχολικές επιδόσεις κλίμακες ικανοτήτων στατιστικές παρεκκλίσεις Η κανονικότητα παράγεται ως...</w:t>
      </w:r>
    </w:p>
    <w:p>
      <w:pPr>
        <w:pStyle w:val="ListBullet"/>
      </w:pPr>
      <w:r>
        <w:t>5.51: Τεχνολογίες του εαυτού Πρακτικές με τις οποίες το άτομο ρυθμίζει και κατασκευάζει το ποιος είναι: αρχαιοελληνικά υπομνήματα (σημειωματάρια αυτοανάλυσης) χριστιανικά ημερολόγια εξομολόγησης σύγχρονες πρακτικές αυτοπαρακολούθησης Οι τεχνολογίες του εαυτού λειτου...</w:t>
      </w:r>
    </w:p>
    <w:p>
      <w:pPr>
        <w:pStyle w:val="ListBullet"/>
      </w:pPr>
      <w:r>
        <w:t>5.52: Εξουσία και εαυτός Η εξουσία δεν είναι κεντρική, δεν ασκείται από ένα «κεφάλι», δεν είναι απλά κατασταλτική. Είναι διάχυτη, παραγωγική, αναδυόμενη από αλληλεπιδράσεις, πανταχού παρούσα επειδή λειτουργεί μέσα σε κάθε κοινωνική σχέση. Τα άτομα υφίστανται εξουσία...</w:t>
      </w:r>
    </w:p>
    <w:p>
      <w:pPr>
        <w:pStyle w:val="ListBullet"/>
      </w:pPr>
      <w:r>
        <w:t>5.53: Περαιτέρω κριτικές Kenneth Gergen : Ιδεολογική κατασκευή ατομικισμού προωθεί ατομικιστική ηθική, έμφαση στο άτομο για αντιμετώπιση κοινωνικών προβλημάτων (θεραπεία, εκπαίδευση, τιμωρία κτλ) Η ψυχολογία ενισχύει ακούσια την ιδεολογία της ατομικής ευθύνης, τείνε...</w:t>
      </w:r>
    </w:p>
    <w:p>
      <w:pPr>
        <w:pStyle w:val="ListBullet"/>
      </w:pPr>
      <w:r>
        <w:t>5.54: Περαιτέρω κριτικές Fox &amp; Prilleltensky: Ψυχολογία ως ιδεολογικός μηχανισμός Η ψυχολογία ως ιδεολογικός φορέας Αντί να είναι ουδέτερη επιστήμη, η ψυχολογία: ενισχύει την ηθική της ατομικής ευθύνης, παραβλέπει κοινωνικούς, οικονομικούς και πολιτικούς παράγοντες....</w:t>
      </w:r>
    </w:p>
    <w:p>
      <w:pPr>
        <w:pStyle w:val="ListBullet"/>
      </w:pPr>
      <w:r>
        <w:t>5.55: Υλικό για διάβασμα Dickerson: 70-131 Hogg &amp; Vaughan: 160-175, 178-193</w:t>
      </w:r>
    </w:p>
    <w:p>
      <w:pPr>
        <w:pStyle w:val="Heading1"/>
      </w:pPr>
      <w:r>
        <w:t>Πολλαπλής επιλογής</w:t>
      </w:r>
    </w:p>
    <w:p>
      <w:pPr>
        <w:pStyle w:val="Heading3"/>
      </w:pPr>
      <w:r>
        <w:t>1. Σε σενάριο όπου ένα άτομο θυμάται ευκολότερα πληροφορίες που ταιριάζουν με σημαντικές πλευρές του εαυτού, ποια απάντηση δείχνει την πιο κριτική κατανόηση του θέματος;</w:t>
      </w:r>
    </w:p>
    <w:p>
      <w:pPr>
        <w:pStyle w:val="ListBullet"/>
      </w:pPr>
      <w:r>
        <w:t>Α. Να παρουσιαστεί το σχήμα εαυτού ως απλή λίστα χαρακτηριστικών.</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ο εαυτός ως οργανωτική δομή που κατευθύνει προσοχή, μνήμη και ερμηνεία.</w:t>
      </w:r>
    </w:p>
    <w:p>
      <w:r>
        <w:rPr>
          <w:b/>
        </w:rPr>
        <w:t xml:space="preserve">Απάντηση: Δ. </w:t>
      </w:r>
      <w:r>
        <w:t>Σωστή είναι η Δ. Να εξηγηθεί ο εαυτός ως οργανωτική δομή που κατευθύνει προσοχή, μνήμη και ερμηνεία. Το βασικό σκεπτικό είναι να αποφευχθεί η υπεραπλούστευση: Να παρουσιαστεί το σχήμα εαυτού ως απλή λίστα χαρακτηριστικών.</w:t>
      </w:r>
    </w:p>
    <w:p>
      <w:r>
        <w:rPr>
          <w:rFonts w:ascii="Calibri" w:hAnsi="Calibri" w:cs="Calibri"/>
          <w:color w:val="555555"/>
          <w:sz w:val="18"/>
        </w:rPr>
        <w:t>Πηγή: Διαλέξεις 4-5, Dickerson σελ. 70-95</w:t>
      </w:r>
    </w:p>
    <w:p>
      <w:pPr>
        <w:pStyle w:val="Heading3"/>
      </w:pPr>
      <w:r>
        <w:t>2. Ποια εφαρμογή του/της σχήματα εαυτού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εντοπιστεί ποια διάσταση εαυτού κάνει την πληροφορία πιο σχετική.</w:t>
      </w:r>
    </w:p>
    <w:p>
      <w:pPr>
        <w:pStyle w:val="ListBullet"/>
      </w:pPr>
      <w:r>
        <w:t>Γ. Να παρουσιαστεί το σχήμα εαυτού ως απλή λίστα χαρακτηριστικών.</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εντοπιστεί ποια διάσταση εαυτού κάνει την πληροφορία πιο σχετική. Το βασικό σκεπτικό είναι να αποφευχθεί η υπεραπλούστευση: Να παρουσιαστεί το σχήμα εαυτού ως απλή λίστα χαρακτηριστικών.</w:t>
      </w:r>
    </w:p>
    <w:p>
      <w:r>
        <w:rPr>
          <w:rFonts w:ascii="Calibri" w:hAnsi="Calibri" w:cs="Calibri"/>
          <w:color w:val="555555"/>
          <w:sz w:val="18"/>
        </w:rPr>
        <w:t>Πηγή: Διαλέξεις 4-5, Dickerson σελ. 70-95</w:t>
      </w:r>
    </w:p>
    <w:p>
      <w:pPr>
        <w:pStyle w:val="Heading3"/>
      </w:pPr>
      <w:r>
        <w:t>3. Ποια κριτική ερώτηση πρέπει να τεθεί όταν χρησιμοποιούμε την έννοια σχήματα εαυτού;</w:t>
      </w:r>
    </w:p>
    <w:p>
      <w:pPr>
        <w:pStyle w:val="ListBullet"/>
      </w:pPr>
      <w:r>
        <w:t>Α. Να παρουσιαστεί το σχήμα εαυτού ως απλή λίστα χαρακτηριστικών.</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πώς κοινωνικές κατηγορίες κάνουν διαθέσιμα ορισμένα σχήματα εαυτού.</w:t>
      </w:r>
    </w:p>
    <w:p>
      <w:r>
        <w:rPr>
          <w:b/>
        </w:rPr>
        <w:t xml:space="preserve">Απάντηση: Δ. </w:t>
      </w:r>
      <w:r>
        <w:t>Σωστή είναι η Δ. Να ερωτηθεί πώς κοινωνικές κατηγορίες κάνουν διαθέσιμα ορισμένα σχήματα εαυτού. Το βασικό σκεπτικό είναι να αποφευχθεί η υπεραπλούστευση: Να παρουσιαστεί το σχήμα εαυτού ως απλή λίστα χαρακτηριστικών.</w:t>
      </w:r>
    </w:p>
    <w:p>
      <w:r>
        <w:rPr>
          <w:rFonts w:ascii="Calibri" w:hAnsi="Calibri" w:cs="Calibri"/>
          <w:color w:val="555555"/>
          <w:sz w:val="18"/>
        </w:rPr>
        <w:t>Πηγή: Διαλέξεις 4-5, Dickerson σελ. 70-95</w:t>
      </w:r>
    </w:p>
    <w:p>
      <w:pPr>
        <w:pStyle w:val="Heading3"/>
      </w:pPr>
      <w:r>
        <w:t>4. Αν έπρεπε να σχεδιαστεί μικρή έρευνα για το/την σχήματα εαυτού,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συγκριθεί ανάκληση πληροφοριών σχετικών και άσχετων με τον εαυτό.</w:t>
      </w:r>
    </w:p>
    <w:p>
      <w:pPr>
        <w:pStyle w:val="ListBullet"/>
      </w:pPr>
      <w:r>
        <w:t>Γ. Να παρουσιαστεί το σχήμα εαυτού ως απλή λίστα χαρακτηριστικών.</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συγκριθεί ανάκληση πληροφοριών σχετικών και άσχετων με τον εαυτό. Το βασικό σκεπτικό είναι να αποφευχθεί η υπεραπλούστευση: Να παρουσιαστεί το σχήμα εαυτού ως απλή λίστα χαρακτηριστικών.</w:t>
      </w:r>
    </w:p>
    <w:p>
      <w:r>
        <w:rPr>
          <w:rFonts w:ascii="Calibri" w:hAnsi="Calibri" w:cs="Calibri"/>
          <w:color w:val="555555"/>
          <w:sz w:val="18"/>
        </w:rPr>
        <w:t>Πηγή: Διαλέξεις 4-5, Dickerson σελ. 70-95</w:t>
      </w:r>
    </w:p>
    <w:p>
      <w:pPr>
        <w:pStyle w:val="Heading3"/>
      </w:pPr>
      <w:r>
        <w:t>5. Σε σενάριο όπου λέξεις που συνδέονται με τον εαυτό ανακαλούνται καλύτερα από ουδέτερες λέξεις, ποια απάντηση δείχνει την πιο κριτική κατανόηση του θέματος;</w:t>
      </w:r>
    </w:p>
    <w:p>
      <w:pPr>
        <w:pStyle w:val="ListBullet"/>
      </w:pPr>
      <w:r>
        <w:t>Α. Να υποτεθεί ότι καλύτερη μνήμη σημαίνει αντικειμενικά ακριβέστερη μνήμη.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φανεί ότι ο εαυτός λειτουργεί ως ισχυρό πλαίσιο κωδικοποίησης.</w:t>
      </w:r>
    </w:p>
    <w:p>
      <w:r>
        <w:rPr>
          <w:b/>
        </w:rPr>
        <w:t xml:space="preserve">Απάντηση: Δ. </w:t>
      </w:r>
      <w:r>
        <w:t>Σωστή είναι η Δ. Να φανεί ότι ο εαυτός λειτουργεί ως ισχυρό πλαίσιο κωδικοποίησης. Το βασικό σκεπτικό είναι να αποφευχθεί η υπεραπλούστευση: Να υποτεθεί ότι καλύτερη μνήμη σημαίνει αντικειμενικά ακριβέστερη μνήμη.</w:t>
      </w:r>
    </w:p>
    <w:p>
      <w:r>
        <w:rPr>
          <w:rFonts w:ascii="Calibri" w:hAnsi="Calibri" w:cs="Calibri"/>
          <w:color w:val="555555"/>
          <w:sz w:val="18"/>
        </w:rPr>
        <w:t>Πηγή: Διάλεξη 4</w:t>
      </w:r>
    </w:p>
    <w:p>
      <w:pPr>
        <w:pStyle w:val="Heading3"/>
      </w:pPr>
      <w:r>
        <w:t>6. Ποια εφαρμογή του/της αυτοαναφορά στη μνήμη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αν η πληροφορία ενσωματώνεται σε προσωπική ιστορία ή στόχο.</w:t>
      </w:r>
    </w:p>
    <w:p>
      <w:pPr>
        <w:pStyle w:val="ListBullet"/>
      </w:pPr>
      <w:r>
        <w:t>Γ. Να υποτεθεί ότι καλύτερη μνήμη σημαίνει αντικειμενικά ακριβέστερη μνήμη.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αν η πληροφορία ενσωματώνεται σε προσωπική ιστορία ή στόχο. Το βασικό σκεπτικό είναι να αποφευχθεί η υπεραπλούστευση: Να υποτεθεί ότι καλύτερη μνήμη σημαίνει αντικειμενικά ακριβέστερη μνήμη.</w:t>
      </w:r>
    </w:p>
    <w:p>
      <w:r>
        <w:rPr>
          <w:rFonts w:ascii="Calibri" w:hAnsi="Calibri" w:cs="Calibri"/>
          <w:color w:val="555555"/>
          <w:sz w:val="18"/>
        </w:rPr>
        <w:t>Πηγή: Διάλεξη 4</w:t>
      </w:r>
    </w:p>
    <w:p>
      <w:pPr>
        <w:pStyle w:val="Heading3"/>
      </w:pPr>
      <w:r>
        <w:t>7. Ποια κριτική ερώτηση πρέπει να τεθεί όταν χρησιμοποιούμε την έννοια αυτοαναφορά στη μνήμη;</w:t>
      </w:r>
    </w:p>
    <w:p>
      <w:pPr>
        <w:pStyle w:val="ListBullet"/>
      </w:pPr>
      <w:r>
        <w:t>Α. Να υποτεθεί ότι καλύτερη μνήμη σημαίνει αντικειμενικά ακριβέστερη μνήμη.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μη θεωρηθεί η μνήμη καθαρά ατομική, επειδή οι διαθέσιμες αυτοπεριγραφές είναι κοινωνικές.</w:t>
      </w:r>
    </w:p>
    <w:p>
      <w:r>
        <w:rPr>
          <w:b/>
        </w:rPr>
        <w:t xml:space="preserve">Απάντηση: Δ. </w:t>
      </w:r>
      <w:r>
        <w:t>Σωστή είναι η Δ. Να μη θεωρηθεί η μνήμη καθαρά ατομική, επειδή οι διαθέσιμες αυτοπεριγραφές είναι κοινωνικές. Το βασικό σκεπτικό είναι να αποφευχθεί η υπεραπλούστευση: Να υποτεθεί ότι καλύτερη μνήμη σημαίνει αντικειμενικά ακριβέστερη μνήμη.</w:t>
      </w:r>
    </w:p>
    <w:p>
      <w:r>
        <w:rPr>
          <w:rFonts w:ascii="Calibri" w:hAnsi="Calibri" w:cs="Calibri"/>
          <w:color w:val="555555"/>
          <w:sz w:val="18"/>
        </w:rPr>
        <w:t>Πηγή: Διάλεξη 4</w:t>
      </w:r>
    </w:p>
    <w:p>
      <w:pPr>
        <w:pStyle w:val="Heading3"/>
      </w:pPr>
      <w:r>
        <w:t>8. Αν έπρεπε να σχεδιαστεί μικρή έρευνα για το/την αυτοαναφορά στη μνήμη,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σχεδιαστεί έργο ανάκλησης με συνθήκες αυτοαναφοράς και σημασιολογικής επεξεργασίας.</w:t>
      </w:r>
    </w:p>
    <w:p>
      <w:pPr>
        <w:pStyle w:val="ListBullet"/>
      </w:pPr>
      <w:r>
        <w:t>Γ. Να υποτεθεί ότι καλύτερη μνήμη σημαίνει αντικειμενικά ακριβέστερη μνήμη.</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σχεδιαστεί έργο ανάκλησης με συνθήκες αυτοαναφοράς και σημασιολογικής επεξεργασίας. Το βασικό σκεπτικό είναι να αποφευχθεί η υπεραπλούστευση: Να υποτεθεί ότι καλύτερη μνήμη σημαίνει αντικειμενικά ακριβέστερη μνήμη.</w:t>
      </w:r>
    </w:p>
    <w:p>
      <w:r>
        <w:rPr>
          <w:rFonts w:ascii="Calibri" w:hAnsi="Calibri" w:cs="Calibri"/>
          <w:color w:val="555555"/>
          <w:sz w:val="18"/>
        </w:rPr>
        <w:t>Πηγή: Διάλεξη 4</w:t>
      </w:r>
    </w:p>
    <w:p>
      <w:pPr>
        <w:pStyle w:val="Heading3"/>
      </w:pPr>
      <w:r>
        <w:t>9. Σε σενάριο όπου η αξιολόγηση εαυτού αλλάζει όταν αλλάζει η ομάδα σύγκρισης, ποια απάντηση δείχνει την πιο κριτική κατανόηση του θέματος;</w:t>
      </w:r>
    </w:p>
    <w:p>
      <w:pPr>
        <w:pStyle w:val="ListBullet"/>
      </w:pPr>
      <w:r>
        <w:t>Α. Να θεωρηθεί η αυτοεκτίμηση σταθερή ποσότητα ανεξάρτητη από κοινωνικό πλαίσιο.</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συνδεθεί η αυτοεκτίμηση με κοινωνικές συγκρίσεις και αξιακά κριτήρια.</w:t>
      </w:r>
    </w:p>
    <w:p>
      <w:r>
        <w:rPr>
          <w:b/>
        </w:rPr>
        <w:t xml:space="preserve">Απάντηση: Δ. </w:t>
      </w:r>
      <w:r>
        <w:t>Σωστή είναι η Δ. Να συνδεθεί η αυτοεκτίμηση με κοινωνικές συγκρίσεις και αξιακά κριτήρια. Το βασικό σκεπτικό είναι να αποφευχθεί η υπεραπλούστευση: Να θεωρηθεί η αυτοεκτίμηση σταθερή ποσότητα ανεξάρτητη από κοινωνικό πλαίσιο.</w:t>
      </w:r>
    </w:p>
    <w:p>
      <w:r>
        <w:rPr>
          <w:rFonts w:ascii="Calibri" w:hAnsi="Calibri" w:cs="Calibri"/>
          <w:color w:val="555555"/>
          <w:sz w:val="18"/>
        </w:rPr>
        <w:t>Πηγή: Διάλεξη 4</w:t>
      </w:r>
    </w:p>
    <w:p>
      <w:pPr>
        <w:pStyle w:val="Heading3"/>
      </w:pPr>
      <w:r>
        <w:t>10. Ποια εφαρμογή του/της αυτοεκτίμηση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εντοπιστεί ποιο πεδίο επιτυχίας είναι σημαντικό για το άτομο.</w:t>
      </w:r>
    </w:p>
    <w:p>
      <w:pPr>
        <w:pStyle w:val="ListBullet"/>
      </w:pPr>
      <w:r>
        <w:t>Γ. Να θεωρηθεί η αυτοεκτίμηση σταθερή ποσότητα ανεξάρτητη από κοινωνικό πλαίσιο.</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εντοπιστεί ποιο πεδίο επιτυχίας είναι σημαντικό για το άτομο. Το βασικό σκεπτικό είναι να αποφευχθεί η υπεραπλούστευση: Να θεωρηθεί η αυτοεκτίμηση σταθερή ποσότητα ανεξάρτητη από κοινωνικό πλαίσιο.</w:t>
      </w:r>
    </w:p>
    <w:p>
      <w:r>
        <w:rPr>
          <w:rFonts w:ascii="Calibri" w:hAnsi="Calibri" w:cs="Calibri"/>
          <w:color w:val="555555"/>
          <w:sz w:val="18"/>
        </w:rPr>
        <w:t>Πηγή: Διάλεξη 4</w:t>
      </w:r>
    </w:p>
    <w:p>
      <w:pPr>
        <w:pStyle w:val="Heading3"/>
      </w:pPr>
      <w:r>
        <w:t>11. Ποια κριτική ερώτηση πρέπει να τεθεί όταν χρησιμοποιούμε την έννοια αυτοεκτίμηση;</w:t>
      </w:r>
    </w:p>
    <w:p>
      <w:pPr>
        <w:pStyle w:val="ListBullet"/>
      </w:pPr>
      <w:r>
        <w:t>Α. Να θεωρηθεί η αυτοεκτίμηση σταθερή ποσότητα ανεξάρτητη από κοινωνικό πλαίσιο.</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ποιοι κοινωνικοί κανόνες ορίζουν τι θεωρείται υψηλή αξία εαυτού.</w:t>
      </w:r>
    </w:p>
    <w:p>
      <w:r>
        <w:rPr>
          <w:b/>
        </w:rPr>
        <w:t xml:space="preserve">Απάντηση: Δ. </w:t>
      </w:r>
      <w:r>
        <w:t>Σωστή είναι η Δ. Να ερωτηθεί ποιοι κοινωνικοί κανόνες ορίζουν τι θεωρείται υψηλή αξία εαυτού. Το βασικό σκεπτικό είναι να αποφευχθεί η υπεραπλούστευση: Να θεωρηθεί η αυτοεκτίμηση σταθερή ποσότητα ανεξάρτητη από κοινωνικό πλαίσιο.</w:t>
      </w:r>
    </w:p>
    <w:p>
      <w:r>
        <w:rPr>
          <w:rFonts w:ascii="Calibri" w:hAnsi="Calibri" w:cs="Calibri"/>
          <w:color w:val="555555"/>
          <w:sz w:val="18"/>
        </w:rPr>
        <w:t>Πηγή: Διάλεξη 4</w:t>
      </w:r>
    </w:p>
    <w:p>
      <w:pPr>
        <w:pStyle w:val="Heading3"/>
      </w:pPr>
      <w:r>
        <w:t>12. Αν έπρεπε να σχεδιαστεί μικρή έρευνα για το/την αυτοεκτίμηση,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συγκριθεί αυτοεκτίμηση πριν και μετά από αλλαγή πλαισίου σύγκρισης.</w:t>
      </w:r>
    </w:p>
    <w:p>
      <w:pPr>
        <w:pStyle w:val="ListBullet"/>
      </w:pPr>
      <w:r>
        <w:t>Γ. Να θεωρηθεί η αυτοεκτίμηση σταθερή ποσότητα ανεξάρτητη από κοινωνικό πλαίσιο.</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συγκριθεί αυτοεκτίμηση πριν και μετά από αλλαγή πλαισίου σύγκρισης. Το βασικό σκεπτικό είναι να αποφευχθεί η υπεραπλούστευση: Να θεωρηθεί η αυτοεκτίμηση σταθερή ποσότητα ανεξάρτητη από κοινωνικό πλαίσιο.</w:t>
      </w:r>
    </w:p>
    <w:p>
      <w:r>
        <w:rPr>
          <w:rFonts w:ascii="Calibri" w:hAnsi="Calibri" w:cs="Calibri"/>
          <w:color w:val="555555"/>
          <w:sz w:val="18"/>
        </w:rPr>
        <w:t>Πηγή: Διάλεξη 4</w:t>
      </w:r>
    </w:p>
    <w:p>
      <w:pPr>
        <w:pStyle w:val="Heading3"/>
      </w:pPr>
      <w:r>
        <w:t>13. Σε σενάριο όπου ένα άτομο αλλάζει τον τρόπο που μιλά για τον εαυτό του ανάλογα με ακροατήριο, ποια απάντηση δείχνει την πιο κριτική κατανόηση του θέματος;</w:t>
      </w:r>
    </w:p>
    <w:p>
      <w:pPr>
        <w:pStyle w:val="ListBullet"/>
      </w:pPr>
      <w:r>
        <w:t>Α. Να υποτεθεί ότι υπάρχει μία αυθεντική αυτοπεριγραφή και όλες οι άλλες είναι παραπλανητικές.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αναλυθεί η παρουσίαση εαυτού ως κοινωνική διαχείριση εντυπώσεων.</w:t>
      </w:r>
    </w:p>
    <w:p>
      <w:r>
        <w:rPr>
          <w:b/>
        </w:rPr>
        <w:t xml:space="preserve">Απάντηση: Δ. </w:t>
      </w:r>
      <w:r>
        <w:t>Σωστή είναι η Δ. Να αναλυθεί η παρουσίαση εαυτού ως κοινωνική διαχείριση εντυπώσεων. Το βασικό σκεπτικό είναι να αποφευχθεί η υπεραπλούστευση: Να υποτεθεί ότι υπάρχει μία αυθεντική αυτοπεριγραφή και όλες οι άλλες είναι παραπλανητικές.</w:t>
      </w:r>
    </w:p>
    <w:p>
      <w:r>
        <w:rPr>
          <w:rFonts w:ascii="Calibri" w:hAnsi="Calibri" w:cs="Calibri"/>
          <w:color w:val="555555"/>
          <w:sz w:val="18"/>
        </w:rPr>
        <w:t>Πηγή: Διάλεξη 4</w:t>
      </w:r>
    </w:p>
    <w:p>
      <w:pPr>
        <w:pStyle w:val="Heading3"/>
      </w:pPr>
      <w:r>
        <w:t>14. Ποια εφαρμογή του/της αυτοπαρουσίαση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τι προσπαθεί να πετύχει η συγκεκριμένη παρουσίαση.</w:t>
      </w:r>
    </w:p>
    <w:p>
      <w:pPr>
        <w:pStyle w:val="ListBullet"/>
      </w:pPr>
      <w:r>
        <w:t>Γ. Να υποτεθεί ότι υπάρχει μία αυθεντική αυτοπεριγραφή και όλες οι άλλες είναι παραπλανητικές.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τι προσπαθεί να πετύχει η συγκεκριμένη παρουσίαση. Το βασικό σκεπτικό είναι να αποφευχθεί η υπεραπλούστευση: Να υποτεθεί ότι υπάρχει μία αυθεντική αυτοπεριγραφή και όλες οι άλλες είναι παραπλανητικές.</w:t>
      </w:r>
    </w:p>
    <w:p>
      <w:r>
        <w:rPr>
          <w:rFonts w:ascii="Calibri" w:hAnsi="Calibri" w:cs="Calibri"/>
          <w:color w:val="555555"/>
          <w:sz w:val="18"/>
        </w:rPr>
        <w:t>Πηγή: Διάλεξη 4</w:t>
      </w:r>
    </w:p>
    <w:p>
      <w:pPr>
        <w:pStyle w:val="Heading3"/>
      </w:pPr>
      <w:r>
        <w:t>15. Ποια κριτική ερώτηση πρέπει να τεθεί όταν χρησιμοποιούμε την έννοια αυτοπαρουσίαση;</w:t>
      </w:r>
    </w:p>
    <w:p>
      <w:pPr>
        <w:pStyle w:val="ListBullet"/>
      </w:pPr>
      <w:r>
        <w:t>Α. Να υποτεθεί ότι υπάρχει μία αυθεντική αυτοπεριγραφή και όλες οι άλλες είναι παραπλανητικές.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μη χαρακτηριστεί αυτόματα ψεύδος μια στρατηγική αυτοπαρουσίαση.</w:t>
      </w:r>
    </w:p>
    <w:p>
      <w:r>
        <w:rPr>
          <w:b/>
        </w:rPr>
        <w:t xml:space="preserve">Απάντηση: Δ. </w:t>
      </w:r>
      <w:r>
        <w:t>Σωστή είναι η Δ. Να μη χαρακτηριστεί αυτόματα ψεύδος μια στρατηγική αυτοπαρουσίαση. Το βασικό σκεπτικό είναι να αποφευχθεί η υπεραπλούστευση: Να υποτεθεί ότι υπάρχει μία αυθεντική αυτοπεριγραφή και όλες οι άλλες είναι παραπλανητικές.</w:t>
      </w:r>
    </w:p>
    <w:p>
      <w:r>
        <w:rPr>
          <w:rFonts w:ascii="Calibri" w:hAnsi="Calibri" w:cs="Calibri"/>
          <w:color w:val="555555"/>
          <w:sz w:val="18"/>
        </w:rPr>
        <w:t>Πηγή: Διάλεξη 4</w:t>
      </w:r>
    </w:p>
    <w:p>
      <w:pPr>
        <w:pStyle w:val="Heading3"/>
      </w:pPr>
      <w:r>
        <w:t>16. Αν έπρεπε να σχεδιαστεί μικρή έρευνα για το/την αυτοπαρουσίαση,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συγκριθούν αυτοπεριγραφές σε ιδιωτικό, φιλικό και θεσμικό πλαίσιο.</w:t>
      </w:r>
    </w:p>
    <w:p>
      <w:pPr>
        <w:pStyle w:val="ListBullet"/>
      </w:pPr>
      <w:r>
        <w:t>Γ. Να υποτεθεί ότι υπάρχει μία αυθεντική αυτοπεριγραφή και όλες οι άλλες είναι παραπλανητικές.</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συγκριθούν αυτοπεριγραφές σε ιδιωτικό, φιλικό και θεσμικό πλαίσιο. Το βασικό σκεπτικό είναι να αποφευχθεί η υπεραπλούστευση: Να υποτεθεί ότι υπάρχει μία αυθεντική αυτοπεριγραφή και όλες οι άλλες είναι παραπλανητικές.</w:t>
      </w:r>
    </w:p>
    <w:p>
      <w:r>
        <w:rPr>
          <w:rFonts w:ascii="Calibri" w:hAnsi="Calibri" w:cs="Calibri"/>
          <w:color w:val="555555"/>
          <w:sz w:val="18"/>
        </w:rPr>
        <w:t>Πηγή: Διάλεξη 4</w:t>
      </w:r>
    </w:p>
    <w:p>
      <w:pPr>
        <w:pStyle w:val="Heading3"/>
      </w:pPr>
      <w:r>
        <w:t>17. Σε σενάριο όπου κάποιος νιώθει απογοήτευση επειδή δεν έγινε αυτό που ήθελε και άγχος επειδή δεν έκανε αυτό που έπρεπε, ποια απάντηση δείχνει την πιο κριτική κατανόηση του θέματος;</w:t>
      </w:r>
    </w:p>
    <w:p>
      <w:pPr>
        <w:pStyle w:val="ListBullet"/>
      </w:pPr>
      <w:r>
        <w:t>Α. Να θεωρηθεί ότι κάθε δυσφορία για τον εαυτό έχει την ίδια αιτία.</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διακριθούν οι αποκλίσεις από ιδανικό και δεοντικό εαυτό.</w:t>
      </w:r>
    </w:p>
    <w:p>
      <w:r>
        <w:rPr>
          <w:b/>
        </w:rPr>
        <w:t xml:space="preserve">Απάντηση: Δ. </w:t>
      </w:r>
      <w:r>
        <w:t>Σωστή είναι η Δ. Να διακριθούν οι αποκλίσεις από ιδανικό και δεοντικό εαυτό. Το βασικό σκεπτικό είναι να αποφευχθεί η υπεραπλούστευση: Να θεωρηθεί ότι κάθε δυσφορία για τον εαυτό έχει την ίδια αιτία.</w:t>
      </w:r>
    </w:p>
    <w:p>
      <w:r>
        <w:rPr>
          <w:rFonts w:ascii="Calibri" w:hAnsi="Calibri" w:cs="Calibri"/>
          <w:color w:val="555555"/>
          <w:sz w:val="18"/>
        </w:rPr>
        <w:t>Πηγή: Διάλεξη 4</w:t>
      </w:r>
    </w:p>
    <w:p>
      <w:pPr>
        <w:pStyle w:val="Heading3"/>
      </w:pPr>
      <w:r>
        <w:t>18. Ποια εφαρμογή του/της ιδανικός και δεοντικός εαυτός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συνδεθεί το συναίσθημα με το είδος της απόκλισης.</w:t>
      </w:r>
    </w:p>
    <w:p>
      <w:pPr>
        <w:pStyle w:val="ListBullet"/>
      </w:pPr>
      <w:r>
        <w:t>Γ. Να θεωρηθεί ότι κάθε δυσφορία για τον εαυτό έχει την ίδια αιτία.</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συνδεθεί το συναίσθημα με το είδος της απόκλισης. Το βασικό σκεπτικό είναι να αποφευχθεί η υπεραπλούστευση: Να θεωρηθεί ότι κάθε δυσφορία για τον εαυτό έχει την ίδια αιτία.</w:t>
      </w:r>
    </w:p>
    <w:p>
      <w:r>
        <w:rPr>
          <w:rFonts w:ascii="Calibri" w:hAnsi="Calibri" w:cs="Calibri"/>
          <w:color w:val="555555"/>
          <w:sz w:val="18"/>
        </w:rPr>
        <w:t>Πηγή: Διάλεξη 4</w:t>
      </w:r>
    </w:p>
    <w:p>
      <w:pPr>
        <w:pStyle w:val="Heading3"/>
      </w:pPr>
      <w:r>
        <w:t>19. Ποια κριτική ερώτηση πρέπει να τεθεί όταν χρησιμοποιούμε την έννοια ιδανικός και δεοντικός εαυτός;</w:t>
      </w:r>
    </w:p>
    <w:p>
      <w:pPr>
        <w:pStyle w:val="ListBullet"/>
      </w:pPr>
      <w:r>
        <w:t>Α. Να θεωρηθεί ότι κάθε δυσφορία για τον εαυτό έχει την ίδια αιτία.</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ποιος εγκαθιστά τα ιδανικά και τα πρέπει που ρυθμίζουν τον εαυτό.</w:t>
      </w:r>
    </w:p>
    <w:p>
      <w:r>
        <w:rPr>
          <w:b/>
        </w:rPr>
        <w:t xml:space="preserve">Απάντηση: Δ. </w:t>
      </w:r>
      <w:r>
        <w:t>Σωστή είναι η Δ. Να ερωτηθεί ποιος εγκαθιστά τα ιδανικά και τα πρέπει που ρυθμίζουν τον εαυτό. Το βασικό σκεπτικό είναι να αποφευχθεί η υπεραπλούστευση: Να θεωρηθεί ότι κάθε δυσφορία για τον εαυτό έχει την ίδια αιτία.</w:t>
      </w:r>
    </w:p>
    <w:p>
      <w:r>
        <w:rPr>
          <w:rFonts w:ascii="Calibri" w:hAnsi="Calibri" w:cs="Calibri"/>
          <w:color w:val="555555"/>
          <w:sz w:val="18"/>
        </w:rPr>
        <w:t>Πηγή: Διάλεξη 4</w:t>
      </w:r>
    </w:p>
    <w:p>
      <w:pPr>
        <w:pStyle w:val="Heading3"/>
      </w:pPr>
      <w:r>
        <w:t>20. Αν έπρεπε να σχεδιαστεί μικρή έρευνα για το/την ιδανικός και δεοντικός εαυτός,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μετρηθούν χωριστά επιθυμητά και υποχρεωτικά πρότυπα εαυτού.</w:t>
      </w:r>
    </w:p>
    <w:p>
      <w:pPr>
        <w:pStyle w:val="ListBullet"/>
      </w:pPr>
      <w:r>
        <w:t>Γ. Να θεωρηθεί ότι κάθε δυσφορία για τον εαυτό έχει την ίδια αιτία.</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μετρηθούν χωριστά επιθυμητά και υποχρεωτικά πρότυπα εαυτού. Το βασικό σκεπτικό είναι να αποφευχθεί η υπεραπλούστευση: Να θεωρηθεί ότι κάθε δυσφορία για τον εαυτό έχει την ίδια αιτία.</w:t>
      </w:r>
    </w:p>
    <w:p>
      <w:r>
        <w:rPr>
          <w:rFonts w:ascii="Calibri" w:hAnsi="Calibri" w:cs="Calibri"/>
          <w:color w:val="555555"/>
          <w:sz w:val="18"/>
        </w:rPr>
        <w:t>Πηγή: Διάλεξη 4</w:t>
      </w:r>
    </w:p>
    <w:p>
      <w:pPr>
        <w:pStyle w:val="Heading3"/>
      </w:pPr>
      <w:r>
        <w:t>21. Σε σενάριο όπου ένα άτομο αντιδρά στην κριτική της ομάδας του σαν να αφορά τον ίδιο, ποια απάντηση δείχνει την πιο κριτική κατανόηση του θέματος;</w:t>
      </w:r>
    </w:p>
    <w:p>
      <w:pPr>
        <w:pStyle w:val="ListBullet"/>
      </w:pPr>
      <w:r>
        <w:t>Α. Να θεωρηθεί η ομαδική αντίδραση απλώς έλλειψη ατομικότητας.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δειχθεί ότι η ομάδα μπορεί να ενσωματωθεί στον ορισμό του εαυτού.</w:t>
      </w:r>
    </w:p>
    <w:p>
      <w:r>
        <w:rPr>
          <w:b/>
        </w:rPr>
        <w:t xml:space="preserve">Απάντηση: Δ. </w:t>
      </w:r>
      <w:r>
        <w:t>Σωστή είναι η Δ. Να δειχθεί ότι η ομάδα μπορεί να ενσωματωθεί στον ορισμό του εαυτού. Το βασικό σκεπτικό είναι να αποφευχθεί η υπεραπλούστευση: Να θεωρηθεί η ομαδική αντίδραση απλώς έλλειψη ατομικότητας.</w:t>
      </w:r>
    </w:p>
    <w:p>
      <w:r>
        <w:rPr>
          <w:rFonts w:ascii="Calibri" w:hAnsi="Calibri" w:cs="Calibri"/>
          <w:color w:val="555555"/>
          <w:sz w:val="18"/>
        </w:rPr>
        <w:t>Πηγή: Διάλεξη 5, Dickerson σελ. 102-126</w:t>
      </w:r>
    </w:p>
    <w:p>
      <w:pPr>
        <w:pStyle w:val="Heading3"/>
      </w:pPr>
      <w:r>
        <w:t>22. Ποια εφαρμογή του/της κοινωνική ταυτότητα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αναλυθεί πώς η ενδοομάδα γίνεται πηγή αξίας και νοήματος.</w:t>
      </w:r>
    </w:p>
    <w:p>
      <w:pPr>
        <w:pStyle w:val="ListBullet"/>
      </w:pPr>
      <w:r>
        <w:t>Γ. Να θεωρηθεί η ομαδική αντίδραση απλώς έλλειψη ατομικότητας.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αναλυθεί πώς η ενδοομάδα γίνεται πηγή αξίας και νοήματος. Το βασικό σκεπτικό είναι να αποφευχθεί η υπεραπλούστευση: Να θεωρηθεί η ομαδική αντίδραση απλώς έλλειψη ατομικότητας.</w:t>
      </w:r>
    </w:p>
    <w:p>
      <w:r>
        <w:rPr>
          <w:rFonts w:ascii="Calibri" w:hAnsi="Calibri" w:cs="Calibri"/>
          <w:color w:val="555555"/>
          <w:sz w:val="18"/>
        </w:rPr>
        <w:t>Πηγή: Διάλεξη 5, Dickerson σελ. 102-126</w:t>
      </w:r>
    </w:p>
    <w:p>
      <w:pPr>
        <w:pStyle w:val="Heading3"/>
      </w:pPr>
      <w:r>
        <w:t>23. Ποια κριτική ερώτηση πρέπει να τεθεί όταν χρησιμοποιούμε την έννοια κοινωνική ταυτότητα;</w:t>
      </w:r>
    </w:p>
    <w:p>
      <w:pPr>
        <w:pStyle w:val="ListBullet"/>
      </w:pPr>
      <w:r>
        <w:t>Α. Να θεωρηθεί η ομαδική αντίδραση απλώς έλλειψη ατομικότητας.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πότε η θεωρία υποτιμά ιστορικές ανισότητες ανάμεσα στις ομάδες.</w:t>
      </w:r>
    </w:p>
    <w:p>
      <w:r>
        <w:rPr>
          <w:b/>
        </w:rPr>
        <w:t xml:space="preserve">Απάντηση: Δ. </w:t>
      </w:r>
      <w:r>
        <w:t>Σωστή είναι η Δ. Να ερωτηθεί πότε η θεωρία υποτιμά ιστορικές ανισότητες ανάμεσα στις ομάδες. Το βασικό σκεπτικό είναι να αποφευχθεί η υπεραπλούστευση: Να θεωρηθεί η ομαδική αντίδραση απλώς έλλειψη ατομικότητας.</w:t>
      </w:r>
    </w:p>
    <w:p>
      <w:r>
        <w:rPr>
          <w:rFonts w:ascii="Calibri" w:hAnsi="Calibri" w:cs="Calibri"/>
          <w:color w:val="555555"/>
          <w:sz w:val="18"/>
        </w:rPr>
        <w:t>Πηγή: Διάλεξη 5, Dickerson σελ. 102-126</w:t>
      </w:r>
    </w:p>
    <w:p>
      <w:pPr>
        <w:pStyle w:val="Heading3"/>
      </w:pPr>
      <w:r>
        <w:t>24. Αν έπρεπε να σχεδιαστεί μικρή έρευνα για το/την κοινωνική ταυτότητα,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συγκριθούν αντιδράσεις σε ατομική και ομαδική απειλή.</w:t>
      </w:r>
    </w:p>
    <w:p>
      <w:pPr>
        <w:pStyle w:val="ListBullet"/>
      </w:pPr>
      <w:r>
        <w:t>Γ. Να θεωρηθεί η ομαδική αντίδραση απλώς έλλειψη ατομικότητας.</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συγκριθούν αντιδράσεις σε ατομική και ομαδική απειλή. Το βασικό σκεπτικό είναι να αποφευχθεί η υπεραπλούστευση: Να θεωρηθεί η ομαδική αντίδραση απλώς έλλειψη ατομικότητας.</w:t>
      </w:r>
    </w:p>
    <w:p>
      <w:r>
        <w:rPr>
          <w:rFonts w:ascii="Calibri" w:hAnsi="Calibri" w:cs="Calibri"/>
          <w:color w:val="555555"/>
          <w:sz w:val="18"/>
        </w:rPr>
        <w:t>Πηγή: Διάλεξη 5, Dickerson σελ. 102-126</w:t>
      </w:r>
    </w:p>
    <w:p>
      <w:pPr>
        <w:pStyle w:val="Heading3"/>
      </w:pPr>
      <w:r>
        <w:t>25. Σε σενάριο όπου μια ομάδα τονίζει διαφορές που την κάνουν να φαίνεται ανώτερη, ποια απάντηση δείχνει την πιο κριτική κατανόηση του θέματος;</w:t>
      </w:r>
    </w:p>
    <w:p>
      <w:pPr>
        <w:pStyle w:val="ListBullet"/>
      </w:pPr>
      <w:r>
        <w:t>Α. Να παρουσιαστεί η θετική διακριτότητα ως απλή αλαζονεία.</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η αναζήτηση θετικής αξίας της ενδοομάδας μέσω σύγκρισης.</w:t>
      </w:r>
    </w:p>
    <w:p>
      <w:r>
        <w:rPr>
          <w:b/>
        </w:rPr>
        <w:t xml:space="preserve">Απάντηση: Δ. </w:t>
      </w:r>
      <w:r>
        <w:t>Σωστή είναι η Δ. Να εξηγηθεί η αναζήτηση θετικής αξίας της ενδοομάδας μέσω σύγκρισης. Το βασικό σκεπτικό είναι να αποφευχθεί η υπεραπλούστευση: Να παρουσιαστεί η θετική διακριτότητα ως απλή αλαζονεία.</w:t>
      </w:r>
    </w:p>
    <w:p>
      <w:r>
        <w:rPr>
          <w:rFonts w:ascii="Calibri" w:hAnsi="Calibri" w:cs="Calibri"/>
          <w:color w:val="555555"/>
          <w:sz w:val="18"/>
        </w:rPr>
        <w:t>Πηγή: Διάλεξη 5</w:t>
      </w:r>
    </w:p>
    <w:p>
      <w:pPr>
        <w:pStyle w:val="Heading3"/>
      </w:pPr>
      <w:r>
        <w:t>26. Ποια εφαρμογή του/της θετική διακριτότητα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ποια διάσταση σύγκρισης επιλέγεται και γιατί.</w:t>
      </w:r>
    </w:p>
    <w:p>
      <w:pPr>
        <w:pStyle w:val="ListBullet"/>
      </w:pPr>
      <w:r>
        <w:t>Γ. Να παρουσιαστεί η θετική διακριτότητα ως απλή αλαζονεία.</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ποια διάσταση σύγκρισης επιλέγεται και γιατί. Το βασικό σκεπτικό είναι να αποφευχθεί η υπεραπλούστευση: Να παρουσιαστεί η θετική διακριτότητα ως απλή αλαζονεία.</w:t>
      </w:r>
    </w:p>
    <w:p>
      <w:r>
        <w:rPr>
          <w:rFonts w:ascii="Calibri" w:hAnsi="Calibri" w:cs="Calibri"/>
          <w:color w:val="555555"/>
          <w:sz w:val="18"/>
        </w:rPr>
        <w:t>Πηγή: Διάλεξη 5</w:t>
      </w:r>
    </w:p>
    <w:p>
      <w:pPr>
        <w:pStyle w:val="Heading3"/>
      </w:pPr>
      <w:r>
        <w:t>27. Ποια κριτική ερώτηση πρέπει να τεθεί όταν χρησιμοποιούμε την έννοια θετική διακριτότητα;</w:t>
      </w:r>
    </w:p>
    <w:p>
      <w:pPr>
        <w:pStyle w:val="ListBullet"/>
      </w:pPr>
      <w:r>
        <w:t>Α. Να παρουσιαστεί η θετική διακριτότητα ως απλή αλαζονεία.</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αναλυθεί αν η διάσταση είναι ουδέτερη ή ευνοεί ήδη ισχυρότερη ομάδα.</w:t>
      </w:r>
    </w:p>
    <w:p>
      <w:r>
        <w:rPr>
          <w:b/>
        </w:rPr>
        <w:t xml:space="preserve">Απάντηση: Δ. </w:t>
      </w:r>
      <w:r>
        <w:t>Σωστή είναι η Δ. Να αναλυθεί αν η διάσταση είναι ουδέτερη ή ευνοεί ήδη ισχυρότερη ομάδα. Το βασικό σκεπτικό είναι να αποφευχθεί η υπεραπλούστευση: Να παρουσιαστεί η θετική διακριτότητα ως απλή αλαζονεία.</w:t>
      </w:r>
    </w:p>
    <w:p>
      <w:r>
        <w:rPr>
          <w:rFonts w:ascii="Calibri" w:hAnsi="Calibri" w:cs="Calibri"/>
          <w:color w:val="555555"/>
          <w:sz w:val="18"/>
        </w:rPr>
        <w:t>Πηγή: Διάλεξη 5</w:t>
      </w:r>
    </w:p>
    <w:p>
      <w:pPr>
        <w:pStyle w:val="Heading3"/>
      </w:pPr>
      <w:r>
        <w:t>28. Αν έπρεπε να σχεδιαστεί μικρή έρευνα για το/την θετική διακριτότητα,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χειριστούμε την κατάσταση κύρους της ομάδας και τις διαθέσιμες διαστάσεις σύγκρισης.</w:t>
      </w:r>
    </w:p>
    <w:p>
      <w:pPr>
        <w:pStyle w:val="ListBullet"/>
      </w:pPr>
      <w:r>
        <w:t>Γ. Να παρουσιαστεί η θετική διακριτότητα ως απλή αλαζονεία.</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χειριστούμε την κατάσταση κύρους της ομάδας και τις διαθέσιμες διαστάσεις σύγκρισης. Το βασικό σκεπτικό είναι να αποφευχθεί η υπεραπλούστευση: Να παρουσιαστεί η θετική διακριτότητα ως απλή αλαζονεία.</w:t>
      </w:r>
    </w:p>
    <w:p>
      <w:r>
        <w:rPr>
          <w:rFonts w:ascii="Calibri" w:hAnsi="Calibri" w:cs="Calibri"/>
          <w:color w:val="555555"/>
          <w:sz w:val="18"/>
        </w:rPr>
        <w:t>Πηγή: Διάλεξη 5</w:t>
      </w:r>
    </w:p>
    <w:p>
      <w:pPr>
        <w:pStyle w:val="Heading3"/>
      </w:pPr>
      <w:r>
        <w:t>29. Σε σενάριο όπου σε μια σύγκρουση κάποιος σκέφτεται κυρίως ως μέλος ομάδας και όχι ως ξεχωριστό άτομο, ποια απάντηση δείχνει την πιο κριτική κατανόηση του θέματος;</w:t>
      </w:r>
    </w:p>
    <w:p>
      <w:pPr>
        <w:pStyle w:val="ListBullet"/>
      </w:pPr>
      <w:r>
        <w:t>Α. Να θεωρηθεί ότι η κοινωνική ταυτότητα εμφανίζεται μόνο όταν το άτομο χάνει τον έλεγχο.</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αναγνωριστεί αλλαγή επιπέδου ταυτότητας από προσωπικό σε κοινωνικό.</w:t>
      </w:r>
    </w:p>
    <w:p>
      <w:r>
        <w:rPr>
          <w:b/>
        </w:rPr>
        <w:t xml:space="preserve">Απάντηση: Δ. </w:t>
      </w:r>
      <w:r>
        <w:t>Σωστή είναι η Δ. Να αναγνωριστεί αλλαγή επιπέδου ταυτότητας από προσωπικό σε κοινωνικό. Το βασικό σκεπτικό είναι να αποφευχθεί η υπεραπλούστευση: Να θεωρηθεί ότι η κοινωνική ταυτότητα εμφανίζεται μόνο όταν το άτομο χάνει τον έλεγχο.</w:t>
      </w:r>
    </w:p>
    <w:p>
      <w:r>
        <w:rPr>
          <w:rFonts w:ascii="Calibri" w:hAnsi="Calibri" w:cs="Calibri"/>
          <w:color w:val="555555"/>
          <w:sz w:val="18"/>
        </w:rPr>
        <w:t>Πηγή: Διάλεξη 5</w:t>
      </w:r>
    </w:p>
    <w:p>
      <w:pPr>
        <w:pStyle w:val="Heading3"/>
      </w:pPr>
      <w:r>
        <w:t>30. Ποια εφαρμογή του/της αυτοκατηγοριοποίηση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εντοπιστεί ποια σύγκριση κάνει την ομαδική κατηγορία σχετική.</w:t>
      </w:r>
    </w:p>
    <w:p>
      <w:pPr>
        <w:pStyle w:val="ListBullet"/>
      </w:pPr>
      <w:r>
        <w:t>Γ. Να θεωρηθεί ότι η κοινωνική ταυτότητα εμφανίζεται μόνο όταν το άτομο χάνει τον έλεγχο.</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εντοπιστεί ποια σύγκριση κάνει την ομαδική κατηγορία σχετική. Το βασικό σκεπτικό είναι να αποφευχθεί η υπεραπλούστευση: Να θεωρηθεί ότι η κοινωνική ταυτότητα εμφανίζεται μόνο όταν το άτομο χάνει τον έλεγχο.</w:t>
      </w:r>
    </w:p>
    <w:p>
      <w:r>
        <w:rPr>
          <w:rFonts w:ascii="Calibri" w:hAnsi="Calibri" w:cs="Calibri"/>
          <w:color w:val="555555"/>
          <w:sz w:val="18"/>
        </w:rPr>
        <w:t>Πηγή: Διάλεξη 5</w:t>
      </w:r>
    </w:p>
    <w:p>
      <w:pPr>
        <w:pStyle w:val="Heading3"/>
      </w:pPr>
      <w:r>
        <w:t>31. Ποια κριτική ερώτηση πρέπει να τεθεί όταν χρησιμοποιούμε την έννοια αυτοκατηγοριοποίηση;</w:t>
      </w:r>
    </w:p>
    <w:p>
      <w:pPr>
        <w:pStyle w:val="ListBullet"/>
      </w:pPr>
      <w:r>
        <w:t>Α. Να θεωρηθεί ότι η κοινωνική ταυτότητα εμφανίζεται μόνο όταν το άτομο χάνει τον έλεγχο.</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πώς οι διαθέσιμες κατηγορίες παράγονται θεσμικά και γλωσσικά.</w:t>
      </w:r>
    </w:p>
    <w:p>
      <w:r>
        <w:rPr>
          <w:b/>
        </w:rPr>
        <w:t xml:space="preserve">Απάντηση: Δ. </w:t>
      </w:r>
      <w:r>
        <w:t>Σωστή είναι η Δ. Να ερωτηθεί πώς οι διαθέσιμες κατηγορίες παράγονται θεσμικά και γλωσσικά. Το βασικό σκεπτικό είναι να αποφευχθεί η υπεραπλούστευση: Να θεωρηθεί ότι η κοινωνική ταυτότητα εμφανίζεται μόνο όταν το άτομο χάνει τον έλεγχο.</w:t>
      </w:r>
    </w:p>
    <w:p>
      <w:r>
        <w:rPr>
          <w:rFonts w:ascii="Calibri" w:hAnsi="Calibri" w:cs="Calibri"/>
          <w:color w:val="555555"/>
          <w:sz w:val="18"/>
        </w:rPr>
        <w:t>Πηγή: Διάλεξη 5</w:t>
      </w:r>
    </w:p>
    <w:p>
      <w:pPr>
        <w:pStyle w:val="Heading3"/>
      </w:pPr>
      <w:r>
        <w:t>32. Αν έπρεπε να σχεδιαστεί μικρή έρευνα για το/την αυτοκατηγοριοποίηση,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μεταβληθεί η σχετικότητα ενδοομαδικών και διομαδικών διαφορών.</w:t>
      </w:r>
    </w:p>
    <w:p>
      <w:pPr>
        <w:pStyle w:val="ListBullet"/>
      </w:pPr>
      <w:r>
        <w:t>Γ. Να θεωρηθεί ότι η κοινωνική ταυτότητα εμφανίζεται μόνο όταν το άτομο χάνει τον έλεγχο.</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μεταβληθεί η σχετικότητα ενδοομαδικών και διομαδικών διαφορών. Το βασικό σκεπτικό είναι να αποφευχθεί η υπεραπλούστευση: Να θεωρηθεί ότι η κοινωνική ταυτότητα εμφανίζεται μόνο όταν το άτομο χάνει τον έλεγχο.</w:t>
      </w:r>
    </w:p>
    <w:p>
      <w:r>
        <w:rPr>
          <w:rFonts w:ascii="Calibri" w:hAnsi="Calibri" w:cs="Calibri"/>
          <w:color w:val="555555"/>
          <w:sz w:val="18"/>
        </w:rPr>
        <w:t>Πηγή: Διάλεξη 5</w:t>
      </w:r>
    </w:p>
    <w:p>
      <w:pPr>
        <w:pStyle w:val="Heading3"/>
      </w:pPr>
      <w:r>
        <w:t>33. Σε σενάριο όπου το ίδιο πρόσωπο εμφανίζει διαφορετικές πλευρές ως φοιτητής, φίλος και μέλος οικογένειας, ποια απάντηση δείχνει την πιο κριτική κατανόηση του θέματος;</w:t>
      </w:r>
    </w:p>
    <w:p>
      <w:pPr>
        <w:pStyle w:val="ListBullet"/>
      </w:pPr>
      <w:r>
        <w:t>Α. Να συμπεράνουμε ότι οι διαφορετικές αυτοπαρουσιάσεις είναι αντιφατικές και άρα άκυρες.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δούμε τον εαυτό ως πολλαπλά οργανωμένο και πλαισιακά ενεργοποιούμενο.</w:t>
      </w:r>
    </w:p>
    <w:p>
      <w:r>
        <w:rPr>
          <w:b/>
        </w:rPr>
        <w:t xml:space="preserve">Απάντηση: Δ. </w:t>
      </w:r>
      <w:r>
        <w:t>Σωστή είναι η Δ. Να δούμε τον εαυτό ως πολλαπλά οργανωμένο και πλαισιακά ενεργοποιούμενο. Το βασικό σκεπτικό είναι να αποφευχθεί η υπεραπλούστευση: Να συμπεράνουμε ότι οι διαφορετικές αυτοπαρουσιάσεις είναι αντιφατικές και άρα άκυρες.</w:t>
      </w:r>
    </w:p>
    <w:p>
      <w:r>
        <w:rPr>
          <w:rFonts w:ascii="Calibri" w:hAnsi="Calibri" w:cs="Calibri"/>
          <w:color w:val="555555"/>
          <w:sz w:val="18"/>
        </w:rPr>
        <w:t>Πηγή: Διάλεξη 5</w:t>
      </w:r>
    </w:p>
    <w:p>
      <w:pPr>
        <w:pStyle w:val="Heading3"/>
      </w:pPr>
      <w:r>
        <w:t>34. Ποια εφαρμογή του/της πολλαπλοί εαυτοί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συνδέσουμε κάθε πλευρά με ρόλους, προσδοκίες και σχέσεις.</w:t>
      </w:r>
    </w:p>
    <w:p>
      <w:pPr>
        <w:pStyle w:val="ListBullet"/>
      </w:pPr>
      <w:r>
        <w:t>Γ. Να συμπεράνουμε ότι οι διαφορετικές αυτοπαρουσιάσεις είναι αντιφατικές και άρα άκυρες.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συνδέσουμε κάθε πλευρά με ρόλους, προσδοκίες και σχέσεις. Το βασικό σκεπτικό είναι να αποφευχθεί η υπεραπλούστευση: Να συμπεράνουμε ότι οι διαφορετικές αυτοπαρουσιάσεις είναι αντιφατικές και άρα άκυρες.</w:t>
      </w:r>
    </w:p>
    <w:p>
      <w:r>
        <w:rPr>
          <w:rFonts w:ascii="Calibri" w:hAnsi="Calibri" w:cs="Calibri"/>
          <w:color w:val="555555"/>
          <w:sz w:val="18"/>
        </w:rPr>
        <w:t>Πηγή: Διάλεξη 5</w:t>
      </w:r>
    </w:p>
    <w:p>
      <w:pPr>
        <w:pStyle w:val="Heading3"/>
      </w:pPr>
      <w:r>
        <w:t>35. Ποια κριτική ερώτηση πρέπει να τεθεί όταν χρησιμοποιούμε την έννοια πολλαπλοί εαυτοί;</w:t>
      </w:r>
    </w:p>
    <w:p>
      <w:pPr>
        <w:pStyle w:val="ListBullet"/>
      </w:pPr>
      <w:r>
        <w:t>Α. Να συμπεράνουμε ότι οι διαφορετικές αυτοπαρουσιάσεις είναι αντιφατικές και άρα άκυρες.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αποφύγουμε την ιδέα ότι η πολλαπλότητα σημαίνει έλλειψη πραγματικού εαυτού.</w:t>
      </w:r>
    </w:p>
    <w:p>
      <w:r>
        <w:rPr>
          <w:b/>
        </w:rPr>
        <w:t xml:space="preserve">Απάντηση: Δ. </w:t>
      </w:r>
      <w:r>
        <w:t>Σωστή είναι η Δ. Να αποφύγουμε την ιδέα ότι η πολλαπλότητα σημαίνει έλλειψη πραγματικού εαυτού. Το βασικό σκεπτικό είναι να αποφευχθεί η υπεραπλούστευση: Να συμπεράνουμε ότι οι διαφορετικές αυτοπαρουσιάσεις είναι αντιφατικές και άρα άκυρες.</w:t>
      </w:r>
    </w:p>
    <w:p>
      <w:r>
        <w:rPr>
          <w:rFonts w:ascii="Calibri" w:hAnsi="Calibri" w:cs="Calibri"/>
          <w:color w:val="555555"/>
          <w:sz w:val="18"/>
        </w:rPr>
        <w:t>Πηγή: Διάλεξη 5</w:t>
      </w:r>
    </w:p>
    <w:p>
      <w:pPr>
        <w:pStyle w:val="Heading3"/>
      </w:pPr>
      <w:r>
        <w:t>36. Αν έπρεπε να σχεδιαστεί μικρή έρευνα για το/την πολλαπλοί εαυτοί,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ζητηθούν αυτοπεριγραφές σε διαφορετικά κοινωνικά πλαίσια.</w:t>
      </w:r>
    </w:p>
    <w:p>
      <w:pPr>
        <w:pStyle w:val="ListBullet"/>
      </w:pPr>
      <w:r>
        <w:t>Γ. Να συμπεράνουμε ότι οι διαφορετικές αυτοπαρουσιάσεις είναι αντιφατικές και άρα άκυρες.</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ζητηθούν αυτοπεριγραφές σε διαφορετικά κοινωνικά πλαίσια. Το βασικό σκεπτικό είναι να αποφευχθεί η υπεραπλούστευση: Να συμπεράνουμε ότι οι διαφορετικές αυτοπαρουσιάσεις είναι αντιφατικές και άρα άκυρες.</w:t>
      </w:r>
    </w:p>
    <w:p>
      <w:r>
        <w:rPr>
          <w:rFonts w:ascii="Calibri" w:hAnsi="Calibri" w:cs="Calibri"/>
          <w:color w:val="555555"/>
          <w:sz w:val="18"/>
        </w:rPr>
        <w:t>Πηγή: Διάλεξη 5</w:t>
      </w:r>
    </w:p>
    <w:p>
      <w:pPr>
        <w:pStyle w:val="Heading3"/>
      </w:pPr>
      <w:r>
        <w:t>37. Σε σενάριο όπου κάποιος οργανώνει παρελθόν, παρόν και μέλλον σε μια συνεκτική ιστορία, ποια απάντηση δείχνει την πιο κριτική κατανόηση του θέματος;</w:t>
      </w:r>
    </w:p>
    <w:p>
      <w:pPr>
        <w:pStyle w:val="ListBullet"/>
      </w:pPr>
      <w:r>
        <w:t>Α. Να θεωρηθεί ότι η αφήγηση είναι απλή ανάκληση γεγονότων.</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κατανοηθεί ο εαυτός ως αφήγηση που δίνει συνέχεια και νόημα.</w:t>
      </w:r>
    </w:p>
    <w:p>
      <w:r>
        <w:rPr>
          <w:b/>
        </w:rPr>
        <w:t xml:space="preserve">Απάντηση: Δ. </w:t>
      </w:r>
      <w:r>
        <w:t>Σωστή είναι η Δ. Να κατανοηθεί ο εαυτός ως αφήγηση που δίνει συνέχεια και νόημα. Το βασικό σκεπτικό είναι να αποφευχθεί η υπεραπλούστευση: Να θεωρηθεί ότι η αφήγηση είναι απλή ανάκληση γεγονότων.</w:t>
      </w:r>
    </w:p>
    <w:p>
      <w:r>
        <w:rPr>
          <w:rFonts w:ascii="Calibri" w:hAnsi="Calibri" w:cs="Calibri"/>
          <w:color w:val="555555"/>
          <w:sz w:val="18"/>
        </w:rPr>
        <w:t>Πηγή: Dickerson σελ. 70-126</w:t>
      </w:r>
    </w:p>
    <w:p>
      <w:pPr>
        <w:pStyle w:val="Heading3"/>
      </w:pPr>
      <w:r>
        <w:t>38. Ποια εφαρμογή του/της αφήγηση εαυτού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ποιες εμπειρίες επιλέγονται ως κομβικές και ποιες αποσιωπώνται.</w:t>
      </w:r>
    </w:p>
    <w:p>
      <w:pPr>
        <w:pStyle w:val="ListBullet"/>
      </w:pPr>
      <w:r>
        <w:t>Γ. Να θεωρηθεί ότι η αφήγηση είναι απλή ανάκληση γεγονότων.</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ποιες εμπειρίες επιλέγονται ως κομβικές και ποιες αποσιωπώνται. Το βασικό σκεπτικό είναι να αποφευχθεί η υπεραπλούστευση: Να θεωρηθεί ότι η αφήγηση είναι απλή ανάκληση γεγονότων.</w:t>
      </w:r>
    </w:p>
    <w:p>
      <w:r>
        <w:rPr>
          <w:rFonts w:ascii="Calibri" w:hAnsi="Calibri" w:cs="Calibri"/>
          <w:color w:val="555555"/>
          <w:sz w:val="18"/>
        </w:rPr>
        <w:t>Πηγή: Dickerson σελ. 70-126</w:t>
      </w:r>
    </w:p>
    <w:p>
      <w:pPr>
        <w:pStyle w:val="Heading3"/>
      </w:pPr>
      <w:r>
        <w:t>39. Ποια κριτική ερώτηση πρέπει να τεθεί όταν χρησιμοποιούμε την έννοια αφήγηση εαυτού;</w:t>
      </w:r>
    </w:p>
    <w:p>
      <w:pPr>
        <w:pStyle w:val="ListBullet"/>
      </w:pPr>
      <w:r>
        <w:t>Α. Να θεωρηθεί ότι η αφήγηση είναι απλή ανάκληση γεγονότων.</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ρωτηθεί ποια πολιτισμικά σενάρια κάνουν μια αφήγηση πειστική.</w:t>
      </w:r>
    </w:p>
    <w:p>
      <w:r>
        <w:rPr>
          <w:b/>
        </w:rPr>
        <w:t xml:space="preserve">Απάντηση: Δ. </w:t>
      </w:r>
      <w:r>
        <w:t>Σωστή είναι η Δ. Να ρωτηθεί ποια πολιτισμικά σενάρια κάνουν μια αφήγηση πειστική. Το βασικό σκεπτικό είναι να αποφευχθεί η υπεραπλούστευση: Να θεωρηθεί ότι η αφήγηση είναι απλή ανάκληση γεγονότων.</w:t>
      </w:r>
    </w:p>
    <w:p>
      <w:r>
        <w:rPr>
          <w:rFonts w:ascii="Calibri" w:hAnsi="Calibri" w:cs="Calibri"/>
          <w:color w:val="555555"/>
          <w:sz w:val="18"/>
        </w:rPr>
        <w:t>Πηγή: Dickerson σελ. 70-126</w:t>
      </w:r>
    </w:p>
    <w:p>
      <w:pPr>
        <w:pStyle w:val="Heading3"/>
      </w:pPr>
      <w:r>
        <w:t>40. Αν έπρεπε να σχεδιαστεί μικρή έρευνα για το/την αφήγηση εαυτού,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αναλυθούν αφηγήσεις ζωής αντί μόνο κλίμακες χαρακτηριστικών.</w:t>
      </w:r>
    </w:p>
    <w:p>
      <w:pPr>
        <w:pStyle w:val="ListBullet"/>
      </w:pPr>
      <w:r>
        <w:t>Γ. Να θεωρηθεί ότι η αφήγηση είναι απλή ανάκληση γεγονότων.</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αναλυθούν αφηγήσεις ζωής αντί μόνο κλίμακες χαρακτηριστικών. Το βασικό σκεπτικό είναι να αποφευχθεί η υπεραπλούστευση: Να θεωρηθεί ότι η αφήγηση είναι απλή ανάκληση γεγονότων.</w:t>
      </w:r>
    </w:p>
    <w:p>
      <w:r>
        <w:rPr>
          <w:rFonts w:ascii="Calibri" w:hAnsi="Calibri" w:cs="Calibri"/>
          <w:color w:val="555555"/>
          <w:sz w:val="18"/>
        </w:rPr>
        <w:t>Πηγή: Dickerson σελ. 70-126</w:t>
      </w:r>
    </w:p>
    <w:p>
      <w:pPr>
        <w:pStyle w:val="Heading3"/>
      </w:pPr>
      <w:r>
        <w:t>41. Σε σενάριο όπου κάποιες ταυτότητες αναγνωρίζονται ως φυσιολογικές ενώ άλλες ως προβληματικές, ποια απάντηση δείχνει την πιο κριτική κατανόηση του θέματος;</w:t>
      </w:r>
    </w:p>
    <w:p>
      <w:pPr>
        <w:pStyle w:val="ListBullet"/>
      </w:pPr>
      <w:r>
        <w:t>Α. Να αντιμετωπιστεί η ταυτότητα ως ιδιωτική επιλογή χωρίς κοινωνικό κόστος.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συνδεθεί η ταυτότητα με κοινωνική αναγνώριση και ιεράρχηση.</w:t>
      </w:r>
    </w:p>
    <w:p>
      <w:r>
        <w:rPr>
          <w:b/>
        </w:rPr>
        <w:t xml:space="preserve">Απάντηση: Δ. </w:t>
      </w:r>
      <w:r>
        <w:t>Σωστή είναι η Δ. Να συνδεθεί η ταυτότητα με κοινωνική αναγνώριση και ιεράρχηση. Το βασικό σκεπτικό είναι να αποφευχθεί η υπεραπλούστευση: Να αντιμετωπιστεί η ταυτότητα ως ιδιωτική επιλογή χωρίς κοινωνικό κόστος.</w:t>
      </w:r>
    </w:p>
    <w:p>
      <w:r>
        <w:rPr>
          <w:rFonts w:ascii="Calibri" w:hAnsi="Calibri" w:cs="Calibri"/>
          <w:color w:val="555555"/>
          <w:sz w:val="18"/>
        </w:rPr>
        <w:t>Πηγή: Dickerson σελ. 102-126</w:t>
      </w:r>
    </w:p>
    <w:p>
      <w:pPr>
        <w:pStyle w:val="Heading3"/>
      </w:pPr>
      <w:r>
        <w:t>42. Ποια εφαρμογή του/της εαυτός και εξουσία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αναλυθεί ποια κατηγορία έχει το δικαίωμα να ορίσει το κανονικό.</w:t>
      </w:r>
    </w:p>
    <w:p>
      <w:pPr>
        <w:pStyle w:val="ListBullet"/>
      </w:pPr>
      <w:r>
        <w:t>Γ. Να αντιμετωπιστεί η ταυτότητα ως ιδιωτική επιλογή χωρίς κοινωνικό κόστος.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αναλυθεί ποια κατηγορία έχει το δικαίωμα να ορίσει το κανονικό. Το βασικό σκεπτικό είναι να αποφευχθεί η υπεραπλούστευση: Να αντιμετωπιστεί η ταυτότητα ως ιδιωτική επιλογή χωρίς κοινωνικό κόστος.</w:t>
      </w:r>
    </w:p>
    <w:p>
      <w:r>
        <w:rPr>
          <w:rFonts w:ascii="Calibri" w:hAnsi="Calibri" w:cs="Calibri"/>
          <w:color w:val="555555"/>
          <w:sz w:val="18"/>
        </w:rPr>
        <w:t>Πηγή: Dickerson σελ. 102-126</w:t>
      </w:r>
    </w:p>
    <w:p>
      <w:pPr>
        <w:pStyle w:val="Heading3"/>
      </w:pPr>
      <w:r>
        <w:t>43. Ποια κριτική ερώτηση πρέπει να τεθεί όταν χρησιμοποιούμε την έννοια εαυτός και εξουσία;</w:t>
      </w:r>
    </w:p>
    <w:p>
      <w:pPr>
        <w:pStyle w:val="ListBullet"/>
      </w:pPr>
      <w:r>
        <w:t>Α. Να αντιμετωπιστεί η ταυτότητα ως ιδιωτική επιλογή χωρίς κοινωνικό κόστος.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μετατοπιστεί η ερώτηση από το πώς νιώθει το άτομο στο πώς παράγεται η διαθέσιμη θέση.</w:t>
      </w:r>
    </w:p>
    <w:p>
      <w:r>
        <w:rPr>
          <w:b/>
        </w:rPr>
        <w:t xml:space="preserve">Απάντηση: Δ. </w:t>
      </w:r>
      <w:r>
        <w:t>Σωστή είναι η Δ. Να μετατοπιστεί η ερώτηση από το πώς νιώθει το άτομο στο πώς παράγεται η διαθέσιμη θέση. Το βασικό σκεπτικό είναι να αποφευχθεί η υπεραπλούστευση: Να αντιμετωπιστεί η ταυτότητα ως ιδιωτική επιλογή χωρίς κοινωνικό κόστος.</w:t>
      </w:r>
    </w:p>
    <w:p>
      <w:r>
        <w:rPr>
          <w:rFonts w:ascii="Calibri" w:hAnsi="Calibri" w:cs="Calibri"/>
          <w:color w:val="555555"/>
          <w:sz w:val="18"/>
        </w:rPr>
        <w:t>Πηγή: Dickerson σελ. 102-126</w:t>
      </w:r>
    </w:p>
    <w:p>
      <w:pPr>
        <w:pStyle w:val="Heading3"/>
      </w:pPr>
      <w:r>
        <w:t>44. Αν έπρεπε να σχεδιαστεί μικρή έρευνα για το/την εαυτός και εξουσία,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συνδυαστεί ανάλυση αυτοπεριγραφών με ανάλυση θεσμικού λόγου.</w:t>
      </w:r>
    </w:p>
    <w:p>
      <w:pPr>
        <w:pStyle w:val="ListBullet"/>
      </w:pPr>
      <w:r>
        <w:t>Γ. Να αντιμετωπιστεί η ταυτότητα ως ιδιωτική επιλογή χωρίς κοινωνικό κόστος.</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συνδυαστεί ανάλυση αυτοπεριγραφών με ανάλυση θεσμικού λόγου. Το βασικό σκεπτικό είναι να αποφευχθεί η υπεραπλούστευση: Να αντιμετωπιστεί η ταυτότητα ως ιδιωτική επιλογή χωρίς κοινωνικό κόστος.</w:t>
      </w:r>
    </w:p>
    <w:p>
      <w:r>
        <w:rPr>
          <w:rFonts w:ascii="Calibri" w:hAnsi="Calibri" w:cs="Calibri"/>
          <w:color w:val="555555"/>
          <w:sz w:val="18"/>
        </w:rPr>
        <w:t>Πηγή: Dickerson σελ. 102-126</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