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F3B30" w14:textId="77777777" w:rsidR="0025581E" w:rsidRDefault="0025581E">
      <w:pPr>
        <w:pStyle w:val="Title"/>
      </w:pPr>
    </w:p>
    <w:p w14:paraId="126E8C56" w14:textId="77777777" w:rsidR="0025581E" w:rsidRDefault="00000000">
      <w:pPr>
        <w:pStyle w:val="Title"/>
      </w:pPr>
      <w:r>
        <w:t>PROJEKAT IZ P</w:t>
      </w:r>
      <w:r w:rsidR="00BE67FA">
        <w:t>RIMENJENE</w:t>
      </w:r>
      <w:r>
        <w:t xml:space="preserve"> ELEKTRONIKE</w:t>
      </w:r>
    </w:p>
    <w:p w14:paraId="360A884C" w14:textId="77777777" w:rsidR="0025581E" w:rsidRDefault="00000000">
      <w:pPr>
        <w:pStyle w:val="FrontBoxTitle"/>
      </w:pPr>
      <w:r>
        <w:t>NAZIV PROJEKTA:</w:t>
      </w:r>
    </w:p>
    <w:p w14:paraId="4D1BA945" w14:textId="77777777" w:rsidR="0025581E" w:rsidRDefault="00BE67FA">
      <w:pPr>
        <w:pStyle w:val="FrontBoxContent"/>
      </w:pPr>
      <w:r>
        <w:t>Tenk koji prati levu ivicu lavirinta</w:t>
      </w:r>
    </w:p>
    <w:p w14:paraId="393997DB" w14:textId="77777777" w:rsidR="0025581E" w:rsidRDefault="00000000">
      <w:pPr>
        <w:pStyle w:val="FrontBoxTitle"/>
      </w:pPr>
      <w:r>
        <w:t>TEKST ZADATKA:</w:t>
      </w:r>
    </w:p>
    <w:p w14:paraId="71837397" w14:textId="77777777" w:rsidR="0025581E" w:rsidRDefault="00BE67FA">
      <w:pPr>
        <w:pStyle w:val="FrontBoxContent"/>
      </w:pPr>
      <w:r>
        <w:t>Projektovanje i izrada tenka veličine</w:t>
      </w:r>
      <w:r w:rsidR="00081033">
        <w:t xml:space="preserve"> </w:t>
      </w:r>
      <w:r>
        <w:t>igračke koji obilazi oko lavirinta prateći levu ivicu korišćenjem dsPIC30F4013 mikrokontrolera i potrebnih periferija</w:t>
      </w:r>
    </w:p>
    <w:p w14:paraId="5AF64930" w14:textId="77777777" w:rsidR="0025581E" w:rsidRDefault="00000000">
      <w:pPr>
        <w:pStyle w:val="FrontBoxTitle"/>
      </w:pPr>
      <w:r>
        <w:t>MENTOR PROJEKTA:</w:t>
      </w:r>
    </w:p>
    <w:p w14:paraId="35628E7B" w14:textId="77777777" w:rsidR="0025581E" w:rsidRDefault="00BE67FA">
      <w:pPr>
        <w:pStyle w:val="FrontBoxContent"/>
      </w:pPr>
      <w:r>
        <w:t>Dr Vladimir Rajs</w:t>
      </w:r>
    </w:p>
    <w:p w14:paraId="2100C892" w14:textId="77777777" w:rsidR="0025581E" w:rsidRDefault="00000000">
      <w:pPr>
        <w:pStyle w:val="FrontBoxTitle"/>
      </w:pPr>
      <w:r>
        <w:t>PROJEKAT IZRADILI:</w:t>
      </w:r>
    </w:p>
    <w:p w14:paraId="361B523F" w14:textId="77777777" w:rsidR="0025581E" w:rsidRDefault="002A639E">
      <w:pPr>
        <w:pStyle w:val="FrontBoxContent"/>
      </w:pPr>
      <w:r>
        <w:t>Vidović David EE81/2019</w:t>
      </w:r>
    </w:p>
    <w:p w14:paraId="512F001F" w14:textId="77777777" w:rsidR="002A639E" w:rsidRDefault="002A639E">
      <w:pPr>
        <w:pStyle w:val="FrontBoxContent"/>
      </w:pPr>
      <w:r>
        <w:t>Ostojić Bojana EE237/2019</w:t>
      </w:r>
    </w:p>
    <w:p w14:paraId="132478CF" w14:textId="77777777" w:rsidR="002A639E" w:rsidRDefault="002A639E">
      <w:pPr>
        <w:pStyle w:val="FrontBoxContent"/>
      </w:pPr>
      <w:r>
        <w:t>Pozderović</w:t>
      </w:r>
      <w:r w:rsidR="004C2D96">
        <w:t xml:space="preserve"> Ivana</w:t>
      </w:r>
      <w:r>
        <w:t xml:space="preserve"> EE177/2018</w:t>
      </w:r>
    </w:p>
    <w:p w14:paraId="793B64FA" w14:textId="77777777" w:rsidR="002A639E" w:rsidRDefault="004C2D96">
      <w:pPr>
        <w:pStyle w:val="FrontBoxContent"/>
      </w:pPr>
      <w:r>
        <w:t xml:space="preserve">Savić </w:t>
      </w:r>
      <w:r w:rsidR="002A639E">
        <w:t>Aleksandra EE117/2019</w:t>
      </w:r>
    </w:p>
    <w:p w14:paraId="769DCB78" w14:textId="77777777" w:rsidR="0025581E" w:rsidRDefault="00000000">
      <w:pPr>
        <w:pStyle w:val="FrontBoxTitle"/>
      </w:pPr>
      <w:r>
        <w:t>DATUM ODBRANE PROJEKTA:</w:t>
      </w:r>
    </w:p>
    <w:p w14:paraId="1E93B627" w14:textId="77777777" w:rsidR="0025581E" w:rsidRDefault="002A639E">
      <w:pPr>
        <w:pStyle w:val="FrontBoxContent"/>
      </w:pPr>
      <w:r>
        <w:t>Jun 2023.</w:t>
      </w:r>
    </w:p>
    <w:p w14:paraId="23BFBDE0" w14:textId="77777777" w:rsidR="0025581E" w:rsidRDefault="00000000">
      <w:pPr>
        <w:pStyle w:val="ContentsHeading"/>
        <w:pageBreakBefore/>
      </w:pPr>
      <w:r>
        <w:lastRenderedPageBreak/>
        <w:t>Sadržaj</w:t>
      </w:r>
    </w:p>
    <w:p w14:paraId="0DE40DB3" w14:textId="77777777" w:rsidR="0025581E" w:rsidRDefault="0025581E">
      <w:pPr>
        <w:sectPr w:rsidR="0025581E">
          <w:headerReference w:type="first" r:id="rId7"/>
          <w:pgSz w:w="12240" w:h="15840"/>
          <w:pgMar w:top="1440" w:right="1134" w:bottom="1440" w:left="1418" w:header="0" w:footer="0" w:gutter="0"/>
          <w:cols w:space="720"/>
          <w:formProt w:val="0"/>
          <w:titlePg/>
          <w:docGrid w:linePitch="360"/>
        </w:sectPr>
      </w:pPr>
    </w:p>
    <w:p w14:paraId="00EE3EE8" w14:textId="3E6FD336" w:rsidR="001B5116" w:rsidRDefault="00000000">
      <w:pPr>
        <w:pStyle w:val="TOC1"/>
        <w:tabs>
          <w:tab w:val="left" w:pos="440"/>
          <w:tab w:val="right" w:leader="dot" w:pos="9678"/>
        </w:tabs>
        <w:rPr>
          <w:noProof/>
        </w:rPr>
      </w:pPr>
      <w:r>
        <w:fldChar w:fldCharType="begin"/>
      </w:r>
      <w:r>
        <w:instrText>TOC</w:instrText>
      </w:r>
      <w:r>
        <w:fldChar w:fldCharType="separate"/>
      </w:r>
      <w:r w:rsidR="001B5116">
        <w:rPr>
          <w:noProof/>
        </w:rPr>
        <w:t>1.</w:t>
      </w:r>
      <w:r w:rsidR="001B5116">
        <w:rPr>
          <w:noProof/>
        </w:rPr>
        <w:tab/>
        <w:t>Uvod</w:t>
      </w:r>
      <w:r w:rsidR="001B5116">
        <w:rPr>
          <w:noProof/>
        </w:rPr>
        <w:tab/>
      </w:r>
      <w:r w:rsidR="001B5116">
        <w:rPr>
          <w:noProof/>
        </w:rPr>
        <w:fldChar w:fldCharType="begin"/>
      </w:r>
      <w:r w:rsidR="001B5116">
        <w:rPr>
          <w:noProof/>
        </w:rPr>
        <w:instrText xml:space="preserve"> PAGEREF _Toc138261799 \h </w:instrText>
      </w:r>
      <w:r w:rsidR="001B5116">
        <w:rPr>
          <w:noProof/>
        </w:rPr>
      </w:r>
      <w:r w:rsidR="001B5116">
        <w:rPr>
          <w:noProof/>
        </w:rPr>
        <w:fldChar w:fldCharType="separate"/>
      </w:r>
      <w:r w:rsidR="00516949">
        <w:rPr>
          <w:noProof/>
        </w:rPr>
        <w:t>3</w:t>
      </w:r>
      <w:r w:rsidR="001B5116">
        <w:rPr>
          <w:noProof/>
        </w:rPr>
        <w:fldChar w:fldCharType="end"/>
      </w:r>
    </w:p>
    <w:p w14:paraId="4EF00A92" w14:textId="0E197D6E" w:rsidR="001B5116" w:rsidRDefault="001B5116">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_Toc138261800 \h </w:instrText>
      </w:r>
      <w:r>
        <w:rPr>
          <w:noProof/>
        </w:rPr>
      </w:r>
      <w:r>
        <w:rPr>
          <w:noProof/>
        </w:rPr>
        <w:fldChar w:fldCharType="separate"/>
      </w:r>
      <w:r w:rsidR="00516949">
        <w:rPr>
          <w:noProof/>
        </w:rPr>
        <w:t>3</w:t>
      </w:r>
      <w:r>
        <w:rPr>
          <w:noProof/>
        </w:rPr>
        <w:fldChar w:fldCharType="end"/>
      </w:r>
    </w:p>
    <w:p w14:paraId="69D25708" w14:textId="71E95C3E" w:rsidR="001B5116" w:rsidRDefault="001B5116">
      <w:pPr>
        <w:pStyle w:val="TOC1"/>
        <w:tabs>
          <w:tab w:val="left" w:pos="440"/>
          <w:tab w:val="right" w:leader="dot" w:pos="9678"/>
        </w:tabs>
        <w:rPr>
          <w:noProof/>
        </w:rPr>
      </w:pPr>
      <w:r>
        <w:rPr>
          <w:noProof/>
        </w:rPr>
        <w:t>3.</w:t>
      </w:r>
      <w:r>
        <w:rPr>
          <w:noProof/>
        </w:rPr>
        <w:tab/>
        <w:t>Opis detalja predmeta projekta</w:t>
      </w:r>
      <w:r>
        <w:rPr>
          <w:noProof/>
        </w:rPr>
        <w:tab/>
      </w:r>
      <w:r>
        <w:rPr>
          <w:noProof/>
        </w:rPr>
        <w:fldChar w:fldCharType="begin"/>
      </w:r>
      <w:r>
        <w:rPr>
          <w:noProof/>
        </w:rPr>
        <w:instrText xml:space="preserve"> PAGEREF _Toc138261801 \h </w:instrText>
      </w:r>
      <w:r>
        <w:rPr>
          <w:noProof/>
        </w:rPr>
      </w:r>
      <w:r>
        <w:rPr>
          <w:noProof/>
        </w:rPr>
        <w:fldChar w:fldCharType="separate"/>
      </w:r>
      <w:r w:rsidR="00516949">
        <w:rPr>
          <w:noProof/>
        </w:rPr>
        <w:t>4</w:t>
      </w:r>
      <w:r>
        <w:rPr>
          <w:noProof/>
        </w:rPr>
        <w:fldChar w:fldCharType="end"/>
      </w:r>
    </w:p>
    <w:p w14:paraId="4561CAF6" w14:textId="1C325F8B" w:rsidR="001B5116" w:rsidRDefault="001B5116">
      <w:pPr>
        <w:pStyle w:val="TOC2"/>
        <w:tabs>
          <w:tab w:val="left" w:pos="880"/>
          <w:tab w:val="right" w:leader="dot" w:pos="9678"/>
        </w:tabs>
        <w:rPr>
          <w:noProof/>
        </w:rPr>
      </w:pPr>
      <w:r>
        <w:rPr>
          <w:noProof/>
        </w:rPr>
        <w:t>3.1.</w:t>
      </w:r>
      <w:r>
        <w:rPr>
          <w:noProof/>
        </w:rPr>
        <w:tab/>
        <w:t>Izrada i opis štampane pločice (PCB)</w:t>
      </w:r>
      <w:r>
        <w:rPr>
          <w:noProof/>
        </w:rPr>
        <w:tab/>
      </w:r>
      <w:r>
        <w:rPr>
          <w:noProof/>
        </w:rPr>
        <w:fldChar w:fldCharType="begin"/>
      </w:r>
      <w:r>
        <w:rPr>
          <w:noProof/>
        </w:rPr>
        <w:instrText xml:space="preserve"> PAGEREF _Toc138261802 \h </w:instrText>
      </w:r>
      <w:r>
        <w:rPr>
          <w:noProof/>
        </w:rPr>
      </w:r>
      <w:r>
        <w:rPr>
          <w:noProof/>
        </w:rPr>
        <w:fldChar w:fldCharType="separate"/>
      </w:r>
      <w:r w:rsidR="00516949">
        <w:rPr>
          <w:noProof/>
        </w:rPr>
        <w:t>4</w:t>
      </w:r>
      <w:r>
        <w:rPr>
          <w:noProof/>
        </w:rPr>
        <w:fldChar w:fldCharType="end"/>
      </w:r>
    </w:p>
    <w:p w14:paraId="53B41F46" w14:textId="246A6C05" w:rsidR="001B5116" w:rsidRDefault="001B5116">
      <w:pPr>
        <w:pStyle w:val="TOC2"/>
        <w:tabs>
          <w:tab w:val="left" w:pos="880"/>
          <w:tab w:val="right" w:leader="dot" w:pos="9678"/>
        </w:tabs>
        <w:rPr>
          <w:noProof/>
        </w:rPr>
      </w:pPr>
      <w:r>
        <w:rPr>
          <w:noProof/>
        </w:rPr>
        <w:t>3.2.</w:t>
      </w:r>
      <w:r>
        <w:rPr>
          <w:noProof/>
        </w:rPr>
        <w:tab/>
        <w:t>Drajver L298</w:t>
      </w:r>
      <w:r>
        <w:rPr>
          <w:noProof/>
        </w:rPr>
        <w:tab/>
      </w:r>
      <w:r>
        <w:rPr>
          <w:noProof/>
        </w:rPr>
        <w:fldChar w:fldCharType="begin"/>
      </w:r>
      <w:r>
        <w:rPr>
          <w:noProof/>
        </w:rPr>
        <w:instrText xml:space="preserve"> PAGEREF _Toc138261803 \h </w:instrText>
      </w:r>
      <w:r>
        <w:rPr>
          <w:noProof/>
        </w:rPr>
      </w:r>
      <w:r>
        <w:rPr>
          <w:noProof/>
        </w:rPr>
        <w:fldChar w:fldCharType="separate"/>
      </w:r>
      <w:r w:rsidR="00516949">
        <w:rPr>
          <w:noProof/>
        </w:rPr>
        <w:t>7</w:t>
      </w:r>
      <w:r>
        <w:rPr>
          <w:noProof/>
        </w:rPr>
        <w:fldChar w:fldCharType="end"/>
      </w:r>
    </w:p>
    <w:p w14:paraId="4020AD73" w14:textId="2E73DE19" w:rsidR="001B5116" w:rsidRDefault="001B5116">
      <w:pPr>
        <w:pStyle w:val="TOC2"/>
        <w:tabs>
          <w:tab w:val="left" w:pos="880"/>
          <w:tab w:val="right" w:leader="dot" w:pos="9678"/>
        </w:tabs>
        <w:rPr>
          <w:noProof/>
        </w:rPr>
      </w:pPr>
      <w:r>
        <w:rPr>
          <w:noProof/>
        </w:rPr>
        <w:t>3.3.</w:t>
      </w:r>
      <w:r>
        <w:rPr>
          <w:noProof/>
        </w:rPr>
        <w:tab/>
        <w:t>Ultrazvučni senzor HC-SR04</w:t>
      </w:r>
      <w:r>
        <w:rPr>
          <w:noProof/>
        </w:rPr>
        <w:tab/>
      </w:r>
      <w:r>
        <w:rPr>
          <w:noProof/>
        </w:rPr>
        <w:fldChar w:fldCharType="begin"/>
      </w:r>
      <w:r>
        <w:rPr>
          <w:noProof/>
        </w:rPr>
        <w:instrText xml:space="preserve"> PAGEREF _Toc138261804 \h </w:instrText>
      </w:r>
      <w:r>
        <w:rPr>
          <w:noProof/>
        </w:rPr>
      </w:r>
      <w:r>
        <w:rPr>
          <w:noProof/>
        </w:rPr>
        <w:fldChar w:fldCharType="separate"/>
      </w:r>
      <w:r w:rsidR="00516949">
        <w:rPr>
          <w:noProof/>
        </w:rPr>
        <w:t>8</w:t>
      </w:r>
      <w:r>
        <w:rPr>
          <w:noProof/>
        </w:rPr>
        <w:fldChar w:fldCharType="end"/>
      </w:r>
    </w:p>
    <w:p w14:paraId="40AAF9A2" w14:textId="083D083C" w:rsidR="001B5116" w:rsidRDefault="001B5116">
      <w:pPr>
        <w:pStyle w:val="TOC2"/>
        <w:tabs>
          <w:tab w:val="left" w:pos="880"/>
          <w:tab w:val="right" w:leader="dot" w:pos="9678"/>
        </w:tabs>
        <w:rPr>
          <w:noProof/>
        </w:rPr>
      </w:pPr>
      <w:r>
        <w:rPr>
          <w:noProof/>
        </w:rPr>
        <w:t>3.4.</w:t>
      </w:r>
      <w:r>
        <w:rPr>
          <w:noProof/>
        </w:rPr>
        <w:tab/>
        <w:t>IR senzor Sharp GP2Y0A21YK0F</w:t>
      </w:r>
      <w:r>
        <w:rPr>
          <w:noProof/>
        </w:rPr>
        <w:tab/>
      </w:r>
      <w:r>
        <w:rPr>
          <w:noProof/>
        </w:rPr>
        <w:fldChar w:fldCharType="begin"/>
      </w:r>
      <w:r>
        <w:rPr>
          <w:noProof/>
        </w:rPr>
        <w:instrText xml:space="preserve"> PAGEREF _Toc138261805 \h </w:instrText>
      </w:r>
      <w:r>
        <w:rPr>
          <w:noProof/>
        </w:rPr>
      </w:r>
      <w:r>
        <w:rPr>
          <w:noProof/>
        </w:rPr>
        <w:fldChar w:fldCharType="separate"/>
      </w:r>
      <w:r w:rsidR="00516949">
        <w:rPr>
          <w:noProof/>
        </w:rPr>
        <w:t>9</w:t>
      </w:r>
      <w:r>
        <w:rPr>
          <w:noProof/>
        </w:rPr>
        <w:fldChar w:fldCharType="end"/>
      </w:r>
    </w:p>
    <w:p w14:paraId="7A37820E" w14:textId="2A3FB686" w:rsidR="001B5116" w:rsidRDefault="001B5116">
      <w:pPr>
        <w:pStyle w:val="TOC2"/>
        <w:tabs>
          <w:tab w:val="left" w:pos="880"/>
          <w:tab w:val="right" w:leader="dot" w:pos="9678"/>
        </w:tabs>
        <w:rPr>
          <w:noProof/>
        </w:rPr>
      </w:pPr>
      <w:r>
        <w:rPr>
          <w:noProof/>
        </w:rPr>
        <w:t>3.5.</w:t>
      </w:r>
      <w:r>
        <w:rPr>
          <w:noProof/>
        </w:rPr>
        <w:tab/>
        <w:t>UART/Bluetooth komunikacija</w:t>
      </w:r>
      <w:r>
        <w:rPr>
          <w:noProof/>
        </w:rPr>
        <w:tab/>
      </w:r>
      <w:r>
        <w:rPr>
          <w:noProof/>
        </w:rPr>
        <w:fldChar w:fldCharType="begin"/>
      </w:r>
      <w:r>
        <w:rPr>
          <w:noProof/>
        </w:rPr>
        <w:instrText xml:space="preserve"> PAGEREF _Toc138261806 \h </w:instrText>
      </w:r>
      <w:r>
        <w:rPr>
          <w:noProof/>
        </w:rPr>
      </w:r>
      <w:r>
        <w:rPr>
          <w:noProof/>
        </w:rPr>
        <w:fldChar w:fldCharType="separate"/>
      </w:r>
      <w:r w:rsidR="00516949">
        <w:rPr>
          <w:noProof/>
        </w:rPr>
        <w:t>10</w:t>
      </w:r>
      <w:r>
        <w:rPr>
          <w:noProof/>
        </w:rPr>
        <w:fldChar w:fldCharType="end"/>
      </w:r>
    </w:p>
    <w:p w14:paraId="3E855ADB" w14:textId="5722CF42" w:rsidR="001B5116" w:rsidRDefault="001B5116">
      <w:pPr>
        <w:pStyle w:val="TOC2"/>
        <w:tabs>
          <w:tab w:val="left" w:pos="880"/>
          <w:tab w:val="right" w:leader="dot" w:pos="9678"/>
        </w:tabs>
        <w:rPr>
          <w:noProof/>
        </w:rPr>
      </w:pPr>
      <w:r>
        <w:rPr>
          <w:noProof/>
        </w:rPr>
        <w:t>3.6.</w:t>
      </w:r>
      <w:r>
        <w:rPr>
          <w:noProof/>
        </w:rPr>
        <w:tab/>
        <w:t>Regulator napona L7805</w:t>
      </w:r>
      <w:r>
        <w:rPr>
          <w:noProof/>
        </w:rPr>
        <w:tab/>
      </w:r>
      <w:r>
        <w:rPr>
          <w:noProof/>
        </w:rPr>
        <w:fldChar w:fldCharType="begin"/>
      </w:r>
      <w:r>
        <w:rPr>
          <w:noProof/>
        </w:rPr>
        <w:instrText xml:space="preserve"> PAGEREF _Toc138261807 \h </w:instrText>
      </w:r>
      <w:r>
        <w:rPr>
          <w:noProof/>
        </w:rPr>
      </w:r>
      <w:r>
        <w:rPr>
          <w:noProof/>
        </w:rPr>
        <w:fldChar w:fldCharType="separate"/>
      </w:r>
      <w:r w:rsidR="00516949">
        <w:rPr>
          <w:noProof/>
        </w:rPr>
        <w:t>11</w:t>
      </w:r>
      <w:r>
        <w:rPr>
          <w:noProof/>
        </w:rPr>
        <w:fldChar w:fldCharType="end"/>
      </w:r>
    </w:p>
    <w:p w14:paraId="1CFB627F" w14:textId="609BB3FC" w:rsidR="001B5116" w:rsidRDefault="001B5116">
      <w:pPr>
        <w:pStyle w:val="TOC1"/>
        <w:tabs>
          <w:tab w:val="left" w:pos="440"/>
          <w:tab w:val="right" w:leader="dot" w:pos="9678"/>
        </w:tabs>
        <w:rPr>
          <w:noProof/>
        </w:rPr>
      </w:pPr>
      <w:r>
        <w:rPr>
          <w:noProof/>
        </w:rPr>
        <w:t>4.</w:t>
      </w:r>
      <w:r>
        <w:rPr>
          <w:noProof/>
        </w:rPr>
        <w:tab/>
        <w:t>Zaključak</w:t>
      </w:r>
      <w:r>
        <w:rPr>
          <w:noProof/>
        </w:rPr>
        <w:tab/>
      </w:r>
      <w:r>
        <w:rPr>
          <w:noProof/>
        </w:rPr>
        <w:fldChar w:fldCharType="begin"/>
      </w:r>
      <w:r>
        <w:rPr>
          <w:noProof/>
        </w:rPr>
        <w:instrText xml:space="preserve"> PAGEREF _Toc138261808 \h </w:instrText>
      </w:r>
      <w:r>
        <w:rPr>
          <w:noProof/>
        </w:rPr>
      </w:r>
      <w:r>
        <w:rPr>
          <w:noProof/>
        </w:rPr>
        <w:fldChar w:fldCharType="separate"/>
      </w:r>
      <w:r w:rsidR="00516949">
        <w:rPr>
          <w:noProof/>
        </w:rPr>
        <w:t>11</w:t>
      </w:r>
      <w:r>
        <w:rPr>
          <w:noProof/>
        </w:rPr>
        <w:fldChar w:fldCharType="end"/>
      </w:r>
    </w:p>
    <w:p w14:paraId="72FE5AEE" w14:textId="5BFF26F1" w:rsidR="001B5116" w:rsidRDefault="001B5116">
      <w:pPr>
        <w:pStyle w:val="TOC1"/>
        <w:tabs>
          <w:tab w:val="left" w:pos="440"/>
          <w:tab w:val="right" w:leader="dot" w:pos="9678"/>
        </w:tabs>
        <w:rPr>
          <w:noProof/>
        </w:rPr>
      </w:pPr>
      <w:r>
        <w:rPr>
          <w:noProof/>
        </w:rPr>
        <w:t>5.</w:t>
      </w:r>
      <w:r>
        <w:rPr>
          <w:noProof/>
        </w:rPr>
        <w:tab/>
        <w:t>Literatura</w:t>
      </w:r>
      <w:r>
        <w:rPr>
          <w:noProof/>
        </w:rPr>
        <w:tab/>
      </w:r>
      <w:r>
        <w:rPr>
          <w:noProof/>
        </w:rPr>
        <w:fldChar w:fldCharType="begin"/>
      </w:r>
      <w:r>
        <w:rPr>
          <w:noProof/>
        </w:rPr>
        <w:instrText xml:space="preserve"> PAGEREF _Toc138261809 \h </w:instrText>
      </w:r>
      <w:r>
        <w:rPr>
          <w:noProof/>
        </w:rPr>
      </w:r>
      <w:r>
        <w:rPr>
          <w:noProof/>
        </w:rPr>
        <w:fldChar w:fldCharType="separate"/>
      </w:r>
      <w:r w:rsidR="00516949">
        <w:rPr>
          <w:noProof/>
        </w:rPr>
        <w:t>12</w:t>
      </w:r>
      <w:r>
        <w:rPr>
          <w:noProof/>
        </w:rPr>
        <w:fldChar w:fldCharType="end"/>
      </w:r>
    </w:p>
    <w:p w14:paraId="22F35087" w14:textId="398CE9FA" w:rsidR="001B5116" w:rsidRDefault="001B5116">
      <w:pPr>
        <w:pStyle w:val="TOC1"/>
        <w:tabs>
          <w:tab w:val="left" w:pos="440"/>
          <w:tab w:val="right" w:leader="dot" w:pos="9678"/>
        </w:tabs>
        <w:rPr>
          <w:noProof/>
        </w:rPr>
      </w:pPr>
      <w:r>
        <w:rPr>
          <w:noProof/>
        </w:rPr>
        <w:t>6.</w:t>
      </w:r>
      <w:r>
        <w:rPr>
          <w:noProof/>
        </w:rPr>
        <w:tab/>
        <w:t>Dodatak A</w:t>
      </w:r>
      <w:r>
        <w:rPr>
          <w:noProof/>
        </w:rPr>
        <w:tab/>
      </w:r>
      <w:r>
        <w:rPr>
          <w:noProof/>
        </w:rPr>
        <w:fldChar w:fldCharType="begin"/>
      </w:r>
      <w:r>
        <w:rPr>
          <w:noProof/>
        </w:rPr>
        <w:instrText xml:space="preserve"> PAGEREF _Toc138261810 \h </w:instrText>
      </w:r>
      <w:r>
        <w:rPr>
          <w:noProof/>
        </w:rPr>
      </w:r>
      <w:r>
        <w:rPr>
          <w:noProof/>
        </w:rPr>
        <w:fldChar w:fldCharType="separate"/>
      </w:r>
      <w:r w:rsidR="00516949">
        <w:rPr>
          <w:noProof/>
        </w:rPr>
        <w:t>13</w:t>
      </w:r>
      <w:r>
        <w:rPr>
          <w:noProof/>
        </w:rPr>
        <w:fldChar w:fldCharType="end"/>
      </w:r>
    </w:p>
    <w:p w14:paraId="6B650C74" w14:textId="77777777" w:rsidR="0025581E" w:rsidRDefault="00000000">
      <w:pPr>
        <w:pStyle w:val="Contents1"/>
        <w:tabs>
          <w:tab w:val="right" w:leader="dot" w:pos="9688"/>
        </w:tabs>
      </w:pPr>
      <w:r>
        <w:fldChar w:fldCharType="end"/>
      </w:r>
    </w:p>
    <w:p w14:paraId="1E9BADF0" w14:textId="77777777" w:rsidR="0025581E" w:rsidRDefault="0025581E">
      <w:pPr>
        <w:sectPr w:rsidR="0025581E">
          <w:type w:val="continuous"/>
          <w:pgSz w:w="12240" w:h="15840"/>
          <w:pgMar w:top="1440" w:right="1134" w:bottom="1440" w:left="1418" w:header="0" w:footer="0" w:gutter="0"/>
          <w:cols w:space="720"/>
          <w:formProt w:val="0"/>
          <w:docGrid w:linePitch="360"/>
        </w:sectPr>
      </w:pPr>
    </w:p>
    <w:p w14:paraId="556C83F6" w14:textId="77777777" w:rsidR="0025581E" w:rsidRDefault="0025581E">
      <w:pPr>
        <w:pStyle w:val="TextBody"/>
        <w:tabs>
          <w:tab w:val="right" w:leader="dot" w:pos="9678"/>
        </w:tabs>
      </w:pPr>
    </w:p>
    <w:p w14:paraId="3F0F61EA" w14:textId="77777777" w:rsidR="0025581E" w:rsidRDefault="00000000">
      <w:pPr>
        <w:pStyle w:val="Heading1"/>
        <w:pageBreakBefore/>
      </w:pPr>
      <w:bookmarkStart w:id="0" w:name="_Toc138261799"/>
      <w:r>
        <w:lastRenderedPageBreak/>
        <w:t>Uvod</w:t>
      </w:r>
      <w:bookmarkEnd w:id="0"/>
    </w:p>
    <w:p w14:paraId="4C2C16EA" w14:textId="77777777" w:rsidR="002A639E" w:rsidRDefault="002A639E">
      <w:pPr>
        <w:pStyle w:val="TextBody"/>
      </w:pPr>
      <w:r>
        <w:t>Tema projekta jeste projektovanje i izrada tenka veličine dečije igračke koji ima sposobnost da sam, bez vanjskog navođenja ili upravljanja, obiđe oko zadatkog lavirinta ili staze prateći pri tome levu ivicu staze, i sam dođe na mesto sa koga je krenuo.</w:t>
      </w:r>
    </w:p>
    <w:p w14:paraId="5277DEBB" w14:textId="77777777" w:rsidR="002A639E" w:rsidRDefault="002A639E">
      <w:pPr>
        <w:pStyle w:val="TextBody"/>
      </w:pPr>
      <w:r>
        <w:t xml:space="preserve">Projekat uključuje izradu štampane pločice (PCB, eng. </w:t>
      </w:r>
      <w:r w:rsidRPr="002A639E">
        <w:rPr>
          <w:i/>
          <w:iCs/>
        </w:rPr>
        <w:t>Printed Circuit Board</w:t>
      </w:r>
      <w:r>
        <w:t>)</w:t>
      </w:r>
      <w:r w:rsidR="00AD6846">
        <w:t>,</w:t>
      </w:r>
      <w:r>
        <w:t xml:space="preserve"> od njenog projektovanja u</w:t>
      </w:r>
      <w:r w:rsidR="00AD6846">
        <w:t xml:space="preserve"> kasnije navedenom softverskom alatu</w:t>
      </w:r>
      <w:r w:rsidR="00081033">
        <w:t>,</w:t>
      </w:r>
      <w:r w:rsidR="00AD6846">
        <w:t xml:space="preserve"> do konačne radne verzije koja se postavlja na šasiju tenka. Sam tenk, kao i prateće komponente potrebne za izradu projekta, kao što su razni senzori, DC motori, drajver za motore itd., koji će biti detaljnije opisani u četvrtom poglavlju, našem timu su dati na raspolaganje od strane predmetnog profesora i njegove katedre.</w:t>
      </w:r>
    </w:p>
    <w:p w14:paraId="5BA88FF6" w14:textId="77777777" w:rsidR="00AD6846" w:rsidRDefault="00AD6846">
      <w:pPr>
        <w:pStyle w:val="TextBody"/>
      </w:pPr>
      <w:r>
        <w:t xml:space="preserve">Po projektnom zadatku naređeno je da tenk treba da ispunjava i nekoliko funkcionalnosti, poput bezkontaktnog pokretanja tenka. Pobliže, tenk komunicira sa korisnikom koristeći </w:t>
      </w:r>
      <w:r>
        <w:rPr>
          <w:i/>
          <w:iCs/>
        </w:rPr>
        <w:t>b</w:t>
      </w:r>
      <w:r w:rsidRPr="00AD6846">
        <w:rPr>
          <w:i/>
          <w:iCs/>
        </w:rPr>
        <w:t>luetooth</w:t>
      </w:r>
      <w:r>
        <w:t xml:space="preserve"> komunikaciju dok je uparen sa pametnim telefonom korisnika.</w:t>
      </w:r>
    </w:p>
    <w:p w14:paraId="6CA7BD03" w14:textId="77777777" w:rsidR="00AD6846" w:rsidRPr="00AD6846" w:rsidRDefault="00AD6846">
      <w:pPr>
        <w:pStyle w:val="TextBody"/>
      </w:pPr>
      <w:r>
        <w:t>Jasna je namena i važnost ovakvog projekta jer izrađen i kompletiran projektni zadatak predstavlja autonomno vozilo sposobno da prepoznaje prepreke i da iste izbegava na organizovan i utvrđen način, i uz sve to tokom celokupnog rada komunicira sa korisnikom bežičnom komunikacijom. U današnjem svetu gde se teži da vožnja automobila postane delom ili potpuno  autonomna, ovakav projekat predstavlja veliki početni korak i od važnosti je za svet autonomnih mobilnih robota.</w:t>
      </w:r>
    </w:p>
    <w:p w14:paraId="7A0B0476" w14:textId="77777777" w:rsidR="0025581E" w:rsidRDefault="00000000">
      <w:pPr>
        <w:pStyle w:val="Heading1"/>
      </w:pPr>
      <w:bookmarkStart w:id="1" w:name="_Toc138261800"/>
      <w:r>
        <w:t>Analiza problema</w:t>
      </w:r>
      <w:bookmarkEnd w:id="1"/>
    </w:p>
    <w:p w14:paraId="13B7241F" w14:textId="77777777" w:rsidR="00AD6846" w:rsidRDefault="00F77044">
      <w:pPr>
        <w:pStyle w:val="TextBody"/>
      </w:pPr>
      <w:r>
        <w:t xml:space="preserve">Za potrebe ovog projekta koristi se dsPIC30F4013 mikrokontroler koji služi kao mozak sistema, i povezan je na razne periferije koje služe </w:t>
      </w:r>
      <w:r w:rsidR="00821EAA">
        <w:t>z</w:t>
      </w:r>
      <w:r>
        <w:t>a očitavanje okoline i na osnovu njihovog odziva mikrokontroler odlučuje na koji način da upravlja tenkom. Sprega između mikrokontrolera i dva motora jednosmerne struje jeste drajver za motore koji interno poseduje dva H-mosta, namenjena za kontrolu smera okretanja i brzine okretanja pojedinačnih motora.</w:t>
      </w:r>
    </w:p>
    <w:p w14:paraId="73F17979" w14:textId="77777777" w:rsidR="00F77044" w:rsidRDefault="00F77044">
      <w:pPr>
        <w:pStyle w:val="TextBody"/>
      </w:pPr>
      <w:r>
        <w:t xml:space="preserve">Komunikacija sa korisnikom se vrši preko već pomenutog </w:t>
      </w:r>
      <w:r w:rsidRPr="00821EAA">
        <w:rPr>
          <w:i/>
          <w:iCs/>
        </w:rPr>
        <w:t>Bluetooth</w:t>
      </w:r>
      <w:r>
        <w:t xml:space="preserve"> protokola, a samu komunikaciju omogućava </w:t>
      </w:r>
      <w:r w:rsidR="00821EAA">
        <w:rPr>
          <w:i/>
          <w:iCs/>
        </w:rPr>
        <w:t>B</w:t>
      </w:r>
      <w:r w:rsidRPr="00821EAA">
        <w:rPr>
          <w:i/>
          <w:iCs/>
        </w:rPr>
        <w:t>luetooth</w:t>
      </w:r>
      <w:r>
        <w:t xml:space="preserve"> modul koji se povezuje sa mikrokontrolerom i </w:t>
      </w:r>
      <w:r w:rsidR="000F0C69">
        <w:t>služi istovremeno kao transmiter i reciever (predajnik i prijemnik) deljenih informacija.</w:t>
      </w:r>
    </w:p>
    <w:p w14:paraId="11CE0A5A" w14:textId="77777777" w:rsidR="000F0C69" w:rsidRDefault="000F0C69">
      <w:pPr>
        <w:pStyle w:val="TextBody"/>
      </w:pPr>
      <w:r>
        <w:t xml:space="preserve">Informacije iz okoline mikrokontroler dobija putem senzora za </w:t>
      </w:r>
      <w:r w:rsidR="00821EAA">
        <w:t>udaljenost</w:t>
      </w:r>
      <w:r>
        <w:t>, konkretno dva ultrazvučna senzora i jednog IR senzora. Na osnovu udaljenosti objekata na osnovu informacija sa ta tri senzora (koji mere udaljenost objekata na prednjoj strani tenka, i sa obe bočne strane), mikrokontroler po zadatom algoritmu odlučuje kako da upravlja motorima.</w:t>
      </w:r>
    </w:p>
    <w:p w14:paraId="286FC7AF" w14:textId="77777777" w:rsidR="000F0C69" w:rsidRDefault="000F0C69">
      <w:pPr>
        <w:pStyle w:val="TextBody"/>
      </w:pPr>
      <w:r>
        <w:t xml:space="preserve">Ovaj način </w:t>
      </w:r>
      <w:r w:rsidRPr="00821EAA">
        <w:t>komunikacije</w:t>
      </w:r>
      <w:r>
        <w:t xml:space="preserve"> je primitvan i intuitivan, neki napredniji sistemi i algoritmi mogu da koriste GPS podsisteme, podsisteme koji koriste Wi-Fi ili kor</w:t>
      </w:r>
      <w:r w:rsidR="00821EAA">
        <w:t>is</w:t>
      </w:r>
      <w:r>
        <w:t xml:space="preserve">nikov uređaj kao odašiljač </w:t>
      </w:r>
      <w:r w:rsidRPr="00821EAA">
        <w:rPr>
          <w:i/>
          <w:iCs/>
        </w:rPr>
        <w:t>Bluetooth</w:t>
      </w:r>
      <w:r>
        <w:t xml:space="preserve"> signala za orentaciju i pozicioniranje u prostoru,</w:t>
      </w:r>
      <w:r w:rsidR="00821EAA">
        <w:t xml:space="preserve"> </w:t>
      </w:r>
      <w:r>
        <w:t>međutim ovakvi sistemi pored nepotrebne kompleksnosti zahtevaju i da se unapred poznaje teren po kojem će tenk da se kreće i koordinate pojedinačnih prepreka.</w:t>
      </w:r>
      <w:r w:rsidR="00821EAA">
        <w:t xml:space="preserve"> Osim pomenutih tehnologija, za izbegavanje prepreka je moguće koristiti i LIDAR sisteme ili kameru koja bi snimala okolinu automobila i veštačkom inteligencijom </w:t>
      </w:r>
      <w:r w:rsidR="00821EAA">
        <w:lastRenderedPageBreak/>
        <w:t>odlučivala kako da se vozilo ponaša u datoj sredini, što prevazilazi potrebe ovog kursa kako sa strane kompleksnosti, tako i sa finansijske mogućnosti izrade projekta.</w:t>
      </w:r>
    </w:p>
    <w:p w14:paraId="634C45C3" w14:textId="77777777" w:rsidR="0025581E" w:rsidRDefault="00000000">
      <w:pPr>
        <w:pStyle w:val="Heading1"/>
      </w:pPr>
      <w:bookmarkStart w:id="2" w:name="_Toc138261801"/>
      <w:r>
        <w:t>Opis detalja predmeta projekta</w:t>
      </w:r>
      <w:bookmarkEnd w:id="2"/>
    </w:p>
    <w:p w14:paraId="001D24BB" w14:textId="77777777" w:rsidR="000C3435" w:rsidRDefault="000C3435" w:rsidP="000C3435">
      <w:pPr>
        <w:pStyle w:val="Heading2"/>
      </w:pPr>
      <w:bookmarkStart w:id="3" w:name="_Toc138261802"/>
      <w:r>
        <w:t>Izrada</w:t>
      </w:r>
      <w:r w:rsidR="00821EAA">
        <w:t xml:space="preserve"> i opis</w:t>
      </w:r>
      <w:r>
        <w:t xml:space="preserve"> štampane pločice (PCB)</w:t>
      </w:r>
      <w:bookmarkEnd w:id="3"/>
    </w:p>
    <w:p w14:paraId="7916DA12" w14:textId="77777777" w:rsidR="001B5116" w:rsidRDefault="000C3435" w:rsidP="001B5116">
      <w:pPr>
        <w:pStyle w:val="TextBody"/>
        <w:keepNext/>
        <w:jc w:val="left"/>
      </w:pPr>
      <w:r>
        <w:t xml:space="preserve">Osim već navedene hardverske strukture, kao početni korak u izradi projekta bilo je potrebno projektovati štampanu ploču na kojoj će se nalaziti mikrokontroler i sve navedene periferije. Kao i uvek, kod izrade PCB-a potrebno je veoma pažljivo planirati dizajn kako ne bi došlo do neželjenih problema kada je pločica već izrađena. Projektovanje je vršeno u softverkom alatu </w:t>
      </w:r>
      <w:r w:rsidRPr="000C3435">
        <w:rPr>
          <w:i/>
          <w:iCs/>
        </w:rPr>
        <w:t>Altium Designer</w:t>
      </w:r>
      <w:r>
        <w:t xml:space="preserve"> počevši od šeme našeg sistema, prikazane na slici.</w:t>
      </w:r>
      <w:r w:rsidR="008D19BA">
        <w:rPr>
          <w:noProof/>
        </w:rPr>
        <w:drawing>
          <wp:inline distT="0" distB="0" distL="0" distR="0" wp14:anchorId="52A9A5F8" wp14:editId="5150FC80">
            <wp:extent cx="6151880" cy="4349750"/>
            <wp:effectExtent l="0" t="0" r="0" b="0"/>
            <wp:docPr id="121549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0438" name="Picture 12154904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1880" cy="4349750"/>
                    </a:xfrm>
                    <a:prstGeom prst="rect">
                      <a:avLst/>
                    </a:prstGeom>
                  </pic:spPr>
                </pic:pic>
              </a:graphicData>
            </a:graphic>
          </wp:inline>
        </w:drawing>
      </w:r>
    </w:p>
    <w:p w14:paraId="7CB8D0F5" w14:textId="0010AE78" w:rsidR="008D19BA" w:rsidRDefault="001B5116" w:rsidP="001B5116">
      <w:pPr>
        <w:pStyle w:val="Caption"/>
        <w:jc w:val="center"/>
      </w:pPr>
      <w:r>
        <w:t xml:space="preserve">Slika </w:t>
      </w:r>
      <w:r>
        <w:fldChar w:fldCharType="begin"/>
      </w:r>
      <w:r>
        <w:instrText xml:space="preserve"> SEQ Slika \* ARABIC </w:instrText>
      </w:r>
      <w:r>
        <w:fldChar w:fldCharType="separate"/>
      </w:r>
      <w:r w:rsidR="00516949">
        <w:rPr>
          <w:noProof/>
        </w:rPr>
        <w:t>1</w:t>
      </w:r>
      <w:r>
        <w:fldChar w:fldCharType="end"/>
      </w:r>
      <w:r>
        <w:t xml:space="preserve"> - Šema kola</w:t>
      </w:r>
    </w:p>
    <w:p w14:paraId="59354F4C" w14:textId="77777777" w:rsidR="001B5116" w:rsidRDefault="008D19BA" w:rsidP="001B5116">
      <w:pPr>
        <w:pStyle w:val="TextBody"/>
        <w:keepNext/>
        <w:jc w:val="left"/>
      </w:pPr>
      <w:r>
        <w:t xml:space="preserve">Kao centralni deo šeme ističe se mikrokontroler, sve ostale periferije su povezane na neke od njegovih pinova. Na osnovu datog </w:t>
      </w:r>
      <w:r w:rsidRPr="00821EAA">
        <w:rPr>
          <w:i/>
          <w:iCs/>
        </w:rPr>
        <w:t>schematika</w:t>
      </w:r>
      <w:r>
        <w:t xml:space="preserve"> i </w:t>
      </w:r>
      <w:r w:rsidRPr="00821EAA">
        <w:rPr>
          <w:i/>
          <w:iCs/>
        </w:rPr>
        <w:t>footprintova</w:t>
      </w:r>
      <w:r>
        <w:t xml:space="preserve"> komponenti softverski alat stvara PCB </w:t>
      </w:r>
      <w:r>
        <w:lastRenderedPageBreak/>
        <w:t xml:space="preserve">dizajn koji je potrebno izrutirati na efikasan način. </w:t>
      </w:r>
      <w:r>
        <w:rPr>
          <w:noProof/>
        </w:rPr>
        <w:drawing>
          <wp:inline distT="0" distB="0" distL="0" distR="0" wp14:anchorId="2AF39970" wp14:editId="5E52167B">
            <wp:extent cx="6151880" cy="4349750"/>
            <wp:effectExtent l="0" t="0" r="0" b="0"/>
            <wp:docPr id="1557969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69842" name="Picture 15579698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1880" cy="4349750"/>
                    </a:xfrm>
                    <a:prstGeom prst="rect">
                      <a:avLst/>
                    </a:prstGeom>
                  </pic:spPr>
                </pic:pic>
              </a:graphicData>
            </a:graphic>
          </wp:inline>
        </w:drawing>
      </w:r>
    </w:p>
    <w:p w14:paraId="6D300008" w14:textId="64DFFB38" w:rsidR="008D19BA" w:rsidRDefault="001B5116" w:rsidP="001B5116">
      <w:pPr>
        <w:pStyle w:val="Caption"/>
        <w:jc w:val="center"/>
      </w:pPr>
      <w:r>
        <w:t xml:space="preserve">Slika </w:t>
      </w:r>
      <w:r>
        <w:fldChar w:fldCharType="begin"/>
      </w:r>
      <w:r>
        <w:instrText xml:space="preserve"> SEQ Slika \* ARABIC </w:instrText>
      </w:r>
      <w:r>
        <w:fldChar w:fldCharType="separate"/>
      </w:r>
      <w:r w:rsidR="00516949">
        <w:rPr>
          <w:noProof/>
        </w:rPr>
        <w:t>2</w:t>
      </w:r>
      <w:r>
        <w:fldChar w:fldCharType="end"/>
      </w:r>
      <w:r>
        <w:t xml:space="preserve"> - Izgled izrutiranog PCB modela</w:t>
      </w:r>
    </w:p>
    <w:p w14:paraId="657E228C" w14:textId="77777777" w:rsidR="008D19BA" w:rsidRDefault="008D19BA" w:rsidP="008D19BA">
      <w:pPr>
        <w:pStyle w:val="TextBody"/>
        <w:jc w:val="left"/>
      </w:pPr>
      <w:r>
        <w:t xml:space="preserve">Nama dostupna tehnologija izrade PCB-a je </w:t>
      </w:r>
      <w:r w:rsidR="00A20198">
        <w:t>prilično primitivna i spada na izbor jedne od dve opcije: prenošenja datog dizajna pomoću toplote na pertinaks i skidanja viška bakra u feri-hloridu, ili fotopostupkom. Odabrali smo metodu fotopostupka pošto je ona preciznija, omogućava izradu tanjih vodova i manja je šansa za prekidom ili oštećenjem voda.</w:t>
      </w:r>
    </w:p>
    <w:p w14:paraId="33004793" w14:textId="77777777" w:rsidR="00A20198" w:rsidRDefault="006605B6" w:rsidP="008D19BA">
      <w:pPr>
        <w:pStyle w:val="TextBody"/>
        <w:jc w:val="left"/>
      </w:pPr>
      <w:r>
        <w:t>Na priloženoj fotografiji plavom bojom su označeni vodovi koji se trebaju dobiti procesom izrade pločice (ostaju na njoj u vidu bakrenih vodova), dok su crvenom bojom vodovi iz različitog sloja. Kako nama nije dostupna tehnologija izrade pločice u više slojeva, ovi crveni vodovi će se implementirati u vidu izolovanih žica (kratkospojnika).</w:t>
      </w:r>
    </w:p>
    <w:p w14:paraId="2CC6AFC4" w14:textId="77777777" w:rsidR="00A367B9" w:rsidRDefault="006605B6" w:rsidP="008D19BA">
      <w:pPr>
        <w:pStyle w:val="TextBody"/>
        <w:jc w:val="left"/>
        <w:rPr>
          <w:noProof/>
        </w:rPr>
      </w:pPr>
      <w:r>
        <w:t xml:space="preserve">Proces izrade je trajao otprilike 10 dana, za to vreme </w:t>
      </w:r>
      <w:r w:rsidR="00821EAA">
        <w:t>su nabavljeni</w:t>
      </w:r>
      <w:r>
        <w:t xml:space="preserve"> sv</w:t>
      </w:r>
      <w:r w:rsidR="00821EAA">
        <w:t>i</w:t>
      </w:r>
      <w:r>
        <w:t xml:space="preserve"> potrebn</w:t>
      </w:r>
      <w:r w:rsidR="00821EAA">
        <w:t>i</w:t>
      </w:r>
      <w:r>
        <w:t xml:space="preserve"> materijal</w:t>
      </w:r>
      <w:r w:rsidR="00821EAA">
        <w:t>i</w:t>
      </w:r>
      <w:r>
        <w:t xml:space="preserve"> za izradu </w:t>
      </w:r>
      <w:r w:rsidR="00821EAA">
        <w:t xml:space="preserve">te smo se upoznali sa </w:t>
      </w:r>
      <w:r>
        <w:t>fakultetskom opremom za fotopostupak. Prva da pokušaja izrade su bila neuspešna – prvi put pločic</w:t>
      </w:r>
      <w:r w:rsidR="00821EAA">
        <w:t>a je predugo</w:t>
      </w:r>
      <w:r>
        <w:t xml:space="preserve"> drža</w:t>
      </w:r>
      <w:r w:rsidR="00821EAA">
        <w:t>na</w:t>
      </w:r>
      <w:r>
        <w:t xml:space="preserve"> u rastvoru vode i natrijum-hidroksida što je prouzrokovalo prenagrizanje bakra te su vodovi oštećeni, dok drugi put višak bakra nije otpadao u feri</w:t>
      </w:r>
      <w:r w:rsidR="00821EAA">
        <w:t>-</w:t>
      </w:r>
      <w:r>
        <w:t>hloridu jer</w:t>
      </w:r>
      <w:r w:rsidR="00821EAA">
        <w:t xml:space="preserve"> je pločica </w:t>
      </w:r>
      <w:r>
        <w:t>najverovatnije prekratko drža</w:t>
      </w:r>
      <w:r w:rsidR="00821EAA">
        <w:t>na u</w:t>
      </w:r>
      <w:r>
        <w:t xml:space="preserve"> rast</w:t>
      </w:r>
      <w:r w:rsidR="00821EAA">
        <w:t>voru</w:t>
      </w:r>
      <w:r>
        <w:t xml:space="preserve"> vode i natrijum-hlorida.</w:t>
      </w:r>
    </w:p>
    <w:p w14:paraId="5D51B21E" w14:textId="77777777" w:rsidR="001B5116" w:rsidRDefault="00A367B9" w:rsidP="001B5116">
      <w:pPr>
        <w:pStyle w:val="TextBody"/>
        <w:keepNext/>
        <w:jc w:val="left"/>
      </w:pPr>
      <w:r>
        <w:rPr>
          <w:noProof/>
        </w:rPr>
        <w:lastRenderedPageBreak/>
        <w:drawing>
          <wp:inline distT="0" distB="0" distL="0" distR="0" wp14:anchorId="0E3560C0" wp14:editId="30CD6717">
            <wp:extent cx="5124450" cy="3568371"/>
            <wp:effectExtent l="0" t="0" r="0" b="0"/>
            <wp:docPr id="744683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3618" name="Picture 744683618"/>
                    <pic:cNvPicPr/>
                  </pic:nvPicPr>
                  <pic:blipFill rotWithShape="1">
                    <a:blip r:embed="rId10" cstate="print">
                      <a:extLst>
                        <a:ext uri="{28A0092B-C50C-407E-A947-70E740481C1C}">
                          <a14:useLocalDpi xmlns:a14="http://schemas.microsoft.com/office/drawing/2010/main" val="0"/>
                        </a:ext>
                      </a:extLst>
                    </a:blip>
                    <a:srcRect r="19221"/>
                    <a:stretch/>
                  </pic:blipFill>
                  <pic:spPr bwMode="auto">
                    <a:xfrm>
                      <a:off x="0" y="0"/>
                      <a:ext cx="5129734" cy="3572050"/>
                    </a:xfrm>
                    <a:prstGeom prst="rect">
                      <a:avLst/>
                    </a:prstGeom>
                    <a:ln>
                      <a:noFill/>
                    </a:ln>
                    <a:extLst>
                      <a:ext uri="{53640926-AAD7-44D8-BBD7-CCE9431645EC}">
                        <a14:shadowObscured xmlns:a14="http://schemas.microsoft.com/office/drawing/2010/main"/>
                      </a:ext>
                    </a:extLst>
                  </pic:spPr>
                </pic:pic>
              </a:graphicData>
            </a:graphic>
          </wp:inline>
        </w:drawing>
      </w:r>
    </w:p>
    <w:p w14:paraId="222B006B" w14:textId="247F4280" w:rsidR="006605B6" w:rsidRDefault="001B5116" w:rsidP="001B5116">
      <w:pPr>
        <w:pStyle w:val="Caption"/>
        <w:jc w:val="center"/>
      </w:pPr>
      <w:r>
        <w:t xml:space="preserve">Slika </w:t>
      </w:r>
      <w:r>
        <w:fldChar w:fldCharType="begin"/>
      </w:r>
      <w:r>
        <w:instrText xml:space="preserve"> SEQ Slika \* ARABIC </w:instrText>
      </w:r>
      <w:r>
        <w:fldChar w:fldCharType="separate"/>
      </w:r>
      <w:r w:rsidR="00516949">
        <w:rPr>
          <w:noProof/>
        </w:rPr>
        <w:t>3</w:t>
      </w:r>
      <w:r>
        <w:fldChar w:fldCharType="end"/>
      </w:r>
      <w:r>
        <w:t xml:space="preserve"> - Izgled pločice nakon izrade</w:t>
      </w:r>
    </w:p>
    <w:p w14:paraId="66BBC257" w14:textId="77777777" w:rsidR="001B5116" w:rsidRDefault="00A367B9" w:rsidP="001B5116">
      <w:pPr>
        <w:pStyle w:val="TextBody"/>
        <w:keepNext/>
        <w:jc w:val="left"/>
      </w:pPr>
      <w:r>
        <w:rPr>
          <w:noProof/>
        </w:rPr>
        <w:drawing>
          <wp:inline distT="0" distB="0" distL="0" distR="0" wp14:anchorId="52F89FD1" wp14:editId="2717F330">
            <wp:extent cx="5130330" cy="2886075"/>
            <wp:effectExtent l="0" t="0" r="0" b="0"/>
            <wp:docPr id="922424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24355" name="Picture 9224243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8939" cy="2896543"/>
                    </a:xfrm>
                    <a:prstGeom prst="rect">
                      <a:avLst/>
                    </a:prstGeom>
                  </pic:spPr>
                </pic:pic>
              </a:graphicData>
            </a:graphic>
          </wp:inline>
        </w:drawing>
      </w:r>
    </w:p>
    <w:p w14:paraId="4C1B69A8" w14:textId="7F790F63" w:rsidR="00A367B9" w:rsidRDefault="001B5116" w:rsidP="001B5116">
      <w:pPr>
        <w:pStyle w:val="Caption"/>
        <w:jc w:val="center"/>
      </w:pPr>
      <w:r>
        <w:t xml:space="preserve">Slika </w:t>
      </w:r>
      <w:r>
        <w:fldChar w:fldCharType="begin"/>
      </w:r>
      <w:r>
        <w:instrText xml:space="preserve"> SEQ Slika \* ARABIC </w:instrText>
      </w:r>
      <w:r>
        <w:fldChar w:fldCharType="separate"/>
      </w:r>
      <w:r w:rsidR="00516949">
        <w:rPr>
          <w:noProof/>
        </w:rPr>
        <w:t>4</w:t>
      </w:r>
      <w:r>
        <w:fldChar w:fldCharType="end"/>
      </w:r>
      <w:r>
        <w:t xml:space="preserve"> - Slika pločice nakon nanošenja zaštitnog sloja smole</w:t>
      </w:r>
    </w:p>
    <w:p w14:paraId="52B13B01" w14:textId="77777777" w:rsidR="00A367B9" w:rsidRDefault="00A367B9" w:rsidP="008D19BA">
      <w:pPr>
        <w:pStyle w:val="TextBody"/>
        <w:jc w:val="left"/>
        <w:rPr>
          <w:noProof/>
        </w:rPr>
      </w:pPr>
    </w:p>
    <w:p w14:paraId="7431818F" w14:textId="77777777" w:rsidR="00821EAA" w:rsidRDefault="00821EAA" w:rsidP="008D19BA">
      <w:pPr>
        <w:pStyle w:val="TextBody"/>
        <w:jc w:val="left"/>
        <w:rPr>
          <w:noProof/>
        </w:rPr>
      </w:pPr>
    </w:p>
    <w:p w14:paraId="2A442FE1" w14:textId="77777777" w:rsidR="001B5116" w:rsidRDefault="00A367B9" w:rsidP="001B5116">
      <w:pPr>
        <w:pStyle w:val="TextBody"/>
        <w:keepNext/>
        <w:jc w:val="center"/>
      </w:pPr>
      <w:r>
        <w:rPr>
          <w:noProof/>
        </w:rPr>
        <w:lastRenderedPageBreak/>
        <w:drawing>
          <wp:inline distT="0" distB="0" distL="0" distR="0" wp14:anchorId="5CD93F3E" wp14:editId="155C2051">
            <wp:extent cx="4333875" cy="2742565"/>
            <wp:effectExtent l="0" t="0" r="0" b="0"/>
            <wp:docPr id="769083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83017" name="Picture 769083017"/>
                    <pic:cNvPicPr/>
                  </pic:nvPicPr>
                  <pic:blipFill rotWithShape="1">
                    <a:blip r:embed="rId12" cstate="print">
                      <a:extLst>
                        <a:ext uri="{28A0092B-C50C-407E-A947-70E740481C1C}">
                          <a14:useLocalDpi xmlns:a14="http://schemas.microsoft.com/office/drawing/2010/main" val="0"/>
                        </a:ext>
                      </a:extLst>
                    </a:blip>
                    <a:srcRect l="13671" t="17236" r="33753" b="23620"/>
                    <a:stretch/>
                  </pic:blipFill>
                  <pic:spPr bwMode="auto">
                    <a:xfrm rot="10800000">
                      <a:off x="0" y="0"/>
                      <a:ext cx="4343563" cy="2748696"/>
                    </a:xfrm>
                    <a:prstGeom prst="rect">
                      <a:avLst/>
                    </a:prstGeom>
                    <a:ln>
                      <a:noFill/>
                    </a:ln>
                    <a:extLst>
                      <a:ext uri="{53640926-AAD7-44D8-BBD7-CCE9431645EC}">
                        <a14:shadowObscured xmlns:a14="http://schemas.microsoft.com/office/drawing/2010/main"/>
                      </a:ext>
                    </a:extLst>
                  </pic:spPr>
                </pic:pic>
              </a:graphicData>
            </a:graphic>
          </wp:inline>
        </w:drawing>
      </w:r>
    </w:p>
    <w:p w14:paraId="14ED97FE" w14:textId="17F87103" w:rsidR="00A367B9" w:rsidRPr="000C3435" w:rsidRDefault="001B5116" w:rsidP="001B5116">
      <w:pPr>
        <w:pStyle w:val="Caption"/>
        <w:jc w:val="center"/>
      </w:pPr>
      <w:r>
        <w:t xml:space="preserve">Slika </w:t>
      </w:r>
      <w:r>
        <w:fldChar w:fldCharType="begin"/>
      </w:r>
      <w:r>
        <w:instrText xml:space="preserve"> SEQ Slika \* ARABIC </w:instrText>
      </w:r>
      <w:r>
        <w:fldChar w:fldCharType="separate"/>
      </w:r>
      <w:r w:rsidR="00516949">
        <w:rPr>
          <w:noProof/>
        </w:rPr>
        <w:t>5</w:t>
      </w:r>
      <w:r>
        <w:fldChar w:fldCharType="end"/>
      </w:r>
      <w:r>
        <w:t xml:space="preserve"> - Pločica sa svim zalemljenim komponentama</w:t>
      </w:r>
    </w:p>
    <w:p w14:paraId="79ECA929" w14:textId="77777777" w:rsidR="000C3435" w:rsidRDefault="00A543EF" w:rsidP="000C3435">
      <w:pPr>
        <w:pStyle w:val="Heading2"/>
      </w:pPr>
      <w:bookmarkStart w:id="4" w:name="_Toc138261803"/>
      <w:r>
        <w:t>Drajver L298</w:t>
      </w:r>
      <w:bookmarkEnd w:id="4"/>
    </w:p>
    <w:p w14:paraId="07228B73" w14:textId="77777777" w:rsidR="0025379C" w:rsidRDefault="0025379C" w:rsidP="0025379C">
      <w:pPr>
        <w:pStyle w:val="TextBody"/>
      </w:pPr>
      <w:r>
        <w:t>Za upravljanje motora koristi se kolo L298N, koje sadrži dvostruki H-most i upravljačku logiku. Kolo se može napajati sa naponom u opsegu od 1.5-46V.</w:t>
      </w:r>
    </w:p>
    <w:p w14:paraId="534C7080" w14:textId="77777777" w:rsidR="008044AF" w:rsidRDefault="0025379C" w:rsidP="0025379C">
      <w:pPr>
        <w:pStyle w:val="TextBody"/>
        <w:rPr>
          <w:noProof/>
        </w:rPr>
      </w:pPr>
      <w:r>
        <w:t xml:space="preserve">Upravljanje motora se vrši impulsno-širinskom modulacijom (PWM) podešavanjem različitog faktora ispune i na taj način dobija se različita brzina kretanja vozila. Signale za impulsno-širinsku modulaciju dovodimo sa mikrokontrolera na kolo L298N i to preko pinova RD0 i RD1 mikrokontrolera na pinove ENA i ENB drajvera motora. </w:t>
      </w:r>
      <w:r w:rsidR="0019249F">
        <w:t xml:space="preserve">Vredi napomenuti da se za realizaciju PWM signala koriste dva dostupna hradverska </w:t>
      </w:r>
      <w:r w:rsidR="0019249F" w:rsidRPr="0019249F">
        <w:rPr>
          <w:i/>
          <w:iCs/>
        </w:rPr>
        <w:t>output</w:t>
      </w:r>
      <w:r w:rsidR="0019249F">
        <w:t>-</w:t>
      </w:r>
      <w:r w:rsidR="0019249F" w:rsidRPr="0019249F">
        <w:rPr>
          <w:i/>
          <w:iCs/>
        </w:rPr>
        <w:t>compare</w:t>
      </w:r>
      <w:r w:rsidR="0019249F">
        <w:t xml:space="preserve"> modula koji koriste ugrađene </w:t>
      </w:r>
      <w:r w:rsidR="0019249F" w:rsidRPr="0019249F">
        <w:rPr>
          <w:i/>
          <w:iCs/>
        </w:rPr>
        <w:t>timere</w:t>
      </w:r>
      <w:r w:rsidR="0019249F">
        <w:t xml:space="preserve"> za realizaciju preciznog signala.</w:t>
      </w:r>
      <w:r w:rsidR="008044AF" w:rsidRPr="008044AF">
        <w:rPr>
          <w:noProof/>
        </w:rPr>
        <w:t xml:space="preserve"> </w:t>
      </w:r>
    </w:p>
    <w:p w14:paraId="3684C168" w14:textId="77777777" w:rsidR="001B5116" w:rsidRDefault="00000000" w:rsidP="001B5116">
      <w:pPr>
        <w:pStyle w:val="TextBody"/>
        <w:keepNext/>
        <w:jc w:val="left"/>
      </w:pPr>
      <w:r>
        <w:rPr>
          <w:noProof/>
        </w:rPr>
        <w:pict w14:anchorId="0A508165">
          <v:shapetype id="_x0000_t202" coordsize="21600,21600" o:spt="202" path="m,l,21600r21600,l21600,xe">
            <v:stroke joinstyle="miter"/>
            <v:path gradientshapeok="t" o:connecttype="rect"/>
          </v:shapetype>
          <v:shape id="_x0000_s1029" type="#_x0000_t202" style="position:absolute;left:0;text-align:left;margin-left:221.1pt;margin-top:245.3pt;width:263.25pt;height:.05pt;z-index:251661824;mso-position-horizontal-relative:text;mso-position-vertical-relative:text" stroked="f">
            <v:textbox style="mso-fit-shape-to-text:t" inset="0,0,0,0">
              <w:txbxContent>
                <w:p w14:paraId="517E5B13" w14:textId="11AA3BDE" w:rsidR="001B5116" w:rsidRPr="00AD7B26" w:rsidRDefault="001B5116" w:rsidP="001B5116">
                  <w:pPr>
                    <w:pStyle w:val="Caption"/>
                    <w:jc w:val="center"/>
                    <w:rPr>
                      <w:noProof/>
                      <w:sz w:val="24"/>
                      <w:szCs w:val="24"/>
                    </w:rPr>
                  </w:pPr>
                  <w:r>
                    <w:t xml:space="preserve">Slika </w:t>
                  </w:r>
                  <w:r>
                    <w:fldChar w:fldCharType="begin"/>
                  </w:r>
                  <w:r>
                    <w:instrText xml:space="preserve"> SEQ Slika \* ARABIC </w:instrText>
                  </w:r>
                  <w:r>
                    <w:fldChar w:fldCharType="separate"/>
                  </w:r>
                  <w:r w:rsidR="00516949">
                    <w:rPr>
                      <w:noProof/>
                    </w:rPr>
                    <w:t>6</w:t>
                  </w:r>
                  <w:r>
                    <w:fldChar w:fldCharType="end"/>
                  </w:r>
                  <w:r>
                    <w:t xml:space="preserve"> - Šema povezivanja drajvera</w:t>
                  </w:r>
                </w:p>
              </w:txbxContent>
            </v:textbox>
            <w10:wrap type="square"/>
          </v:shape>
        </w:pict>
      </w:r>
      <w:r w:rsidR="00561DE3">
        <w:rPr>
          <w:noProof/>
        </w:rPr>
        <w:drawing>
          <wp:anchor distT="0" distB="0" distL="114300" distR="114300" simplePos="0" relativeHeight="251653120" behindDoc="0" locked="0" layoutInCell="1" allowOverlap="1" wp14:anchorId="4D80BB7C" wp14:editId="5EA55BF0">
            <wp:simplePos x="0" y="0"/>
            <wp:positionH relativeFrom="margin">
              <wp:posOffset>2807970</wp:posOffset>
            </wp:positionH>
            <wp:positionV relativeFrom="margin">
              <wp:posOffset>4905375</wp:posOffset>
            </wp:positionV>
            <wp:extent cx="3343275" cy="3219450"/>
            <wp:effectExtent l="0" t="0" r="0" b="0"/>
            <wp:wrapSquare wrapText="bothSides"/>
            <wp:docPr id="39440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06135" name=""/>
                    <pic:cNvPicPr/>
                  </pic:nvPicPr>
                  <pic:blipFill>
                    <a:blip r:embed="rId13">
                      <a:extLst>
                        <a:ext uri="{28A0092B-C50C-407E-A947-70E740481C1C}">
                          <a14:useLocalDpi xmlns:a14="http://schemas.microsoft.com/office/drawing/2010/main" val="0"/>
                        </a:ext>
                      </a:extLst>
                    </a:blip>
                    <a:stretch>
                      <a:fillRect/>
                    </a:stretch>
                  </pic:blipFill>
                  <pic:spPr>
                    <a:xfrm>
                      <a:off x="0" y="0"/>
                      <a:ext cx="3343275" cy="3219450"/>
                    </a:xfrm>
                    <a:prstGeom prst="rect">
                      <a:avLst/>
                    </a:prstGeom>
                  </pic:spPr>
                </pic:pic>
              </a:graphicData>
            </a:graphic>
            <wp14:sizeRelH relativeFrom="margin">
              <wp14:pctWidth>0</wp14:pctWidth>
            </wp14:sizeRelH>
            <wp14:sizeRelV relativeFrom="margin">
              <wp14:pctHeight>0</wp14:pctHeight>
            </wp14:sizeRelV>
          </wp:anchor>
        </w:drawing>
      </w:r>
      <w:r w:rsidR="0025379C">
        <w:t>Četiri ulazna pina IN1, IN2, IN3, IN4 predstavljaju kontrolne signale, povezani su redom na pinove mikrokontrolera RB11, RB12, RF0 i RF1. Preko pinova RB11 I RB12 upravlja se smerom obrtanja levog motora, dok pinovima RF0 i RF1 desnog motora. Ako na oba pina dovodimo logičku</w:t>
      </w:r>
      <w:r w:rsidR="0019249F">
        <w:t xml:space="preserve"> </w:t>
      </w:r>
      <w:r w:rsidR="0025379C">
        <w:t>nulu, motor će biti zaustavljen, a ako na jedan pin dovodimo logičku jedinicu, a na drugi logičku nulu, motor se okreće u određenom smeru u zavisnosti od toga na</w:t>
      </w:r>
      <w:r w:rsidR="00561DE3">
        <w:t xml:space="preserve"> </w:t>
      </w:r>
      <w:r w:rsidR="0025379C">
        <w:t>kom pinu je logička jedinica.</w:t>
      </w:r>
      <w:r w:rsidR="0019249F">
        <w:rPr>
          <w:noProof/>
        </w:rPr>
        <w:lastRenderedPageBreak/>
        <w:drawing>
          <wp:inline distT="0" distB="0" distL="0" distR="0" wp14:anchorId="08C4E281" wp14:editId="043219F3">
            <wp:extent cx="6151880" cy="4124960"/>
            <wp:effectExtent l="0" t="0" r="0" b="0"/>
            <wp:docPr id="130857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78841" name=""/>
                    <pic:cNvPicPr/>
                  </pic:nvPicPr>
                  <pic:blipFill>
                    <a:blip r:embed="rId14"/>
                    <a:stretch>
                      <a:fillRect/>
                    </a:stretch>
                  </pic:blipFill>
                  <pic:spPr>
                    <a:xfrm>
                      <a:off x="0" y="0"/>
                      <a:ext cx="6151880" cy="4124960"/>
                    </a:xfrm>
                    <a:prstGeom prst="rect">
                      <a:avLst/>
                    </a:prstGeom>
                  </pic:spPr>
                </pic:pic>
              </a:graphicData>
            </a:graphic>
          </wp:inline>
        </w:drawing>
      </w:r>
    </w:p>
    <w:p w14:paraId="1DFC83A2" w14:textId="1A769F79" w:rsidR="0019249F" w:rsidRDefault="001B5116" w:rsidP="001B5116">
      <w:pPr>
        <w:pStyle w:val="Caption"/>
        <w:jc w:val="center"/>
      </w:pPr>
      <w:r>
        <w:t xml:space="preserve">Slika </w:t>
      </w:r>
      <w:r>
        <w:fldChar w:fldCharType="begin"/>
      </w:r>
      <w:r>
        <w:instrText xml:space="preserve"> SEQ Slika \* ARABIC </w:instrText>
      </w:r>
      <w:r>
        <w:fldChar w:fldCharType="separate"/>
      </w:r>
      <w:r w:rsidR="00516949">
        <w:rPr>
          <w:noProof/>
        </w:rPr>
        <w:t>7</w:t>
      </w:r>
      <w:r>
        <w:fldChar w:fldCharType="end"/>
      </w:r>
      <w:r>
        <w:t xml:space="preserve"> - Interna šema dva H-mosta</w:t>
      </w:r>
    </w:p>
    <w:p w14:paraId="7B5290F3" w14:textId="77777777" w:rsidR="0025379C" w:rsidRDefault="0025379C" w:rsidP="0025379C">
      <w:pPr>
        <w:pStyle w:val="TextBody"/>
      </w:pPr>
      <w:r>
        <w:t>Izlazi sa kola L298N</w:t>
      </w:r>
      <w:r w:rsidR="0019249F">
        <w:t>,</w:t>
      </w:r>
      <w:r>
        <w:t xml:space="preserve"> OUT1 i OUT2 </w:t>
      </w:r>
      <w:r w:rsidR="0019249F">
        <w:t xml:space="preserve">(pinovi 2 i 3 drajvera) </w:t>
      </w:r>
      <w:r>
        <w:t xml:space="preserve">vode se na krajeve prvog DC motora, </w:t>
      </w:r>
      <w:r w:rsidR="0019249F">
        <w:t>uključujući četiri zamajne diode</w:t>
      </w:r>
      <w:r>
        <w:t>. Na krajeve drugog DC motora, takođe preko četiri</w:t>
      </w:r>
      <w:r w:rsidR="0019249F">
        <w:t xml:space="preserve"> zamajne diode</w:t>
      </w:r>
      <w:r>
        <w:t xml:space="preserve">, dovode se izlazi na pinovima 13 i 14 </w:t>
      </w:r>
      <w:r w:rsidR="0019249F">
        <w:t>drajvera</w:t>
      </w:r>
      <w:r>
        <w:t>, OUT3 i OUT4.</w:t>
      </w:r>
      <w:r w:rsidR="0019249F">
        <w:t xml:space="preserve"> </w:t>
      </w:r>
      <w:r>
        <w:t xml:space="preserve">Uloga ovako vezanih zamajnih dioda (D1-D8) jeste da zaštiti motore od prevelikog napona sa izlaza drajvera. </w:t>
      </w:r>
    </w:p>
    <w:p w14:paraId="298FB5D6" w14:textId="77777777" w:rsidR="0025379C" w:rsidRPr="0025379C" w:rsidRDefault="0025379C" w:rsidP="0025379C">
      <w:pPr>
        <w:pStyle w:val="TextBody"/>
      </w:pPr>
      <w:r>
        <w:t>Otpornici sa oznakom SENSEA i SENSEB koriste se za merenje struje motora</w:t>
      </w:r>
      <w:r w:rsidR="0019249F">
        <w:t xml:space="preserve"> i prevenciju prevelike strujne potržanje motora (u slučaju režima kratkog spoja motori mogu da povuku struju veću od one koja bi bila sigurna za ostatak kola, u takvim slučajevima potrebno je </w:t>
      </w:r>
      <w:r w:rsidR="003B5217">
        <w:t>ugasiti motor i dozvoliti njegovu upotrebu kada se otkloni razlog režima kratkog spoja</w:t>
      </w:r>
      <w:r w:rsidR="0019249F">
        <w:t>)</w:t>
      </w:r>
      <w:r>
        <w:t>.</w:t>
      </w:r>
    </w:p>
    <w:p w14:paraId="093F9A74" w14:textId="77777777" w:rsidR="000C3435" w:rsidRDefault="00000000" w:rsidP="000C3435">
      <w:pPr>
        <w:pStyle w:val="Heading2"/>
      </w:pPr>
      <w:bookmarkStart w:id="5" w:name="_Toc138261804"/>
      <w:r>
        <w:rPr>
          <w:noProof/>
        </w:rPr>
        <w:pict w14:anchorId="111A43C4">
          <v:shape id="_x0000_s1030" type="#_x0000_t202" style="position:absolute;left:0;text-align:left;margin-left:289.05pt;margin-top:171pt;width:194.95pt;height:.05pt;z-index:251664896;mso-position-horizontal-relative:text;mso-position-vertical-relative:text" stroked="f">
            <v:textbox style="mso-fit-shape-to-text:t" inset="0,0,0,0">
              <w:txbxContent>
                <w:p w14:paraId="706DD385" w14:textId="27CD2072" w:rsidR="001B5116" w:rsidRPr="00BE4B96" w:rsidRDefault="001B5116" w:rsidP="001B5116">
                  <w:pPr>
                    <w:pStyle w:val="Caption"/>
                    <w:jc w:val="center"/>
                    <w:rPr>
                      <w:rFonts w:ascii="Arial" w:hAnsi="Arial" w:cs="Arial"/>
                      <w:i/>
                      <w:iCs/>
                      <w:noProof/>
                      <w:sz w:val="28"/>
                      <w:szCs w:val="28"/>
                    </w:rPr>
                  </w:pPr>
                  <w:r>
                    <w:t xml:space="preserve">Slika </w:t>
                  </w:r>
                  <w:r>
                    <w:fldChar w:fldCharType="begin"/>
                  </w:r>
                  <w:r>
                    <w:instrText xml:space="preserve"> SEQ Slika \* ARABIC </w:instrText>
                  </w:r>
                  <w:r>
                    <w:fldChar w:fldCharType="separate"/>
                  </w:r>
                  <w:r w:rsidR="00516949">
                    <w:rPr>
                      <w:noProof/>
                    </w:rPr>
                    <w:t>8</w:t>
                  </w:r>
                  <w:r>
                    <w:fldChar w:fldCharType="end"/>
                  </w:r>
                  <w:r>
                    <w:t xml:space="preserve"> - Ultrazvučni senzor</w:t>
                  </w:r>
                </w:p>
              </w:txbxContent>
            </v:textbox>
            <w10:wrap type="square"/>
          </v:shape>
        </w:pict>
      </w:r>
      <w:r w:rsidR="001B5116">
        <w:rPr>
          <w:noProof/>
        </w:rPr>
        <w:drawing>
          <wp:anchor distT="0" distB="0" distL="114300" distR="114300" simplePos="0" relativeHeight="251662336" behindDoc="0" locked="0" layoutInCell="1" allowOverlap="1" wp14:anchorId="37A66A6E" wp14:editId="064DC898">
            <wp:simplePos x="0" y="0"/>
            <wp:positionH relativeFrom="margin">
              <wp:posOffset>3670935</wp:posOffset>
            </wp:positionH>
            <wp:positionV relativeFrom="margin">
              <wp:posOffset>6337300</wp:posOffset>
            </wp:positionV>
            <wp:extent cx="2475865" cy="1891665"/>
            <wp:effectExtent l="0" t="0" r="0" b="0"/>
            <wp:wrapSquare wrapText="bothSides"/>
            <wp:docPr id="1835784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4446" name="Picture 1835784446"/>
                    <pic:cNvPicPr/>
                  </pic:nvPicPr>
                  <pic:blipFill rotWithShape="1">
                    <a:blip r:embed="rId15">
                      <a:extLst>
                        <a:ext uri="{28A0092B-C50C-407E-A947-70E740481C1C}">
                          <a14:useLocalDpi xmlns:a14="http://schemas.microsoft.com/office/drawing/2010/main" val="0"/>
                        </a:ext>
                      </a:extLst>
                    </a:blip>
                    <a:srcRect b="13068"/>
                    <a:stretch/>
                  </pic:blipFill>
                  <pic:spPr bwMode="auto">
                    <a:xfrm>
                      <a:off x="0" y="0"/>
                      <a:ext cx="2475865" cy="1891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43EF">
        <w:t>Ultrazvučni senzor HC-SR04</w:t>
      </w:r>
      <w:bookmarkEnd w:id="5"/>
    </w:p>
    <w:p w14:paraId="68150118" w14:textId="77777777" w:rsidR="00BB093C" w:rsidRDefault="008044AF" w:rsidP="00BB093C">
      <w:pPr>
        <w:pStyle w:val="TextBody"/>
      </w:pPr>
      <w:r>
        <w:t xml:space="preserve">HC-SR04 je ultrazvučni senzor udaljenosti koji se koristi za precizno merenje udaljenosti objekta. Sadrži četiri pina: VCC, GND, </w:t>
      </w:r>
      <w:r w:rsidRPr="008044AF">
        <w:rPr>
          <w:i/>
          <w:iCs/>
        </w:rPr>
        <w:t>trigger</w:t>
      </w:r>
      <w:r>
        <w:t xml:space="preserve"> i </w:t>
      </w:r>
      <w:r w:rsidRPr="008044AF">
        <w:rPr>
          <w:i/>
          <w:iCs/>
        </w:rPr>
        <w:t>echo</w:t>
      </w:r>
      <w:r>
        <w:t xml:space="preserve"> pin, kao što je prikazano na slici (broj slike). Sastavni deo ovog senzora čine predajna i prijemna sonda. </w:t>
      </w:r>
    </w:p>
    <w:p w14:paraId="08D7F553" w14:textId="77777777" w:rsidR="008044AF" w:rsidRDefault="008044AF" w:rsidP="008044AF">
      <w:pPr>
        <w:pStyle w:val="TextBody"/>
      </w:pPr>
      <w:r>
        <w:t xml:space="preserve">Postupak mjerenja se vrši na sledeći način: pin </w:t>
      </w:r>
      <w:r w:rsidRPr="008044AF">
        <w:rPr>
          <w:i/>
          <w:iCs/>
        </w:rPr>
        <w:t>Trigger</w:t>
      </w:r>
      <w:r>
        <w:t xml:space="preserve"> postavljamo na visok nivo, odnosno logičku jedinicu u trajanju od 10us. Tada će predajna sonda emitovati povorku od osam impulsa frekvencije 40 KHz. </w:t>
      </w:r>
      <w:r>
        <w:lastRenderedPageBreak/>
        <w:t xml:space="preserve">Signal odbijen od objekta se vraća nazad prema senzoru i detektuje se na prijemnoj sondi. </w:t>
      </w:r>
      <w:r w:rsidRPr="008044AF">
        <w:rPr>
          <w:i/>
          <w:iCs/>
        </w:rPr>
        <w:t>Echo</w:t>
      </w:r>
      <w:r>
        <w:t xml:space="preserve"> pin, čija je vrijednost u trenutku slanja signala sa predajne sonde bila na visokoj vrednosti, se u trenutku prijema signala spušta na nisku vrednost. Vreme proteklo između slanja i prijema signala se meri pomoću </w:t>
      </w:r>
      <w:r w:rsidRPr="008044AF">
        <w:rPr>
          <w:i/>
          <w:iCs/>
        </w:rPr>
        <w:t>tajmera</w:t>
      </w:r>
      <w:r>
        <w:t>. Na osnovu dobijenog vremena, izračunava se udaljenost prepreke od senzora na osnovu sedeće formule:</w:t>
      </w:r>
    </w:p>
    <w:p w14:paraId="5FEB3170" w14:textId="77777777" w:rsidR="008044AF" w:rsidRPr="008044AF" w:rsidRDefault="008044AF" w:rsidP="008044AF">
      <w:pPr>
        <w:pStyle w:val="TextBody"/>
      </w:pPr>
      <m:oMathPara>
        <m:oMath>
          <m:r>
            <w:rPr>
              <w:rFonts w:ascii="Cambria Math" w:hAnsi="Cambria Math"/>
            </w:rPr>
            <m:t xml:space="preserve">d= </m:t>
          </m:r>
          <m:f>
            <m:fPr>
              <m:ctrlPr>
                <w:rPr>
                  <w:rFonts w:ascii="Cambria Math" w:hAnsi="Cambria Math"/>
                  <w:i/>
                </w:rPr>
              </m:ctrlPr>
            </m:fPr>
            <m:num>
              <m:r>
                <w:rPr>
                  <w:rFonts w:ascii="Cambria Math" w:hAnsi="Cambria Math"/>
                </w:rPr>
                <m:t>v*t</m:t>
              </m:r>
            </m:num>
            <m:den>
              <m:r>
                <w:rPr>
                  <w:rFonts w:ascii="Cambria Math" w:hAnsi="Cambria Math"/>
                </w:rPr>
                <m:t>2</m:t>
              </m:r>
            </m:den>
          </m:f>
        </m:oMath>
      </m:oMathPara>
    </w:p>
    <w:p w14:paraId="5CD4900B" w14:textId="77777777" w:rsidR="001B5116" w:rsidRDefault="008044AF" w:rsidP="001B5116">
      <w:pPr>
        <w:pStyle w:val="TextBody"/>
      </w:pPr>
      <w:r>
        <w:t xml:space="preserve">,gde je </w:t>
      </w:r>
      <w:r w:rsidRPr="008044AF">
        <w:rPr>
          <w:i/>
          <w:iCs/>
        </w:rPr>
        <w:t>d</w:t>
      </w:r>
      <w:r>
        <w:t xml:space="preserve"> distanca, </w:t>
      </w:r>
      <w:r w:rsidRPr="008044AF">
        <w:rPr>
          <w:i/>
          <w:iCs/>
        </w:rPr>
        <w:t>t</w:t>
      </w:r>
      <w:r>
        <w:t xml:space="preserve"> izmereno vreme trajanja logičke jedinice na </w:t>
      </w:r>
      <w:r w:rsidRPr="008044AF">
        <w:rPr>
          <w:i/>
          <w:iCs/>
        </w:rPr>
        <w:t>echo</w:t>
      </w:r>
      <w:r>
        <w:t xml:space="preserve"> pinu, </w:t>
      </w:r>
      <w:r w:rsidRPr="008044AF">
        <w:rPr>
          <w:i/>
          <w:iCs/>
        </w:rPr>
        <w:t>v</w:t>
      </w:r>
      <w:r>
        <w:t xml:space="preserve"> brzina zvuka u vazduhu (343m/s), a vrednost se deli sa 2 jer ultrazvučni signal prelazi dvostruku putanju (od senzora do objekta, odbija se i vraća se nazad do senzora).</w:t>
      </w:r>
    </w:p>
    <w:p w14:paraId="61A6E796" w14:textId="77777777" w:rsidR="001B5116" w:rsidRDefault="00BB093C" w:rsidP="001B5116">
      <w:pPr>
        <w:pStyle w:val="TextBody"/>
        <w:keepNext/>
        <w:jc w:val="left"/>
      </w:pPr>
      <w:r>
        <w:rPr>
          <w:noProof/>
        </w:rPr>
        <w:drawing>
          <wp:inline distT="0" distB="0" distL="0" distR="0" wp14:anchorId="71151F65" wp14:editId="52625E07">
            <wp:extent cx="4984489" cy="3079115"/>
            <wp:effectExtent l="0" t="0" r="0" b="0"/>
            <wp:docPr id="1547524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24478" name="Picture 1547524478"/>
                    <pic:cNvPicPr/>
                  </pic:nvPicPr>
                  <pic:blipFill rotWithShape="1">
                    <a:blip r:embed="rId16" cstate="print">
                      <a:extLst>
                        <a:ext uri="{28A0092B-C50C-407E-A947-70E740481C1C}">
                          <a14:useLocalDpi xmlns:a14="http://schemas.microsoft.com/office/drawing/2010/main" val="0"/>
                        </a:ext>
                      </a:extLst>
                    </a:blip>
                    <a:srcRect t="7444"/>
                    <a:stretch/>
                  </pic:blipFill>
                  <pic:spPr bwMode="auto">
                    <a:xfrm>
                      <a:off x="0" y="0"/>
                      <a:ext cx="4998718" cy="3087905"/>
                    </a:xfrm>
                    <a:prstGeom prst="rect">
                      <a:avLst/>
                    </a:prstGeom>
                    <a:ln>
                      <a:noFill/>
                    </a:ln>
                    <a:extLst>
                      <a:ext uri="{53640926-AAD7-44D8-BBD7-CCE9431645EC}">
                        <a14:shadowObscured xmlns:a14="http://schemas.microsoft.com/office/drawing/2010/main"/>
                      </a:ext>
                    </a:extLst>
                  </pic:spPr>
                </pic:pic>
              </a:graphicData>
            </a:graphic>
          </wp:inline>
        </w:drawing>
      </w:r>
    </w:p>
    <w:p w14:paraId="5B0F4D6B" w14:textId="69E446F2" w:rsidR="00BB093C" w:rsidRPr="008044AF" w:rsidRDefault="001B5116" w:rsidP="001B5116">
      <w:pPr>
        <w:pStyle w:val="Caption"/>
        <w:jc w:val="center"/>
      </w:pPr>
      <w:r>
        <w:t xml:space="preserve">Slika </w:t>
      </w:r>
      <w:r>
        <w:fldChar w:fldCharType="begin"/>
      </w:r>
      <w:r>
        <w:instrText xml:space="preserve"> SEQ Slika \* ARABIC </w:instrText>
      </w:r>
      <w:r>
        <w:fldChar w:fldCharType="separate"/>
      </w:r>
      <w:r w:rsidR="00516949">
        <w:rPr>
          <w:noProof/>
        </w:rPr>
        <w:t>9</w:t>
      </w:r>
      <w:r>
        <w:fldChar w:fldCharType="end"/>
      </w:r>
      <w:r>
        <w:t xml:space="preserve"> - Diagram signala pri postupku merenja distance</w:t>
      </w:r>
    </w:p>
    <w:p w14:paraId="7519D93C" w14:textId="77777777" w:rsidR="000C3435" w:rsidRDefault="00A543EF" w:rsidP="000C3435">
      <w:pPr>
        <w:pStyle w:val="Heading2"/>
      </w:pPr>
      <w:bookmarkStart w:id="6" w:name="_Toc138261805"/>
      <w:r>
        <w:t xml:space="preserve">IR senzor Sharp </w:t>
      </w:r>
      <w:r w:rsidRPr="00A543EF">
        <w:t>GP2Y0A21YK0F</w:t>
      </w:r>
      <w:bookmarkEnd w:id="6"/>
    </w:p>
    <w:p w14:paraId="7BAFCB0E" w14:textId="77777777" w:rsidR="004E597C" w:rsidRDefault="004E597C" w:rsidP="004E597C">
      <w:pPr>
        <w:pStyle w:val="TextBody"/>
      </w:pPr>
      <w:r>
        <w:t xml:space="preserve">Sharp </w:t>
      </w:r>
      <w:r w:rsidRPr="004E597C">
        <w:rPr>
          <w:i/>
          <w:iCs/>
        </w:rPr>
        <w:t>GP2Y0A21YK0F</w:t>
      </w:r>
      <w:r>
        <w:t xml:space="preserve"> je analogni infracrveni senzor udaljenosti,  koji se koristi za merenje udaljenosti prednje strane tenka od objekta, u opsegu od 10 do 80 cm. Udaljenost između senzora i objekta meri se na osnovu  reflektovane infracrvene svetlosti od strane infracrvene diode, pri čemu se meri vreme koje je potrebno da se svetlost odbije od objekta i vrati nazad do senzora, odnosno detektora pozicije koji registruje taj snop. Na zadnjoj strani senzora se nalazi integrsisano kolo koje vrši obradu signala. Senzor sadrži tri pina: Vcc, GND i izlazni pin. Izlaz senzora je analogni signal koji predstavlja rezultat merenja udaljenosti. Izlazni napon varira proporcionalno udaljenosti objekta od senzora. Veća udaljenost rezultuje nižim izlaznim naponom, dok manja udaljenost višim izlaznim naponom. </w:t>
      </w:r>
    </w:p>
    <w:p w14:paraId="220DC675" w14:textId="77777777" w:rsidR="00C43F83" w:rsidRDefault="004E597C" w:rsidP="004E597C">
      <w:pPr>
        <w:pStyle w:val="TextBody"/>
      </w:pPr>
      <w:r>
        <w:t xml:space="preserve">Na slici </w:t>
      </w:r>
      <w:r w:rsidR="002B7C3B">
        <w:t>10</w:t>
      </w:r>
      <w:r>
        <w:t xml:space="preserve"> je predstavljen grafik  zavisnosti napona od udaljenosti.</w:t>
      </w:r>
    </w:p>
    <w:p w14:paraId="05833F6A" w14:textId="77777777" w:rsidR="001B5116" w:rsidRDefault="00C43F83" w:rsidP="001B5116">
      <w:pPr>
        <w:pStyle w:val="TextBody"/>
        <w:keepNext/>
        <w:jc w:val="center"/>
      </w:pPr>
      <w:r>
        <w:rPr>
          <w:noProof/>
        </w:rPr>
        <w:lastRenderedPageBreak/>
        <w:drawing>
          <wp:inline distT="0" distB="0" distL="0" distR="0" wp14:anchorId="22BE0198" wp14:editId="6E4FEFE5">
            <wp:extent cx="4467225" cy="3232584"/>
            <wp:effectExtent l="0" t="0" r="0" b="0"/>
            <wp:docPr id="1419332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7269" cy="3239852"/>
                    </a:xfrm>
                    <a:prstGeom prst="rect">
                      <a:avLst/>
                    </a:prstGeom>
                    <a:noFill/>
                  </pic:spPr>
                </pic:pic>
              </a:graphicData>
            </a:graphic>
          </wp:inline>
        </w:drawing>
      </w:r>
    </w:p>
    <w:p w14:paraId="17246EDF" w14:textId="46DB6BD4" w:rsidR="00C43F83" w:rsidRDefault="001B5116" w:rsidP="001B5116">
      <w:pPr>
        <w:pStyle w:val="Caption"/>
        <w:jc w:val="center"/>
      </w:pPr>
      <w:r>
        <w:t xml:space="preserve">Slika </w:t>
      </w:r>
      <w:r>
        <w:fldChar w:fldCharType="begin"/>
      </w:r>
      <w:r>
        <w:instrText xml:space="preserve"> SEQ Slika \* ARABIC </w:instrText>
      </w:r>
      <w:r>
        <w:fldChar w:fldCharType="separate"/>
      </w:r>
      <w:r w:rsidR="00516949">
        <w:rPr>
          <w:noProof/>
        </w:rPr>
        <w:t>10</w:t>
      </w:r>
      <w:r>
        <w:fldChar w:fldCharType="end"/>
      </w:r>
      <w:r>
        <w:t xml:space="preserve"> - Grafik zavisnosti udaljenosti objekta i analogne vrednosti izlaza senzora</w:t>
      </w:r>
    </w:p>
    <w:p w14:paraId="6BBE1EAD" w14:textId="77777777" w:rsidR="00BB093C" w:rsidRPr="004E597C" w:rsidRDefault="00BB093C" w:rsidP="00BB093C">
      <w:pPr>
        <w:pStyle w:val="TextBody"/>
        <w:jc w:val="left"/>
      </w:pPr>
    </w:p>
    <w:p w14:paraId="77ABBF7E" w14:textId="77777777" w:rsidR="000C3435" w:rsidRDefault="00A543EF" w:rsidP="000C3435">
      <w:pPr>
        <w:pStyle w:val="Heading2"/>
      </w:pPr>
      <w:bookmarkStart w:id="7" w:name="_Toc138261806"/>
      <w:r>
        <w:t>UART/Bluetooth komunikacija</w:t>
      </w:r>
      <w:bookmarkEnd w:id="7"/>
    </w:p>
    <w:p w14:paraId="12DE2D4D" w14:textId="77777777" w:rsidR="0025379C" w:rsidRDefault="0025379C" w:rsidP="0025379C">
      <w:pPr>
        <w:pStyle w:val="TextBody"/>
      </w:pPr>
      <w:r>
        <w:t xml:space="preserve">Ostvarivanje komunikacije između sistema i mobilnog uređaja je omogućeno putem </w:t>
      </w:r>
      <w:r w:rsidRPr="0025379C">
        <w:rPr>
          <w:i/>
          <w:iCs/>
        </w:rPr>
        <w:t>Bluetooth</w:t>
      </w:r>
      <w:r>
        <w:t xml:space="preserve">-a. Podaci se serijski šalju i primaju pomoću UART-a, prateći isti postupak opisan i realizovan u prvom projektu simulacije pametnog telefona koristeći </w:t>
      </w:r>
      <w:r w:rsidRPr="0025379C">
        <w:rPr>
          <w:i/>
          <w:iCs/>
        </w:rPr>
        <w:t>EasyPic7</w:t>
      </w:r>
      <w:r>
        <w:t xml:space="preserve"> razvojnu ploču.</w:t>
      </w:r>
    </w:p>
    <w:p w14:paraId="707CA56E" w14:textId="77777777" w:rsidR="0025379C" w:rsidRDefault="00000000" w:rsidP="0025379C">
      <w:pPr>
        <w:pStyle w:val="TextBody"/>
      </w:pPr>
      <w:r>
        <w:rPr>
          <w:noProof/>
        </w:rPr>
        <w:pict w14:anchorId="0BB30F91">
          <v:shape id="_x0000_s1031" type="#_x0000_t202" style="position:absolute;left:0;text-align:left;margin-left:279.6pt;margin-top:274.55pt;width:204.6pt;height:.05pt;z-index:251668992;mso-position-horizontal-relative:text;mso-position-vertical-relative:text" stroked="f">
            <v:textbox style="mso-fit-shape-to-text:t" inset="0,0,0,0">
              <w:txbxContent>
                <w:p w14:paraId="1D0613C3" w14:textId="777C90A4" w:rsidR="001B5116" w:rsidRPr="0021676A" w:rsidRDefault="001B5116" w:rsidP="001B5116">
                  <w:pPr>
                    <w:pStyle w:val="Caption"/>
                    <w:jc w:val="center"/>
                    <w:rPr>
                      <w:noProof/>
                      <w:sz w:val="24"/>
                      <w:szCs w:val="24"/>
                    </w:rPr>
                  </w:pPr>
                  <w:r>
                    <w:t xml:space="preserve">Slika </w:t>
                  </w:r>
                  <w:r>
                    <w:fldChar w:fldCharType="begin"/>
                  </w:r>
                  <w:r>
                    <w:instrText xml:space="preserve"> SEQ Slika \* ARABIC </w:instrText>
                  </w:r>
                  <w:r>
                    <w:fldChar w:fldCharType="separate"/>
                  </w:r>
                  <w:r w:rsidR="00516949">
                    <w:rPr>
                      <w:noProof/>
                    </w:rPr>
                    <w:t>11</w:t>
                  </w:r>
                  <w:r>
                    <w:fldChar w:fldCharType="end"/>
                  </w:r>
                  <w:r>
                    <w:t xml:space="preserve"> - Šema povezivanja modula</w:t>
                  </w:r>
                </w:p>
              </w:txbxContent>
            </v:textbox>
            <w10:wrap type="square"/>
          </v:shape>
        </w:pict>
      </w:r>
      <w:r w:rsidR="00BB093C">
        <w:rPr>
          <w:noProof/>
        </w:rPr>
        <w:drawing>
          <wp:anchor distT="0" distB="0" distL="114300" distR="114300" simplePos="0" relativeHeight="251663360" behindDoc="0" locked="0" layoutInCell="1" allowOverlap="1" wp14:anchorId="6F68EC63" wp14:editId="27419371">
            <wp:simplePos x="0" y="0"/>
            <wp:positionH relativeFrom="margin">
              <wp:posOffset>3550920</wp:posOffset>
            </wp:positionH>
            <wp:positionV relativeFrom="margin">
              <wp:posOffset>4733925</wp:posOffset>
            </wp:positionV>
            <wp:extent cx="2598420" cy="3495675"/>
            <wp:effectExtent l="0" t="0" r="0" b="0"/>
            <wp:wrapSquare wrapText="bothSides"/>
            <wp:docPr id="129346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65885" name=""/>
                    <pic:cNvPicPr/>
                  </pic:nvPicPr>
                  <pic:blipFill>
                    <a:blip r:embed="rId18">
                      <a:extLst>
                        <a:ext uri="{28A0092B-C50C-407E-A947-70E740481C1C}">
                          <a14:useLocalDpi xmlns:a14="http://schemas.microsoft.com/office/drawing/2010/main" val="0"/>
                        </a:ext>
                      </a:extLst>
                    </a:blip>
                    <a:stretch>
                      <a:fillRect/>
                    </a:stretch>
                  </pic:blipFill>
                  <pic:spPr>
                    <a:xfrm>
                      <a:off x="0" y="0"/>
                      <a:ext cx="2598420" cy="3495675"/>
                    </a:xfrm>
                    <a:prstGeom prst="rect">
                      <a:avLst/>
                    </a:prstGeom>
                  </pic:spPr>
                </pic:pic>
              </a:graphicData>
            </a:graphic>
            <wp14:sizeRelH relativeFrom="margin">
              <wp14:pctWidth>0</wp14:pctWidth>
            </wp14:sizeRelH>
            <wp14:sizeRelV relativeFrom="margin">
              <wp14:pctHeight>0</wp14:pctHeight>
            </wp14:sizeRelV>
          </wp:anchor>
        </w:drawing>
      </w:r>
      <w:r w:rsidR="0025379C">
        <w:t xml:space="preserve">Modul HC06 ima 4 pina: Vcc, Gnd, Tx, Rx. Napon napajanja može biti u opsegu između 3,6V i 6V, u našem zadatku korišteno je 5V dovedenih sa mikrokontrolera. Da bismo prilagodili naponski nivo logičke jedinice na 3,3V, postavljen je naponski razdjelnik sa otpornicima u vrijednosti od 4K7 i 10K. Tako razdjeljen napon sa otpornika od 10K povezujemo na Rx pin na </w:t>
      </w:r>
      <w:r w:rsidR="0025379C" w:rsidRPr="0025379C">
        <w:rPr>
          <w:i/>
          <w:iCs/>
        </w:rPr>
        <w:t>bluetooth</w:t>
      </w:r>
      <w:r w:rsidR="0025379C">
        <w:t xml:space="preserve"> modulu, kao što je prikazano na slici </w:t>
      </w:r>
      <w:r w:rsidR="00B16172">
        <w:t>11</w:t>
      </w:r>
      <w:r w:rsidR="0025379C">
        <w:t>.</w:t>
      </w:r>
    </w:p>
    <w:p w14:paraId="78E37195" w14:textId="77777777" w:rsidR="00BB093C" w:rsidRDefault="00BB093C" w:rsidP="0025379C">
      <w:pPr>
        <w:pStyle w:val="TextBody"/>
      </w:pPr>
    </w:p>
    <w:p w14:paraId="48894E73" w14:textId="77777777" w:rsidR="001B5116" w:rsidRDefault="001B5116" w:rsidP="0025379C">
      <w:pPr>
        <w:pStyle w:val="TextBody"/>
      </w:pPr>
    </w:p>
    <w:p w14:paraId="56936C37" w14:textId="77777777" w:rsidR="001B5116" w:rsidRDefault="001B5116" w:rsidP="0025379C">
      <w:pPr>
        <w:pStyle w:val="TextBody"/>
      </w:pPr>
    </w:p>
    <w:p w14:paraId="70AB5D08" w14:textId="77777777" w:rsidR="001B5116" w:rsidRDefault="001B5116" w:rsidP="0025379C">
      <w:pPr>
        <w:pStyle w:val="TextBody"/>
      </w:pPr>
    </w:p>
    <w:p w14:paraId="791D010D" w14:textId="77777777" w:rsidR="001B5116" w:rsidRDefault="001B5116" w:rsidP="0025379C">
      <w:pPr>
        <w:pStyle w:val="TextBody"/>
      </w:pPr>
    </w:p>
    <w:p w14:paraId="68BE4762" w14:textId="77777777" w:rsidR="001B5116" w:rsidRDefault="001B5116" w:rsidP="0025379C">
      <w:pPr>
        <w:pStyle w:val="TextBody"/>
      </w:pPr>
    </w:p>
    <w:p w14:paraId="66C55796" w14:textId="77777777" w:rsidR="001B5116" w:rsidRPr="0025379C" w:rsidRDefault="001B5116" w:rsidP="0025379C">
      <w:pPr>
        <w:pStyle w:val="TextBody"/>
      </w:pPr>
    </w:p>
    <w:p w14:paraId="3BBDFF4B" w14:textId="77777777" w:rsidR="000C3435" w:rsidRDefault="00000000" w:rsidP="000C3435">
      <w:pPr>
        <w:pStyle w:val="Heading2"/>
      </w:pPr>
      <w:bookmarkStart w:id="8" w:name="_Toc138261807"/>
      <w:r>
        <w:rPr>
          <w:noProof/>
        </w:rPr>
        <w:pict w14:anchorId="19C22B19">
          <v:shape id="_x0000_s1032" type="#_x0000_t202" style="position:absolute;left:0;text-align:left;margin-left:325.4pt;margin-top:122.45pt;width:159pt;height:.05pt;z-index:251671040;mso-position-horizontal-relative:text;mso-position-vertical-relative:text" stroked="f">
            <v:textbox style="mso-fit-shape-to-text:t" inset="0,0,0,0">
              <w:txbxContent>
                <w:p w14:paraId="26C2A99B" w14:textId="3E271FCE" w:rsidR="001B5116" w:rsidRPr="00F14772" w:rsidRDefault="001B5116" w:rsidP="001B5116">
                  <w:pPr>
                    <w:pStyle w:val="Caption"/>
                    <w:jc w:val="center"/>
                    <w:rPr>
                      <w:rFonts w:ascii="Arial" w:hAnsi="Arial" w:cs="Arial"/>
                      <w:i/>
                      <w:iCs/>
                      <w:noProof/>
                      <w:sz w:val="28"/>
                      <w:szCs w:val="28"/>
                    </w:rPr>
                  </w:pPr>
                  <w:r>
                    <w:t xml:space="preserve">Slika </w:t>
                  </w:r>
                  <w:r>
                    <w:fldChar w:fldCharType="begin"/>
                  </w:r>
                  <w:r>
                    <w:instrText xml:space="preserve"> SEQ Slika \* ARABIC </w:instrText>
                  </w:r>
                  <w:r>
                    <w:fldChar w:fldCharType="separate"/>
                  </w:r>
                  <w:r w:rsidR="00516949">
                    <w:rPr>
                      <w:noProof/>
                    </w:rPr>
                    <w:t>12</w:t>
                  </w:r>
                  <w:r>
                    <w:fldChar w:fldCharType="end"/>
                  </w:r>
                  <w:r>
                    <w:t xml:space="preserve"> - Izgled regulatora</w:t>
                  </w:r>
                </w:p>
              </w:txbxContent>
            </v:textbox>
            <w10:wrap type="square"/>
          </v:shape>
        </w:pict>
      </w:r>
      <w:r w:rsidR="001B5116">
        <w:rPr>
          <w:noProof/>
        </w:rPr>
        <w:drawing>
          <wp:anchor distT="0" distB="0" distL="114300" distR="114300" simplePos="0" relativeHeight="251667456" behindDoc="0" locked="0" layoutInCell="1" allowOverlap="1" wp14:anchorId="48FC17C7" wp14:editId="0A2901E4">
            <wp:simplePos x="0" y="0"/>
            <wp:positionH relativeFrom="margin">
              <wp:posOffset>4132580</wp:posOffset>
            </wp:positionH>
            <wp:positionV relativeFrom="margin">
              <wp:posOffset>9525</wp:posOffset>
            </wp:positionV>
            <wp:extent cx="2019300" cy="2019300"/>
            <wp:effectExtent l="0" t="0" r="0" b="0"/>
            <wp:wrapSquare wrapText="bothSides"/>
            <wp:docPr id="109405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pic:spPr>
                </pic:pic>
              </a:graphicData>
            </a:graphic>
          </wp:anchor>
        </w:drawing>
      </w:r>
      <w:r w:rsidR="00A543EF">
        <w:t>Regulator napona L7805</w:t>
      </w:r>
      <w:bookmarkEnd w:id="8"/>
    </w:p>
    <w:p w14:paraId="02F7A602" w14:textId="77777777" w:rsidR="00C43F83" w:rsidRDefault="00C43F83" w:rsidP="00C43F83">
      <w:pPr>
        <w:pStyle w:val="TextBody"/>
      </w:pPr>
      <w:r>
        <w:t xml:space="preserve">Za snižavanje i dodatnu stabilizaciju ulaznog napona koristimo linearni regulator </w:t>
      </w:r>
      <w:r w:rsidRPr="00C43F83">
        <w:rPr>
          <w:i/>
          <w:iCs/>
        </w:rPr>
        <w:t>LM7805</w:t>
      </w:r>
      <w:r>
        <w:t>, koji snižava napon na potrebnih 5V. Sastoji se od 3 pina. Ulazni pin, koji se spaja na izvor napajanja ili bateriju, GND pin i izlazni pin, na kojem se dobija stabilizovani izlazni napon od 5V.</w:t>
      </w:r>
    </w:p>
    <w:p w14:paraId="71A85252" w14:textId="77777777" w:rsidR="00BB093C" w:rsidRDefault="00C43F83" w:rsidP="00C43F83">
      <w:pPr>
        <w:pStyle w:val="TextBody"/>
      </w:pPr>
      <w:r>
        <w:t>U slučaju da se na ulazu poveže negativno napajanje, dioda D9 služi kao zaštita i neće provesti. Elektrolitski kondenzatori imaju ulogu da dodatno filtriraju naponske signale. Ovaj regulator napona takođe ima ugrađenu zaštitu od preopterećenja i pregrijavanja.</w:t>
      </w:r>
    </w:p>
    <w:p w14:paraId="616B0B73" w14:textId="77777777" w:rsidR="0025581E" w:rsidRDefault="00000000">
      <w:pPr>
        <w:pStyle w:val="Heading1"/>
      </w:pPr>
      <w:bookmarkStart w:id="9" w:name="_Toc138261808"/>
      <w:r>
        <w:t>Zaključak</w:t>
      </w:r>
      <w:bookmarkEnd w:id="9"/>
    </w:p>
    <w:p w14:paraId="62A32EB1" w14:textId="77777777" w:rsidR="00C43F83" w:rsidRDefault="00DC09A2" w:rsidP="00C43F83">
      <w:pPr>
        <w:pStyle w:val="TextBody"/>
      </w:pPr>
      <w:r>
        <w:t>Realizacijom ovog projekta uspešno je ispunjen projektni zadatak bez ikakvog odstupanja. Završni proizvod u vidu potpuno autonomnog tenka obilazi proizvoljni lavirint prateći levu ivicu poligona baš onako kako je zadato u projektnom zadatku.</w:t>
      </w:r>
    </w:p>
    <w:p w14:paraId="29431611" w14:textId="77777777" w:rsidR="00DC09A2" w:rsidRDefault="00DC09A2" w:rsidP="00C43F83">
      <w:pPr>
        <w:pStyle w:val="TextBody"/>
      </w:pPr>
      <w:r>
        <w:t xml:space="preserve">Projekat je realizovan samostalno prateći smernice i upute mentora i profesora. Prvi korak nakon dobijanja projektnog zadatka i zaduživanja potrebnog hardvera bio je projektovanje šeme i rutiranje PCB-a u softverskom alatu </w:t>
      </w:r>
      <w:r w:rsidRPr="00DC09A2">
        <w:rPr>
          <w:i/>
          <w:iCs/>
        </w:rPr>
        <w:t>Altium</w:t>
      </w:r>
      <w:r>
        <w:t>.</w:t>
      </w:r>
      <w:r w:rsidR="007C00BF">
        <w:t xml:space="preserve"> Postoji više verzija šeme koja se vremenom unapređivala i detljnim planiranjem su se uklanjale greške iz početnih verzija. Konačnu verziju je pregledao i odobrio za izradu mentor i profesor dr Vladimir Rajs. U fazi izrade tim se susreo sa nekoliko neuspelih pokušaja izrade PCB-a, tačnije preslikavanja izrutiranog dizajna na pertinaks pločicu </w:t>
      </w:r>
      <w:r w:rsidR="00CE74C0">
        <w:t>fotopostupkom i uklanjanja viška bakra sa iste. Nakon izrade pločica je detaljno ispitana unimerom kako bi se ispitala ispravnost povezanih vodova, u toku čega je utvrđeno da jedan vod nije bio potpuno spojen na rubnom delu pločice (postojao je prekid, uzrokovan prenagrizanjem kiseline) koji je popravljen komadom žice.</w:t>
      </w:r>
    </w:p>
    <w:p w14:paraId="0DB254E2" w14:textId="77777777" w:rsidR="00CE74C0" w:rsidRDefault="00CE74C0" w:rsidP="00C43F83">
      <w:pPr>
        <w:pStyle w:val="TextBody"/>
      </w:pPr>
      <w:r>
        <w:t xml:space="preserve">Nakon što su sve komponente zalemljene pušteno je napajanje iz laboratorijskog izvora i ploča je bila podvrgnuta još jednom testu, gdje se utvrdilo da su vodovi +5V i GND kratkospojeni. Nakon pažljivog pregleda svih vodova zaključeno je da ne postoji fizički kontakt na pločici, a problem je rešen odlemljavanjem jednog od </w:t>
      </w:r>
      <w:r w:rsidRPr="00CE74C0">
        <w:rPr>
          <w:i/>
          <w:iCs/>
        </w:rPr>
        <w:t>decoupling</w:t>
      </w:r>
      <w:r>
        <w:t xml:space="preserve"> kondenzatora. U ovoj fazi utvrđeno je i da su zamajne diode motora okrenute u suprotnom smeru te je problem uspešno otklonjen.</w:t>
      </w:r>
    </w:p>
    <w:p w14:paraId="0D6F1941" w14:textId="77777777" w:rsidR="00CE74C0" w:rsidRDefault="00CE74C0" w:rsidP="00C43F83">
      <w:pPr>
        <w:pStyle w:val="TextBody"/>
      </w:pPr>
      <w:r>
        <w:t>Naredna faza je predstavljala implementaciju i testiranje jedne po jedne komponente navedenih u odeljku 3</w:t>
      </w:r>
      <w:r w:rsidR="00761F1D">
        <w:t xml:space="preserve">, i razvijanje konačnog algoritma. U ovoj fazi se javio problem za koji se smatralo da je problem do drajvera, odnosno do H-mosta, gde se jedan motor nije mogao okretati unazad (samo na jednu kombinaciju IN ulaza drajvera) bez da zahteva suviše veliku struju iz izvora. Problem se nije otklonio sve do finalne verzije proizvoda. U vreme pisanja Zaključka dokumentacije utvrđeno je da problem nije bio do drajvera već do nepogonskog točka na toj strani tenka koji je bio prečvrsto stegnut, te je pogonskom točku (a samim time motoru) bila potrebna velika količina snage da bi pokrenuo i okretao gusenice tenka preko točka koji se ne okreće. Kako je algoritam već </w:t>
      </w:r>
      <w:r w:rsidR="00761F1D">
        <w:lastRenderedPageBreak/>
        <w:t>ispravno implementiran, odlučeno je da se zadrži vezija proizvoda bez kretanja unazad kao konačna verzija.</w:t>
      </w:r>
    </w:p>
    <w:p w14:paraId="7A287A19" w14:textId="77777777" w:rsidR="00060B4F" w:rsidRPr="00DC09A2" w:rsidRDefault="00761F1D" w:rsidP="00C43F83">
      <w:pPr>
        <w:pStyle w:val="TextBody"/>
      </w:pPr>
      <w:r>
        <w:t>Kao moguće unapređenje ovog projekta ističemo stavku iz pretohodnog pasusa pomoću koje je moguće obezbediti da se robot kreće unazad, čime se poboljšavaju performanse prilikom skretanja – moguće je vršiti okret za 90 stepeni u mestu, i dopunjavanje algoritma kretanja tako da pokriva i situaciju kada tenk uđe u slepu ulicu – izlazak iz ćorsokaka unazad i skretanje udesno kada mu se za to ukaže prilika. Pored ovih inovacija, moguće poboljšanje projekta uključuje korišćenje žiroskopa i PID algoritma koji bi osigurali precizne okrete za tačno 90 stepeni.</w:t>
      </w:r>
    </w:p>
    <w:p w14:paraId="7DE106B7" w14:textId="77777777" w:rsidR="0025581E" w:rsidRDefault="00000000" w:rsidP="00591141">
      <w:pPr>
        <w:pStyle w:val="Heading1"/>
      </w:pPr>
      <w:bookmarkStart w:id="10" w:name="_Toc138261809"/>
      <w:r>
        <w:t>Literatura</w:t>
      </w:r>
      <w:bookmarkEnd w:id="10"/>
    </w:p>
    <w:p w14:paraId="3CCBA194" w14:textId="77777777" w:rsidR="0025581E" w:rsidRDefault="00591141">
      <w:pPr>
        <w:pStyle w:val="TextBody"/>
        <w:numPr>
          <w:ilvl w:val="1"/>
          <w:numId w:val="2"/>
        </w:numPr>
      </w:pPr>
      <w:r>
        <w:rPr>
          <w:lang w:val="de-DE"/>
        </w:rPr>
        <w:t xml:space="preserve">Datasheet mikrokontrolera </w:t>
      </w:r>
      <w:r w:rsidRPr="008C5F6E">
        <w:rPr>
          <w:i/>
          <w:iCs/>
          <w:lang w:val="de-DE"/>
        </w:rPr>
        <w:t>ds</w:t>
      </w:r>
      <w:r w:rsidR="008C5F6E" w:rsidRPr="008C5F6E">
        <w:rPr>
          <w:i/>
          <w:iCs/>
          <w:lang w:val="de-DE"/>
        </w:rPr>
        <w:t>PIC30F4013</w:t>
      </w:r>
      <w:r>
        <w:rPr>
          <w:lang w:val="de-DE"/>
        </w:rPr>
        <w:t>,</w:t>
      </w:r>
      <w:r>
        <w:rPr>
          <w:i/>
          <w:lang w:val="de-DE"/>
        </w:rPr>
        <w:t xml:space="preserve"> </w:t>
      </w:r>
      <w:r w:rsidR="008C5F6E">
        <w:rPr>
          <w:i/>
          <w:lang w:val="de-DE"/>
        </w:rPr>
        <w:t>Microchip</w:t>
      </w:r>
      <w:r>
        <w:rPr>
          <w:lang w:val="de-DE"/>
        </w:rPr>
        <w:t xml:space="preserve">, </w:t>
      </w:r>
      <w:r w:rsidR="008C5F6E">
        <w:rPr>
          <w:lang w:val="de-DE"/>
        </w:rPr>
        <w:t xml:space="preserve">dostupno na </w:t>
      </w:r>
      <w:hyperlink r:id="rId20" w:history="1">
        <w:r w:rsidR="008C5F6E" w:rsidRPr="001405FE">
          <w:rPr>
            <w:rStyle w:val="Hyperlink"/>
            <w:lang w:val="de-DE"/>
          </w:rPr>
          <w:t>https://ww1.microchip.com/downloads/en/devicedoc/70138c.pdf</w:t>
        </w:r>
      </w:hyperlink>
      <w:r w:rsidR="008C5F6E">
        <w:rPr>
          <w:lang w:val="de-DE"/>
        </w:rPr>
        <w:t xml:space="preserve"> </w:t>
      </w:r>
      <w:r>
        <w:rPr>
          <w:lang w:val="de-DE"/>
        </w:rPr>
        <w:t xml:space="preserve">, </w:t>
      </w:r>
      <w:r w:rsidR="008C5F6E">
        <w:rPr>
          <w:lang w:val="de-DE"/>
        </w:rPr>
        <w:t>22.02.2023</w:t>
      </w:r>
      <w:r>
        <w:rPr>
          <w:lang w:val="de-DE"/>
        </w:rPr>
        <w:t>.</w:t>
      </w:r>
    </w:p>
    <w:p w14:paraId="6B02716C" w14:textId="77777777" w:rsidR="0025581E" w:rsidRDefault="008C5F6E">
      <w:pPr>
        <w:pStyle w:val="TextBody"/>
        <w:numPr>
          <w:ilvl w:val="1"/>
          <w:numId w:val="2"/>
        </w:numPr>
      </w:pPr>
      <w:r>
        <w:rPr>
          <w:lang w:val="de-DE"/>
        </w:rPr>
        <w:t xml:space="preserve">Datasheet ultrazvučnog senzora </w:t>
      </w:r>
      <w:r w:rsidRPr="008C5F6E">
        <w:rPr>
          <w:i/>
          <w:iCs/>
          <w:lang w:val="de-DE"/>
        </w:rPr>
        <w:t>HC-SR04</w:t>
      </w:r>
      <w:r>
        <w:rPr>
          <w:lang w:val="de-DE"/>
        </w:rPr>
        <w:t>,</w:t>
      </w:r>
      <w:r>
        <w:rPr>
          <w:i/>
          <w:lang w:val="de-DE"/>
        </w:rPr>
        <w:t xml:space="preserve"> Sparkfun</w:t>
      </w:r>
      <w:r>
        <w:rPr>
          <w:lang w:val="de-DE"/>
        </w:rPr>
        <w:t>, dostupno na</w:t>
      </w:r>
      <w:r w:rsidRPr="008C5F6E">
        <w:t xml:space="preserve"> </w:t>
      </w:r>
      <w:hyperlink r:id="rId21" w:history="1">
        <w:r w:rsidRPr="001405FE">
          <w:rPr>
            <w:rStyle w:val="Hyperlink"/>
            <w:lang w:val="de-DE"/>
          </w:rPr>
          <w:t>https://cdn.sparkfun.com/datasheets/Sensors/Proximity/HCSR04.pdf</w:t>
        </w:r>
      </w:hyperlink>
      <w:r>
        <w:rPr>
          <w:lang w:val="de-DE"/>
        </w:rPr>
        <w:t xml:space="preserve"> </w:t>
      </w:r>
      <w:r>
        <w:t>, 23.02.2023.</w:t>
      </w:r>
    </w:p>
    <w:p w14:paraId="57C62116" w14:textId="77777777" w:rsidR="008C5F6E" w:rsidRPr="008C5F6E" w:rsidRDefault="008C5F6E">
      <w:pPr>
        <w:pStyle w:val="TextBody"/>
        <w:numPr>
          <w:ilvl w:val="1"/>
          <w:numId w:val="2"/>
        </w:numPr>
      </w:pPr>
      <w:r>
        <w:rPr>
          <w:lang w:val="de-DE"/>
        </w:rPr>
        <w:t xml:space="preserve">Datasheet analognog senzora </w:t>
      </w:r>
      <w:r w:rsidRPr="008C5F6E">
        <w:rPr>
          <w:i/>
          <w:iCs/>
          <w:lang w:val="de-DE"/>
        </w:rPr>
        <w:t>Sharp</w:t>
      </w:r>
      <w:r>
        <w:rPr>
          <w:lang w:val="de-DE"/>
        </w:rPr>
        <w:t>,</w:t>
      </w:r>
      <w:r>
        <w:rPr>
          <w:i/>
          <w:lang w:val="de-DE"/>
        </w:rPr>
        <w:t xml:space="preserve"> Sharp</w:t>
      </w:r>
      <w:r>
        <w:rPr>
          <w:lang w:val="de-DE"/>
        </w:rPr>
        <w:t xml:space="preserve">, dostupno na </w:t>
      </w:r>
      <w:hyperlink r:id="rId22" w:history="1">
        <w:r w:rsidRPr="001405FE">
          <w:rPr>
            <w:rStyle w:val="Hyperlink"/>
            <w:lang w:val="de-DE"/>
          </w:rPr>
          <w:t>https://global.sharp/products/device/lineup/data/pdf/datasheet/gp2y0a21yk_e.pdf</w:t>
        </w:r>
      </w:hyperlink>
      <w:r>
        <w:rPr>
          <w:lang w:val="de-DE"/>
        </w:rPr>
        <w:t xml:space="preserve"> , 23.02.2023.</w:t>
      </w:r>
    </w:p>
    <w:p w14:paraId="66F035B6" w14:textId="77777777" w:rsidR="008C5F6E" w:rsidRDefault="008C5F6E">
      <w:pPr>
        <w:pStyle w:val="TextBody"/>
        <w:numPr>
          <w:ilvl w:val="1"/>
          <w:numId w:val="2"/>
        </w:numPr>
      </w:pPr>
      <w:r>
        <w:t xml:space="preserve">Datasheet naponskog regulatora </w:t>
      </w:r>
      <w:r w:rsidRPr="008C5F6E">
        <w:rPr>
          <w:i/>
          <w:iCs/>
        </w:rPr>
        <w:t>LM7805</w:t>
      </w:r>
      <w:r>
        <w:t xml:space="preserve">, </w:t>
      </w:r>
      <w:r w:rsidRPr="008C5F6E">
        <w:rPr>
          <w:i/>
          <w:iCs/>
        </w:rPr>
        <w:t>Sparkfun</w:t>
      </w:r>
      <w:r>
        <w:t xml:space="preserve">, dostupno na </w:t>
      </w:r>
      <w:hyperlink r:id="rId23" w:history="1">
        <w:r w:rsidRPr="001405FE">
          <w:rPr>
            <w:rStyle w:val="Hyperlink"/>
          </w:rPr>
          <w:t>https://www.sparkfun.com/datasheets/Components/LM7805.pdf</w:t>
        </w:r>
      </w:hyperlink>
      <w:r>
        <w:t xml:space="preserve"> , 25.02.2023.</w:t>
      </w:r>
    </w:p>
    <w:p w14:paraId="28497676" w14:textId="77777777" w:rsidR="008C5F6E" w:rsidRDefault="008C5F6E">
      <w:pPr>
        <w:pStyle w:val="TextBody"/>
        <w:numPr>
          <w:ilvl w:val="1"/>
          <w:numId w:val="2"/>
        </w:numPr>
      </w:pPr>
      <w:r>
        <w:t xml:space="preserve">Datasheet drajvera za motore </w:t>
      </w:r>
      <w:r w:rsidRPr="008C5F6E">
        <w:rPr>
          <w:i/>
          <w:iCs/>
        </w:rPr>
        <w:t>L298</w:t>
      </w:r>
      <w:r>
        <w:t xml:space="preserve">, </w:t>
      </w:r>
      <w:r w:rsidRPr="008C5F6E">
        <w:rPr>
          <w:i/>
          <w:iCs/>
        </w:rPr>
        <w:t>Sparkfun</w:t>
      </w:r>
      <w:r>
        <w:t xml:space="preserve">, dostupno na </w:t>
      </w:r>
      <w:hyperlink r:id="rId24" w:history="1">
        <w:r w:rsidRPr="001405FE">
          <w:rPr>
            <w:rStyle w:val="Hyperlink"/>
          </w:rPr>
          <w:t>https://www.sparkfun.com/datasheets/Robotics/L298_H_Bridge.pdf</w:t>
        </w:r>
      </w:hyperlink>
      <w:r>
        <w:t xml:space="preserve"> , 03.03.2023.</w:t>
      </w:r>
    </w:p>
    <w:p w14:paraId="25526390" w14:textId="77777777" w:rsidR="008C5F6E" w:rsidRDefault="008C5F6E">
      <w:pPr>
        <w:pStyle w:val="TextBody"/>
        <w:numPr>
          <w:ilvl w:val="1"/>
          <w:numId w:val="2"/>
        </w:numPr>
      </w:pPr>
      <w:r>
        <w:t xml:space="preserve">Datasheet bluetooth module </w:t>
      </w:r>
      <w:r w:rsidRPr="008C5F6E">
        <w:rPr>
          <w:i/>
          <w:iCs/>
        </w:rPr>
        <w:t>HC-06</w:t>
      </w:r>
      <w:r>
        <w:t xml:space="preserve">, </w:t>
      </w:r>
      <w:r w:rsidRPr="008C5F6E">
        <w:rPr>
          <w:i/>
          <w:iCs/>
        </w:rPr>
        <w:t>Olimex</w:t>
      </w:r>
      <w:r>
        <w:t xml:space="preserve">, dostupno na </w:t>
      </w:r>
      <w:hyperlink r:id="rId25" w:history="1">
        <w:r w:rsidRPr="001405FE">
          <w:rPr>
            <w:rStyle w:val="Hyperlink"/>
          </w:rPr>
          <w:t>https://www.olimex.com/Products/Components/RF/BLUETOOTH-SERIAL-HC-06/resources/hc06.pdf</w:t>
        </w:r>
      </w:hyperlink>
      <w:r>
        <w:t xml:space="preserve"> , 07.03.2023.</w:t>
      </w:r>
    </w:p>
    <w:p w14:paraId="64C244DB" w14:textId="77777777" w:rsidR="00347B1A" w:rsidRDefault="00347B1A">
      <w:pPr>
        <w:pStyle w:val="TextBody"/>
        <w:numPr>
          <w:ilvl w:val="1"/>
          <w:numId w:val="2"/>
        </w:numPr>
      </w:pPr>
      <w:r>
        <w:t>Prezentacije i izvorni kodovi na predmetnom sajtu na SOVA platformi, prof dr Vladimir Rajs,</w:t>
      </w:r>
      <w:r w:rsidR="0034238C">
        <w:t xml:space="preserve"> 08.03.2023.</w:t>
      </w:r>
    </w:p>
    <w:p w14:paraId="0BD87295" w14:textId="77777777" w:rsidR="0025581E" w:rsidRDefault="00000000">
      <w:pPr>
        <w:pStyle w:val="Dodatak"/>
        <w:pageBreakBefore/>
      </w:pPr>
      <w:bookmarkStart w:id="11" w:name="_Toc138261810"/>
      <w:r>
        <w:lastRenderedPageBreak/>
        <w:t>Dodatak A</w:t>
      </w:r>
      <w:bookmarkEnd w:id="11"/>
    </w:p>
    <w:p w14:paraId="09B07C9F" w14:textId="77777777" w:rsidR="0025581E" w:rsidRDefault="0034238C">
      <w:pPr>
        <w:pStyle w:val="TextBody"/>
      </w:pPr>
      <w:r>
        <w:t xml:space="preserve">Izdrada projekta, kod i materijali poput slika dokumentovani su na </w:t>
      </w:r>
      <w:r w:rsidRPr="0034238C">
        <w:rPr>
          <w:i/>
          <w:iCs/>
        </w:rPr>
        <w:t>GitHub</w:t>
      </w:r>
      <w:r>
        <w:t xml:space="preserve">-u pod narednim linkom: </w:t>
      </w:r>
      <w:hyperlink r:id="rId26" w:history="1">
        <w:r w:rsidRPr="001405FE">
          <w:rPr>
            <w:rStyle w:val="Hyperlink"/>
          </w:rPr>
          <w:t>https://github.com/davidvidovic/Primenjena-Elektronika/tree/master</w:t>
        </w:r>
      </w:hyperlink>
      <w:r>
        <w:t xml:space="preserve"> . </w:t>
      </w:r>
    </w:p>
    <w:sectPr w:rsidR="0025581E">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BFC7E" w14:textId="77777777" w:rsidR="004F680D" w:rsidRDefault="004F680D">
      <w:pPr>
        <w:spacing w:after="0" w:line="240" w:lineRule="auto"/>
      </w:pPr>
      <w:r>
        <w:separator/>
      </w:r>
    </w:p>
  </w:endnote>
  <w:endnote w:type="continuationSeparator" w:id="0">
    <w:p w14:paraId="5372A016" w14:textId="77777777" w:rsidR="004F680D" w:rsidRDefault="004F6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1DE7A" w14:textId="77777777" w:rsidR="004F680D" w:rsidRDefault="004F680D">
      <w:pPr>
        <w:spacing w:after="0" w:line="240" w:lineRule="auto"/>
      </w:pPr>
      <w:r>
        <w:separator/>
      </w:r>
    </w:p>
  </w:footnote>
  <w:footnote w:type="continuationSeparator" w:id="0">
    <w:p w14:paraId="4B2BFBBD" w14:textId="77777777" w:rsidR="004F680D" w:rsidRDefault="004F68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BA846" w14:textId="77777777" w:rsidR="0025581E" w:rsidRDefault="00000000">
    <w:pPr>
      <w:pStyle w:val="Header"/>
      <w:jc w:val="center"/>
    </w:pPr>
    <w:r>
      <w:rPr>
        <w:noProof/>
      </w:rPr>
      <w:drawing>
        <wp:anchor distT="0" distB="0" distL="0" distR="0" simplePos="0" relativeHeight="251658240" behindDoc="0" locked="0" layoutInCell="1" allowOverlap="1" wp14:anchorId="347854BF" wp14:editId="0757E1CE">
          <wp:simplePos x="0" y="0"/>
          <wp:positionH relativeFrom="column">
            <wp:posOffset>0</wp:posOffset>
          </wp:positionH>
          <wp:positionV relativeFrom="paragraph">
            <wp:posOffset>0</wp:posOffset>
          </wp:positionV>
          <wp:extent cx="6151880" cy="1442085"/>
          <wp:effectExtent l="0" t="0" r="0" b="0"/>
          <wp:wrapTopAndBottom/>
          <wp:docPr id="669657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F3755"/>
    <w:multiLevelType w:val="multilevel"/>
    <w:tmpl w:val="241A001F"/>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26F70580"/>
    <w:multiLevelType w:val="multilevel"/>
    <w:tmpl w:val="576C560E"/>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39192A8C"/>
    <w:multiLevelType w:val="multilevel"/>
    <w:tmpl w:val="D6A0543C"/>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56685005">
    <w:abstractNumId w:val="0"/>
  </w:num>
  <w:num w:numId="2" w16cid:durableId="2071227955">
    <w:abstractNumId w:val="1"/>
  </w:num>
  <w:num w:numId="3" w16cid:durableId="1412384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581E"/>
    <w:rsid w:val="00060B4F"/>
    <w:rsid w:val="00081033"/>
    <w:rsid w:val="000C3435"/>
    <w:rsid w:val="000F0C69"/>
    <w:rsid w:val="0019249F"/>
    <w:rsid w:val="001B5116"/>
    <w:rsid w:val="0025379C"/>
    <w:rsid w:val="0025581E"/>
    <w:rsid w:val="002A639E"/>
    <w:rsid w:val="002B7C3B"/>
    <w:rsid w:val="0034238C"/>
    <w:rsid w:val="00347B1A"/>
    <w:rsid w:val="003B5217"/>
    <w:rsid w:val="004C2D96"/>
    <w:rsid w:val="004E597C"/>
    <w:rsid w:val="004F680D"/>
    <w:rsid w:val="00516949"/>
    <w:rsid w:val="00561DE3"/>
    <w:rsid w:val="00591141"/>
    <w:rsid w:val="006605B6"/>
    <w:rsid w:val="006F3BE9"/>
    <w:rsid w:val="00761F1D"/>
    <w:rsid w:val="007C00BF"/>
    <w:rsid w:val="008044AF"/>
    <w:rsid w:val="00821EAA"/>
    <w:rsid w:val="008C5F6E"/>
    <w:rsid w:val="008D19BA"/>
    <w:rsid w:val="00A20198"/>
    <w:rsid w:val="00A367B9"/>
    <w:rsid w:val="00A543EF"/>
    <w:rsid w:val="00AA6716"/>
    <w:rsid w:val="00AD6846"/>
    <w:rsid w:val="00B16172"/>
    <w:rsid w:val="00BB093C"/>
    <w:rsid w:val="00BE67FA"/>
    <w:rsid w:val="00C43F83"/>
    <w:rsid w:val="00CE74C0"/>
    <w:rsid w:val="00DC09A2"/>
    <w:rsid w:val="00E257D8"/>
    <w:rsid w:val="00F7704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1EC729E"/>
  <w15:docId w15:val="{D5B2F2DA-A985-48D1-99CF-F72443C48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sr-Latn-RS" w:eastAsia="sr-Latn-R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efaultStyle"/>
    <w:next w:val="TextBody"/>
    <w:uiPriority w:val="9"/>
    <w:qFormat/>
    <w:pPr>
      <w:keepNext/>
      <w:numPr>
        <w:numId w:val="1"/>
      </w:numPr>
      <w:spacing w:before="240" w:after="60"/>
      <w:outlineLvl w:val="0"/>
    </w:pPr>
    <w:rPr>
      <w:rFonts w:ascii="Arial" w:hAnsi="Arial" w:cs="Arial"/>
      <w:b/>
      <w:bCs/>
      <w:sz w:val="32"/>
      <w:szCs w:val="32"/>
    </w:rPr>
  </w:style>
  <w:style w:type="paragraph" w:styleId="Heading2">
    <w:name w:val="heading 2"/>
    <w:basedOn w:val="DefaultStyle"/>
    <w:next w:val="TextBody"/>
    <w:uiPriority w:val="9"/>
    <w:unhideWhenUsed/>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DefaultStyle"/>
    <w:next w:val="DefaultStyle"/>
    <w:uiPriority w:val="9"/>
    <w:semiHidden/>
    <w:unhideWhenUsed/>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lang w:val="en-US"/>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pPr>
      <w:tabs>
        <w:tab w:val="center" w:pos="4320"/>
        <w:tab w:val="right" w:pos="8640"/>
      </w:tabs>
    </w:pPr>
  </w:style>
  <w:style w:type="paragraph" w:styleId="Title">
    <w:name w:val="Title"/>
    <w:basedOn w:val="DefaultStyle"/>
    <w:next w:val="TextBody"/>
    <w:uiPriority w:val="10"/>
    <w:qFormat/>
    <w:pPr>
      <w:spacing w:before="1134" w:after="1134"/>
      <w:jc w:val="center"/>
    </w:pPr>
    <w:rPr>
      <w:rFonts w:ascii="Arial" w:hAnsi="Arial" w:cs="Arial"/>
      <w:b/>
      <w:bCs/>
      <w:sz w:val="44"/>
      <w:szCs w:val="32"/>
    </w:rPr>
  </w:style>
  <w:style w:type="paragraph" w:styleId="Subtitle">
    <w:name w:val="Subtitle"/>
    <w:basedOn w:val="Heading"/>
    <w:next w:val="TextBody"/>
    <w:uiPriority w:val="11"/>
    <w:qFormat/>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TOC1">
    <w:name w:val="toc 1"/>
    <w:basedOn w:val="Normal"/>
    <w:next w:val="Normal"/>
    <w:autoRedefine/>
    <w:uiPriority w:val="39"/>
    <w:unhideWhenUsed/>
    <w:rsid w:val="002A639E"/>
    <w:pPr>
      <w:spacing w:after="100"/>
    </w:pPr>
  </w:style>
  <w:style w:type="paragraph" w:styleId="TOC2">
    <w:name w:val="toc 2"/>
    <w:basedOn w:val="Normal"/>
    <w:next w:val="Normal"/>
    <w:autoRedefine/>
    <w:uiPriority w:val="39"/>
    <w:unhideWhenUsed/>
    <w:rsid w:val="002A639E"/>
    <w:pPr>
      <w:spacing w:after="100"/>
      <w:ind w:left="220"/>
    </w:pPr>
  </w:style>
  <w:style w:type="character" w:styleId="PlaceholderText">
    <w:name w:val="Placeholder Text"/>
    <w:basedOn w:val="DefaultParagraphFont"/>
    <w:uiPriority w:val="99"/>
    <w:semiHidden/>
    <w:rsid w:val="008044AF"/>
    <w:rPr>
      <w:color w:val="808080"/>
    </w:rPr>
  </w:style>
  <w:style w:type="character" w:styleId="Hyperlink">
    <w:name w:val="Hyperlink"/>
    <w:basedOn w:val="DefaultParagraphFont"/>
    <w:uiPriority w:val="99"/>
    <w:unhideWhenUsed/>
    <w:rsid w:val="008C5F6E"/>
    <w:rPr>
      <w:color w:val="0563C1" w:themeColor="hyperlink"/>
      <w:u w:val="single"/>
    </w:rPr>
  </w:style>
  <w:style w:type="character" w:styleId="UnresolvedMention">
    <w:name w:val="Unresolved Mention"/>
    <w:basedOn w:val="DefaultParagraphFont"/>
    <w:uiPriority w:val="99"/>
    <w:semiHidden/>
    <w:unhideWhenUsed/>
    <w:rsid w:val="008C5F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davidvidovic/Primenjena-Elektronika/tree/master" TargetMode="External"/><Relationship Id="rId3" Type="http://schemas.openxmlformats.org/officeDocument/2006/relationships/settings" Target="settings.xml"/><Relationship Id="rId21" Type="http://schemas.openxmlformats.org/officeDocument/2006/relationships/hyperlink" Target="https://cdn.sparkfun.com/datasheets/Sensors/Proximity/HCSR04.pdf" TargetMode="External"/><Relationship Id="rId7" Type="http://schemas.openxmlformats.org/officeDocument/2006/relationships/header" Target="header1.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olimex.com/Products/Components/RF/BLUETOOTH-SERIAL-HC-06/resources/hc06.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1.microchip.com/downloads/en/devicedoc/70138c.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sparkfun.com/datasheets/Robotics/L298_H_Bridge.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parkfun.com/datasheets/Components/LM7805.pdf"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global.sharp/products/device/lineup/data/pdf/datasheet/gp2y0a21yk_e.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18219</TotalTime>
  <Pages>1</Pages>
  <Words>2518</Words>
  <Characters>14357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David Vidovic</cp:lastModifiedBy>
  <cp:revision>37</cp:revision>
  <cp:lastPrinted>2023-06-21T15:45:00Z</cp:lastPrinted>
  <dcterms:created xsi:type="dcterms:W3CDTF">2009-03-20T09:17:00Z</dcterms:created>
  <dcterms:modified xsi:type="dcterms:W3CDTF">2023-06-21T15:45:00Z</dcterms:modified>
</cp:coreProperties>
</file>