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19721" w14:textId="77777777" w:rsidR="00F8431C" w:rsidRPr="006157C5" w:rsidRDefault="00000000">
      <w:pPr>
        <w:pStyle w:val="Ttulo"/>
        <w:jc w:val="center"/>
        <w:rPr>
          <w:lang w:val="pt-BR"/>
        </w:rPr>
      </w:pPr>
      <w:r w:rsidRPr="006157C5">
        <w:rPr>
          <w:lang w:val="pt-BR"/>
        </w:rPr>
        <w:t>Guia de Suporte e Diagnóstico</w:t>
      </w:r>
    </w:p>
    <w:p w14:paraId="6CEFA181" w14:textId="77777777" w:rsidR="00F8431C" w:rsidRPr="006157C5" w:rsidRDefault="00000000">
      <w:pPr>
        <w:pStyle w:val="Ttulo1"/>
        <w:jc w:val="center"/>
        <w:rPr>
          <w:lang w:val="pt-BR"/>
        </w:rPr>
      </w:pPr>
      <w:proofErr w:type="spellStart"/>
      <w:r w:rsidRPr="006157C5">
        <w:rPr>
          <w:lang w:val="pt-BR"/>
        </w:rPr>
        <w:t>AutoRewardsPC</w:t>
      </w:r>
      <w:proofErr w:type="spellEnd"/>
    </w:p>
    <w:p w14:paraId="4013CDDF" w14:textId="77777777" w:rsidR="00F8431C" w:rsidRPr="006157C5" w:rsidRDefault="00000000">
      <w:pPr>
        <w:jc w:val="center"/>
        <w:rPr>
          <w:lang w:val="pt-BR"/>
        </w:rPr>
      </w:pPr>
      <w:r w:rsidRPr="006157C5">
        <w:rPr>
          <w:i/>
          <w:lang w:val="pt-BR"/>
        </w:rPr>
        <w:br/>
        <w:t>Procedimentos de Resolução de Problemas (Troubleshooting)</w:t>
      </w:r>
      <w:r w:rsidRPr="006157C5">
        <w:rPr>
          <w:lang w:val="pt-BR"/>
        </w:rPr>
        <w:br/>
      </w:r>
      <w:r w:rsidRPr="006157C5">
        <w:rPr>
          <w:lang w:val="pt-BR"/>
        </w:rPr>
        <w:br/>
        <w:t>Versão 1.0</w:t>
      </w:r>
    </w:p>
    <w:p w14:paraId="52CDAF2A" w14:textId="77777777" w:rsidR="00F8431C" w:rsidRPr="006157C5" w:rsidRDefault="00000000">
      <w:pPr>
        <w:rPr>
          <w:lang w:val="pt-BR"/>
        </w:rPr>
      </w:pPr>
      <w:r w:rsidRPr="006157C5">
        <w:rPr>
          <w:lang w:val="pt-BR"/>
        </w:rPr>
        <w:br w:type="page"/>
      </w:r>
    </w:p>
    <w:p w14:paraId="37C5BF37" w14:textId="77777777" w:rsidR="00F8431C" w:rsidRPr="006157C5" w:rsidRDefault="00000000">
      <w:pPr>
        <w:pStyle w:val="Ttulo1"/>
        <w:rPr>
          <w:lang w:val="pt-BR"/>
        </w:rPr>
      </w:pPr>
      <w:r w:rsidRPr="006157C5">
        <w:rPr>
          <w:lang w:val="pt-BR"/>
        </w:rPr>
        <w:lastRenderedPageBreak/>
        <w:t>1. Escopo deste Guia</w:t>
      </w:r>
    </w:p>
    <w:p w14:paraId="38457C78" w14:textId="77777777" w:rsidR="00F8431C" w:rsidRPr="006157C5" w:rsidRDefault="00000000">
      <w:pPr>
        <w:rPr>
          <w:lang w:val="pt-BR"/>
        </w:rPr>
      </w:pPr>
      <w:r w:rsidRPr="006157C5">
        <w:rPr>
          <w:lang w:val="pt-BR"/>
        </w:rPr>
        <w:t xml:space="preserve">Este documento orienta analistas de Nível 1 e Nível 2 na identificação e correção de falhas comuns na operação do </w:t>
      </w:r>
      <w:proofErr w:type="spellStart"/>
      <w:r w:rsidRPr="006157C5">
        <w:rPr>
          <w:lang w:val="pt-BR"/>
        </w:rPr>
        <w:t>AutoRewardsPC</w:t>
      </w:r>
      <w:proofErr w:type="spellEnd"/>
      <w:r w:rsidRPr="006157C5">
        <w:rPr>
          <w:lang w:val="pt-BR"/>
        </w:rPr>
        <w:t>.</w:t>
      </w:r>
    </w:p>
    <w:p w14:paraId="5CC4D91D" w14:textId="77777777" w:rsidR="00F8431C" w:rsidRDefault="00000000">
      <w:pPr>
        <w:pStyle w:val="Ttulo1"/>
      </w:pPr>
      <w:r>
        <w:t>2. Matriz de Diagnóstico Rápido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54"/>
        <w:gridCol w:w="2854"/>
        <w:gridCol w:w="2854"/>
      </w:tblGrid>
      <w:tr w:rsidR="00F8431C" w14:paraId="0166A15D" w14:textId="77777777" w:rsidTr="006157C5">
        <w:trPr>
          <w:trHeight w:val="259"/>
        </w:trPr>
        <w:tc>
          <w:tcPr>
            <w:tcW w:w="2854" w:type="dxa"/>
          </w:tcPr>
          <w:p w14:paraId="06CA1F5B" w14:textId="77777777" w:rsidR="00F8431C" w:rsidRDefault="00000000">
            <w:r>
              <w:t>Sintoma</w:t>
            </w:r>
          </w:p>
        </w:tc>
        <w:tc>
          <w:tcPr>
            <w:tcW w:w="2854" w:type="dxa"/>
          </w:tcPr>
          <w:p w14:paraId="1321962A" w14:textId="77777777" w:rsidR="00F8431C" w:rsidRDefault="00000000">
            <w:r>
              <w:t>Causa Provável</w:t>
            </w:r>
          </w:p>
        </w:tc>
        <w:tc>
          <w:tcPr>
            <w:tcW w:w="2854" w:type="dxa"/>
          </w:tcPr>
          <w:p w14:paraId="0A8A9444" w14:textId="77777777" w:rsidR="00F8431C" w:rsidRDefault="00000000">
            <w:r>
              <w:t>Ação Imediata</w:t>
            </w:r>
          </w:p>
        </w:tc>
      </w:tr>
      <w:tr w:rsidR="00F8431C" w:rsidRPr="006157C5" w14:paraId="26195BE4" w14:textId="77777777" w:rsidTr="006157C5">
        <w:trPr>
          <w:trHeight w:val="763"/>
        </w:trPr>
        <w:tc>
          <w:tcPr>
            <w:tcW w:w="2854" w:type="dxa"/>
          </w:tcPr>
          <w:p w14:paraId="59492A26" w14:textId="77777777" w:rsidR="00F8431C" w:rsidRDefault="00000000">
            <w:r>
              <w:t>Aplicação não abre</w:t>
            </w:r>
          </w:p>
        </w:tc>
        <w:tc>
          <w:tcPr>
            <w:tcW w:w="2854" w:type="dxa"/>
          </w:tcPr>
          <w:p w14:paraId="66E2EAF1" w14:textId="77777777" w:rsidR="00F8431C" w:rsidRPr="006157C5" w:rsidRDefault="00000000">
            <w:pPr>
              <w:rPr>
                <w:lang w:val="pt-BR"/>
              </w:rPr>
            </w:pPr>
            <w:r w:rsidRPr="006157C5">
              <w:rPr>
                <w:lang w:val="pt-BR"/>
              </w:rPr>
              <w:t>Processo travado ou bloqueio de AV</w:t>
            </w:r>
          </w:p>
        </w:tc>
        <w:tc>
          <w:tcPr>
            <w:tcW w:w="2854" w:type="dxa"/>
          </w:tcPr>
          <w:p w14:paraId="2A5BFD83" w14:textId="77777777" w:rsidR="00F8431C" w:rsidRPr="006157C5" w:rsidRDefault="00000000">
            <w:pPr>
              <w:rPr>
                <w:lang w:val="pt-BR"/>
              </w:rPr>
            </w:pPr>
            <w:r w:rsidRPr="006157C5">
              <w:rPr>
                <w:lang w:val="pt-BR"/>
              </w:rPr>
              <w:t>Verificar Gerenciador de Tarefas e matar processo duplicado.</w:t>
            </w:r>
          </w:p>
        </w:tc>
      </w:tr>
      <w:tr w:rsidR="00F8431C" w:rsidRPr="006157C5" w14:paraId="1397A697" w14:textId="77777777" w:rsidTr="006157C5">
        <w:trPr>
          <w:trHeight w:val="504"/>
        </w:trPr>
        <w:tc>
          <w:tcPr>
            <w:tcW w:w="2854" w:type="dxa"/>
          </w:tcPr>
          <w:p w14:paraId="35E6F060" w14:textId="77777777" w:rsidR="00F8431C" w:rsidRDefault="00000000">
            <w:proofErr w:type="spellStart"/>
            <w:r>
              <w:t>Botão</w:t>
            </w:r>
            <w:proofErr w:type="spellEnd"/>
            <w:r>
              <w:t xml:space="preserve"> "</w:t>
            </w:r>
            <w:proofErr w:type="spellStart"/>
            <w:r>
              <w:t>Iniciar</w:t>
            </w:r>
            <w:proofErr w:type="spellEnd"/>
            <w:r>
              <w:t xml:space="preserve">"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funciona</w:t>
            </w:r>
            <w:proofErr w:type="spellEnd"/>
          </w:p>
        </w:tc>
        <w:tc>
          <w:tcPr>
            <w:tcW w:w="2854" w:type="dxa"/>
          </w:tcPr>
          <w:p w14:paraId="77A075B4" w14:textId="77777777" w:rsidR="00F8431C" w:rsidRDefault="00000000">
            <w:r>
              <w:t>Microsoft Edge não encontrado</w:t>
            </w:r>
          </w:p>
        </w:tc>
        <w:tc>
          <w:tcPr>
            <w:tcW w:w="2854" w:type="dxa"/>
          </w:tcPr>
          <w:p w14:paraId="61D06AA2" w14:textId="77777777" w:rsidR="00F8431C" w:rsidRPr="006157C5" w:rsidRDefault="00000000">
            <w:pPr>
              <w:rPr>
                <w:lang w:val="pt-BR"/>
              </w:rPr>
            </w:pPr>
            <w:r w:rsidRPr="006157C5">
              <w:rPr>
                <w:lang w:val="pt-BR"/>
              </w:rPr>
              <w:t>Verificar se o Edge está instalado e acessível.</w:t>
            </w:r>
          </w:p>
        </w:tc>
      </w:tr>
      <w:tr w:rsidR="00F8431C" w:rsidRPr="006157C5" w14:paraId="40E11764" w14:textId="77777777" w:rsidTr="006157C5">
        <w:trPr>
          <w:trHeight w:val="518"/>
        </w:trPr>
        <w:tc>
          <w:tcPr>
            <w:tcW w:w="2854" w:type="dxa"/>
          </w:tcPr>
          <w:p w14:paraId="3BDEAB40" w14:textId="77777777" w:rsidR="00F8431C" w:rsidRDefault="00000000">
            <w:proofErr w:type="spellStart"/>
            <w:r>
              <w:t>Erro</w:t>
            </w:r>
            <w:proofErr w:type="spellEnd"/>
            <w:r>
              <w:t xml:space="preserve"> de OCR/Tesseract</w:t>
            </w:r>
          </w:p>
        </w:tc>
        <w:tc>
          <w:tcPr>
            <w:tcW w:w="2854" w:type="dxa"/>
          </w:tcPr>
          <w:p w14:paraId="685C7929" w14:textId="77777777" w:rsidR="00F8431C" w:rsidRDefault="00000000">
            <w:r>
              <w:t>Tesseract não instalado/configurado</w:t>
            </w:r>
          </w:p>
        </w:tc>
        <w:tc>
          <w:tcPr>
            <w:tcW w:w="2854" w:type="dxa"/>
          </w:tcPr>
          <w:p w14:paraId="3EA0FB9A" w14:textId="77777777" w:rsidR="00F8431C" w:rsidRPr="006157C5" w:rsidRDefault="00000000">
            <w:pPr>
              <w:rPr>
                <w:lang w:val="pt-BR"/>
              </w:rPr>
            </w:pPr>
            <w:r w:rsidRPr="006157C5">
              <w:rPr>
                <w:lang w:val="pt-BR"/>
              </w:rPr>
              <w:t xml:space="preserve">Instalar </w:t>
            </w:r>
            <w:proofErr w:type="spellStart"/>
            <w:r w:rsidRPr="006157C5">
              <w:rPr>
                <w:lang w:val="pt-BR"/>
              </w:rPr>
              <w:t>Tesseract</w:t>
            </w:r>
            <w:proofErr w:type="spellEnd"/>
            <w:r w:rsidRPr="006157C5">
              <w:rPr>
                <w:lang w:val="pt-BR"/>
              </w:rPr>
              <w:t xml:space="preserve"> ou corrigir variável de ambiente.</w:t>
            </w:r>
          </w:p>
        </w:tc>
      </w:tr>
      <w:tr w:rsidR="00F8431C" w:rsidRPr="006157C5" w14:paraId="23151B3B" w14:textId="77777777" w:rsidTr="006157C5">
        <w:trPr>
          <w:trHeight w:val="763"/>
        </w:trPr>
        <w:tc>
          <w:tcPr>
            <w:tcW w:w="2854" w:type="dxa"/>
          </w:tcPr>
          <w:p w14:paraId="164B2601" w14:textId="77777777" w:rsidR="00F8431C" w:rsidRDefault="00000000">
            <w:r>
              <w:t xml:space="preserve">Mouse </w:t>
            </w:r>
            <w:proofErr w:type="spellStart"/>
            <w:r>
              <w:t>clicando</w:t>
            </w:r>
            <w:proofErr w:type="spellEnd"/>
            <w:r>
              <w:t xml:space="preserve"> </w:t>
            </w:r>
            <w:proofErr w:type="spellStart"/>
            <w:r>
              <w:t>errado</w:t>
            </w:r>
            <w:proofErr w:type="spellEnd"/>
          </w:p>
        </w:tc>
        <w:tc>
          <w:tcPr>
            <w:tcW w:w="2854" w:type="dxa"/>
          </w:tcPr>
          <w:p w14:paraId="5BFDC390" w14:textId="77777777" w:rsidR="00F8431C" w:rsidRPr="006157C5" w:rsidRDefault="00000000">
            <w:pPr>
              <w:rPr>
                <w:lang w:val="pt-BR"/>
              </w:rPr>
            </w:pPr>
            <w:r w:rsidRPr="006157C5">
              <w:rPr>
                <w:lang w:val="pt-BR"/>
              </w:rPr>
              <w:t>Resolução de tela ou Zoom</w:t>
            </w:r>
          </w:p>
        </w:tc>
        <w:tc>
          <w:tcPr>
            <w:tcW w:w="2854" w:type="dxa"/>
          </w:tcPr>
          <w:p w14:paraId="314444EE" w14:textId="77777777" w:rsidR="00F8431C" w:rsidRPr="006157C5" w:rsidRDefault="00000000">
            <w:pPr>
              <w:rPr>
                <w:lang w:val="pt-BR"/>
              </w:rPr>
            </w:pPr>
            <w:r w:rsidRPr="006157C5">
              <w:rPr>
                <w:lang w:val="pt-BR"/>
              </w:rPr>
              <w:t>Ajustar escala do Windows para 100% e resolução 1366x768+.</w:t>
            </w:r>
          </w:p>
        </w:tc>
      </w:tr>
      <w:tr w:rsidR="00F8431C" w:rsidRPr="006157C5" w14:paraId="2AAAB557" w14:textId="77777777" w:rsidTr="006157C5">
        <w:trPr>
          <w:trHeight w:val="763"/>
        </w:trPr>
        <w:tc>
          <w:tcPr>
            <w:tcW w:w="2854" w:type="dxa"/>
          </w:tcPr>
          <w:p w14:paraId="7BC265D2" w14:textId="77777777" w:rsidR="00F8431C" w:rsidRDefault="00000000">
            <w:r>
              <w:t xml:space="preserve">Loop </w:t>
            </w:r>
            <w:proofErr w:type="spellStart"/>
            <w:r>
              <w:t>infinito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busca</w:t>
            </w:r>
            <w:proofErr w:type="spellEnd"/>
          </w:p>
        </w:tc>
        <w:tc>
          <w:tcPr>
            <w:tcW w:w="2854" w:type="dxa"/>
          </w:tcPr>
          <w:p w14:paraId="6BC91CC0" w14:textId="77777777" w:rsidR="00F8431C" w:rsidRDefault="00000000">
            <w:r>
              <w:t>Bing bloqueou pesquisas rápidas</w:t>
            </w:r>
          </w:p>
        </w:tc>
        <w:tc>
          <w:tcPr>
            <w:tcW w:w="2854" w:type="dxa"/>
          </w:tcPr>
          <w:p w14:paraId="1D60EE82" w14:textId="77777777" w:rsidR="00F8431C" w:rsidRPr="006157C5" w:rsidRDefault="00000000">
            <w:pPr>
              <w:rPr>
                <w:lang w:val="pt-BR"/>
              </w:rPr>
            </w:pPr>
            <w:r w:rsidRPr="006157C5">
              <w:rPr>
                <w:lang w:val="pt-BR"/>
              </w:rPr>
              <w:t>Aumentar intervalo entre pesquisas nas configurações (se disponível) ou aguardar.</w:t>
            </w:r>
          </w:p>
        </w:tc>
      </w:tr>
    </w:tbl>
    <w:p w14:paraId="71FB8259" w14:textId="77777777" w:rsidR="00F8431C" w:rsidRPr="006157C5" w:rsidRDefault="00000000">
      <w:pPr>
        <w:pStyle w:val="Ttulo1"/>
        <w:rPr>
          <w:lang w:val="pt-BR"/>
        </w:rPr>
      </w:pPr>
      <w:r w:rsidRPr="006157C5">
        <w:rPr>
          <w:lang w:val="pt-BR"/>
        </w:rPr>
        <w:t>3. Análise de Logs</w:t>
      </w:r>
    </w:p>
    <w:p w14:paraId="58C495EE" w14:textId="77777777" w:rsidR="00F8431C" w:rsidRPr="006157C5" w:rsidRDefault="00000000" w:rsidP="006157C5">
      <w:pPr>
        <w:spacing w:after="0"/>
        <w:rPr>
          <w:lang w:val="pt-BR"/>
        </w:rPr>
      </w:pPr>
      <w:r w:rsidRPr="006157C5">
        <w:rPr>
          <w:lang w:val="pt-BR"/>
        </w:rPr>
        <w:t>A ferramenta gera logs detalhados em:</w:t>
      </w:r>
    </w:p>
    <w:p w14:paraId="08B8A035" w14:textId="77777777" w:rsidR="00F8431C" w:rsidRPr="006157C5" w:rsidRDefault="00000000" w:rsidP="006157C5">
      <w:pPr>
        <w:pStyle w:val="Citao"/>
        <w:spacing w:after="0"/>
        <w:rPr>
          <w:lang w:val="pt-BR"/>
        </w:rPr>
      </w:pPr>
      <w:r w:rsidRPr="006157C5">
        <w:rPr>
          <w:lang w:val="pt-BR"/>
        </w:rPr>
        <w:t>C:\...\AutoRewardsPC\logs\automation.log</w:t>
      </w:r>
    </w:p>
    <w:p w14:paraId="2DE6D571" w14:textId="77777777" w:rsidR="00F8431C" w:rsidRPr="006157C5" w:rsidRDefault="00000000">
      <w:pPr>
        <w:pStyle w:val="Ttulo2"/>
        <w:rPr>
          <w:lang w:val="pt-BR"/>
        </w:rPr>
      </w:pPr>
      <w:r w:rsidRPr="006157C5">
        <w:rPr>
          <w:lang w:val="pt-BR"/>
        </w:rPr>
        <w:t>Padrões de Erro no Log:</w:t>
      </w:r>
    </w:p>
    <w:p w14:paraId="0B970EC5" w14:textId="77777777" w:rsidR="00F8431C" w:rsidRDefault="00000000">
      <w:pPr>
        <w:pStyle w:val="Commarcadores"/>
      </w:pPr>
      <w:r>
        <w:t>[INFO] Starting... -&gt; Fluxo normal.</w:t>
      </w:r>
    </w:p>
    <w:p w14:paraId="3D1E5051" w14:textId="77777777" w:rsidR="00F8431C" w:rsidRPr="006157C5" w:rsidRDefault="00000000">
      <w:pPr>
        <w:pStyle w:val="Commarcadores"/>
        <w:rPr>
          <w:lang w:val="pt-BR"/>
        </w:rPr>
      </w:pPr>
      <w:r w:rsidRPr="006157C5">
        <w:rPr>
          <w:lang w:val="pt-BR"/>
        </w:rPr>
        <w:t xml:space="preserve">[ERROR] Element </w:t>
      </w:r>
      <w:proofErr w:type="spellStart"/>
      <w:r w:rsidRPr="006157C5">
        <w:rPr>
          <w:lang w:val="pt-BR"/>
        </w:rPr>
        <w:t>not</w:t>
      </w:r>
      <w:proofErr w:type="spellEnd"/>
      <w:r w:rsidRPr="006157C5">
        <w:rPr>
          <w:lang w:val="pt-BR"/>
        </w:rPr>
        <w:t xml:space="preserve"> </w:t>
      </w:r>
      <w:proofErr w:type="spellStart"/>
      <w:r w:rsidRPr="006157C5">
        <w:rPr>
          <w:lang w:val="pt-BR"/>
        </w:rPr>
        <w:t>found</w:t>
      </w:r>
      <w:proofErr w:type="spellEnd"/>
      <w:r w:rsidRPr="006157C5">
        <w:rPr>
          <w:lang w:val="pt-BR"/>
        </w:rPr>
        <w:t xml:space="preserve"> -&gt; Interface do Bing mudou ou página não carregou.</w:t>
      </w:r>
    </w:p>
    <w:p w14:paraId="4EFC0878" w14:textId="77777777" w:rsidR="00F8431C" w:rsidRPr="006157C5" w:rsidRDefault="00000000">
      <w:pPr>
        <w:pStyle w:val="Commarcadores"/>
        <w:rPr>
          <w:lang w:val="pt-BR"/>
        </w:rPr>
      </w:pPr>
      <w:r w:rsidRPr="006157C5">
        <w:rPr>
          <w:lang w:val="pt-BR"/>
        </w:rPr>
        <w:t xml:space="preserve">[CRITICAL] </w:t>
      </w:r>
      <w:proofErr w:type="spellStart"/>
      <w:r w:rsidRPr="006157C5">
        <w:rPr>
          <w:lang w:val="pt-BR"/>
        </w:rPr>
        <w:t>TesseractNotFound</w:t>
      </w:r>
      <w:proofErr w:type="spellEnd"/>
      <w:r w:rsidRPr="006157C5">
        <w:rPr>
          <w:lang w:val="pt-BR"/>
        </w:rPr>
        <w:t xml:space="preserve"> -&gt; Falha na dependência de OCR.</w:t>
      </w:r>
    </w:p>
    <w:p w14:paraId="35DDC3A7" w14:textId="77777777" w:rsidR="00F8431C" w:rsidRPr="006157C5" w:rsidRDefault="00000000">
      <w:pPr>
        <w:pStyle w:val="Ttulo1"/>
        <w:rPr>
          <w:lang w:val="pt-BR"/>
        </w:rPr>
      </w:pPr>
      <w:r w:rsidRPr="006157C5">
        <w:rPr>
          <w:lang w:val="pt-BR"/>
        </w:rPr>
        <w:t>4. Procedimentos Avançados</w:t>
      </w:r>
    </w:p>
    <w:p w14:paraId="17A7B244" w14:textId="77777777" w:rsidR="00F8431C" w:rsidRPr="006157C5" w:rsidRDefault="00000000">
      <w:pPr>
        <w:pStyle w:val="Ttulo2"/>
        <w:rPr>
          <w:lang w:val="pt-BR"/>
        </w:rPr>
      </w:pPr>
      <w:r w:rsidRPr="006157C5">
        <w:rPr>
          <w:lang w:val="pt-BR"/>
        </w:rPr>
        <w:t>4.1. Reset de Configurações</w:t>
      </w:r>
    </w:p>
    <w:p w14:paraId="176E90F4" w14:textId="77777777" w:rsidR="00F8431C" w:rsidRPr="006157C5" w:rsidRDefault="00000000">
      <w:pPr>
        <w:rPr>
          <w:lang w:val="pt-BR"/>
        </w:rPr>
      </w:pPr>
      <w:r w:rsidRPr="006157C5">
        <w:rPr>
          <w:lang w:val="pt-BR"/>
        </w:rPr>
        <w:t>Se a aplicação estiver com comportamento errático, delete o arquivo `</w:t>
      </w:r>
      <w:proofErr w:type="spellStart"/>
      <w:r w:rsidRPr="006157C5">
        <w:rPr>
          <w:lang w:val="pt-BR"/>
        </w:rPr>
        <w:t>calibration_</w:t>
      </w:r>
      <w:proofErr w:type="gramStart"/>
      <w:r w:rsidRPr="006157C5">
        <w:rPr>
          <w:lang w:val="pt-BR"/>
        </w:rPr>
        <w:t>config.json</w:t>
      </w:r>
      <w:proofErr w:type="spellEnd"/>
      <w:proofErr w:type="gramEnd"/>
      <w:r w:rsidRPr="006157C5">
        <w:rPr>
          <w:lang w:val="pt-BR"/>
        </w:rPr>
        <w:t>` para forçar uma nova calibração limpa.</w:t>
      </w:r>
    </w:p>
    <w:p w14:paraId="07BBA79A" w14:textId="77777777" w:rsidR="00F8431C" w:rsidRPr="006157C5" w:rsidRDefault="00000000">
      <w:pPr>
        <w:pStyle w:val="Ttulo2"/>
        <w:rPr>
          <w:lang w:val="pt-BR"/>
        </w:rPr>
      </w:pPr>
      <w:r w:rsidRPr="006157C5">
        <w:rPr>
          <w:lang w:val="pt-BR"/>
        </w:rPr>
        <w:t>4.2. Modo de Debug</w:t>
      </w:r>
    </w:p>
    <w:p w14:paraId="451972F2" w14:textId="77777777" w:rsidR="00F8431C" w:rsidRPr="006157C5" w:rsidRDefault="00000000">
      <w:pPr>
        <w:rPr>
          <w:lang w:val="pt-BR"/>
        </w:rPr>
      </w:pPr>
      <w:r w:rsidRPr="006157C5">
        <w:rPr>
          <w:lang w:val="pt-BR"/>
        </w:rPr>
        <w:t>Execute a aplicação via terminal (CMD/</w:t>
      </w:r>
      <w:proofErr w:type="spellStart"/>
      <w:r w:rsidRPr="006157C5">
        <w:rPr>
          <w:lang w:val="pt-BR"/>
        </w:rPr>
        <w:t>PowerShell</w:t>
      </w:r>
      <w:proofErr w:type="spellEnd"/>
      <w:r w:rsidRPr="006157C5">
        <w:rPr>
          <w:lang w:val="pt-BR"/>
        </w:rPr>
        <w:t>) para ver a saída padrão (</w:t>
      </w:r>
      <w:proofErr w:type="spellStart"/>
      <w:r w:rsidRPr="006157C5">
        <w:rPr>
          <w:lang w:val="pt-BR"/>
        </w:rPr>
        <w:t>stdout</w:t>
      </w:r>
      <w:proofErr w:type="spellEnd"/>
      <w:r w:rsidRPr="006157C5">
        <w:rPr>
          <w:lang w:val="pt-BR"/>
        </w:rPr>
        <w:t>) em tempo real caso a GUI não abra:</w:t>
      </w:r>
    </w:p>
    <w:p w14:paraId="7C5B89FF" w14:textId="77777777" w:rsidR="00F8431C" w:rsidRPr="006157C5" w:rsidRDefault="00000000">
      <w:pPr>
        <w:pStyle w:val="Citao"/>
        <w:rPr>
          <w:lang w:val="pt-BR"/>
        </w:rPr>
      </w:pPr>
      <w:r w:rsidRPr="006157C5">
        <w:rPr>
          <w:lang w:val="pt-BR"/>
        </w:rPr>
        <w:t>.\AutoRewardsPC.exe</w:t>
      </w:r>
    </w:p>
    <w:p w14:paraId="55DA9C8D" w14:textId="77777777" w:rsidR="006157C5" w:rsidRPr="00893033" w:rsidRDefault="00000000" w:rsidP="006157C5">
      <w:pPr>
        <w:jc w:val="right"/>
        <w:rPr>
          <w:b/>
          <w:bCs/>
          <w:lang w:val="pt-BR"/>
        </w:rPr>
      </w:pPr>
      <w:r w:rsidRPr="006157C5">
        <w:rPr>
          <w:lang w:val="pt-BR"/>
        </w:rPr>
        <w:lastRenderedPageBreak/>
        <w:br/>
      </w:r>
      <w:r w:rsidRPr="006157C5">
        <w:rPr>
          <w:lang w:val="pt-BR"/>
        </w:rPr>
        <w:br/>
      </w:r>
      <w:r w:rsidR="006157C5" w:rsidRPr="00893033">
        <w:rPr>
          <w:b/>
          <w:bCs/>
          <w:lang w:val="pt-BR"/>
        </w:rPr>
        <w:t>Gerado por – David Wallace Marques Ferreira Team</w:t>
      </w:r>
    </w:p>
    <w:p w14:paraId="5ECA04E7" w14:textId="3EB4A065" w:rsidR="00F8431C" w:rsidRPr="006157C5" w:rsidRDefault="00F8431C">
      <w:pPr>
        <w:rPr>
          <w:lang w:val="pt-BR"/>
        </w:rPr>
      </w:pPr>
    </w:p>
    <w:sectPr w:rsidR="00F8431C" w:rsidRPr="006157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96853">
    <w:abstractNumId w:val="8"/>
  </w:num>
  <w:num w:numId="2" w16cid:durableId="1217349914">
    <w:abstractNumId w:val="6"/>
  </w:num>
  <w:num w:numId="3" w16cid:durableId="594632544">
    <w:abstractNumId w:val="5"/>
  </w:num>
  <w:num w:numId="4" w16cid:durableId="1990791116">
    <w:abstractNumId w:val="4"/>
  </w:num>
  <w:num w:numId="5" w16cid:durableId="1521163192">
    <w:abstractNumId w:val="7"/>
  </w:num>
  <w:num w:numId="6" w16cid:durableId="552160097">
    <w:abstractNumId w:val="3"/>
  </w:num>
  <w:num w:numId="7" w16cid:durableId="2037728194">
    <w:abstractNumId w:val="2"/>
  </w:num>
  <w:num w:numId="8" w16cid:durableId="1521358833">
    <w:abstractNumId w:val="1"/>
  </w:num>
  <w:num w:numId="9" w16cid:durableId="15619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148"/>
    <w:rsid w:val="0029639D"/>
    <w:rsid w:val="00326F90"/>
    <w:rsid w:val="006157C5"/>
    <w:rsid w:val="00AA1D8D"/>
    <w:rsid w:val="00B47730"/>
    <w:rsid w:val="00CB0664"/>
    <w:rsid w:val="00F843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60756"/>
  <w14:defaultImageDpi w14:val="300"/>
  <w15:docId w15:val="{B9CE7E9F-6188-4250-837C-0992687A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251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Wallace Marques Ferreira</cp:lastModifiedBy>
  <cp:revision>2</cp:revision>
  <dcterms:created xsi:type="dcterms:W3CDTF">2013-12-23T23:15:00Z</dcterms:created>
  <dcterms:modified xsi:type="dcterms:W3CDTF">2026-02-12T20:43:00Z</dcterms:modified>
  <cp:category/>
</cp:coreProperties>
</file>