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第07章-相关性与评分从-bm25-到可解释搜索增强版"/>
    <w:p>
      <w:pPr>
        <w:pStyle w:val="1"/>
      </w:pPr>
      <w:r>
        <w:t xml:space="preserve">第07章 相关性与评分：从 BM25 到可解释搜索（增强版）</w:t>
      </w:r>
    </w:p>
    <w:bookmarkStart w:id="27" w:name="bm25-的直觉理解"/>
    <w:p>
      <w:pPr>
        <w:pStyle w:val="2"/>
      </w:pPr>
      <w:r>
        <w:t xml:space="preserve">1. BM25 的直觉理解</w:t>
      </w:r>
    </w:p>
    <w:bookmarkStart w:id="23" w:name="核心评分机制"/>
    <w:p>
      <w:pPr>
        <w:pStyle w:val="3"/>
      </w:pPr>
      <w:r>
        <w:t xml:space="preserve">1.1 核心评分机制</w:t>
      </w:r>
    </w:p>
    <w:p>
      <w:pPr>
        <w:pStyle w:val="FirstParagraph"/>
      </w:pPr>
      <w:r>
        <w:t xml:space="preserve">BM25（Best Match 25）是 Elasticsearch 默认采用的相关性评分算法，它代表了信息检索领域从经典 TF-IDF 向概率检索模型的重要演进。与早期简单的词频统计不同，BM25 通过引入</w:t>
      </w:r>
      <w:r>
        <w:rPr>
          <w:b/>
          <w:bCs/>
        </w:rPr>
        <w:t xml:space="preserve">饱和度控制</w:t>
      </w:r>
      <w:r>
        <w:t xml:space="preserve">和</w:t>
      </w:r>
      <w:r>
        <w:rPr>
          <w:b/>
          <w:bCs/>
        </w:rPr>
        <w:t xml:space="preserve">文档长度归一化</w:t>
      </w:r>
      <w:r>
        <w:t xml:space="preserve">，使得评分结果更符合人类对”相关性”的直觉判断。理解 BM25 的三核心要素——词频（TF）、逆文档频率（IDF）和字段长度归一化——是掌握搜索排序调优的基础。</w:t>
      </w:r>
    </w:p>
    <w:bookmarkStart w:id="20" w:name="词频tf查询词在文档中出现频率越高相关性得分越高"/>
    <w:p>
      <w:pPr>
        <w:pStyle w:val="4"/>
      </w:pPr>
      <w:r>
        <w:t xml:space="preserve">1.1.1 词频（TF）：查询词在文档中出现频率越高，相关性得分越高</w:t>
      </w:r>
    </w:p>
    <w:p>
      <w:pPr>
        <w:pStyle w:val="FirstParagraph"/>
      </w:pPr>
      <w:r>
        <w:t xml:space="preserve">词频（Term Frequency, TF）衡量查询词在目标文档中的出现次数。直观上，若”轻薄笔记本”在某商品标题中出现 3 次，显然比仅出现 1 次的商品更相关。但 BM25 并非线性叠加，而是引入</w:t>
      </w:r>
      <w:r>
        <w:rPr>
          <w:b/>
          <w:bCs/>
        </w:rPr>
        <w:t xml:space="preserve">饱和度机制</w:t>
      </w:r>
      <w:r>
        <w:t xml:space="preserve">：当词频达到一定阈值后，继续增加的边际贡献迅速递减。</w:t>
      </w:r>
    </w:p>
    <w:p>
      <w:pPr>
        <w:pStyle w:val="a0"/>
      </w:pPr>
      <w:r>
        <w:t xml:space="preserve">BM25 的词频计算公式为：</w:t>
      </w:r>
    </w:p>
    <w:p>
      <w:pPr>
        <w:pStyle w:val="a0"/>
      </w:pPr>
      <m:oMathPara>
        <m:oMathParaPr>
          <m:jc m:val="center"/>
        </m:oMathParaPr>
        <m:oMath>
          <m:sSub>
            <m:e>
              <m:r>
                <m:rPr>
                  <m:nor/>
                  <m:sty m:val="p"/>
                </m:rPr>
                <m:t>TF</m:t>
              </m:r>
            </m:e>
            <m:sub>
              <m:r>
                <m:rPr>
                  <m:nor/>
                  <m:sty m:val="p"/>
                </m:rPr>
                <m:t>component</m:t>
              </m:r>
            </m:sub>
          </m:sSub>
          <m:r>
            <m:rPr>
              <m:sty m:val="p"/>
            </m:rPr>
            <m:t>=</m:t>
          </m:r>
          <m:f>
            <m:fPr>
              <m:type m:val="bar"/>
            </m:fPr>
            <m:num>
              <m:r>
                <m:t>f</m:t>
              </m:r>
              <m:r>
                <m:rPr>
                  <m:sty m:val="p"/>
                </m:rPr>
                <m:t>×</m:t>
              </m:r>
              <m:d>
                <m:dPr>
                  <m:begChr m:val="("/>
                  <m:endChr m:val=")"/>
                  <m:sepChr m:val=""/>
                  <m:grow/>
                </m:dPr>
                <m:e>
                  <m:sSub>
                    <m:e>
                      <m:r>
                        <m:t>k</m:t>
                      </m:r>
                    </m:e>
                    <m:sub>
                      <m:r>
                        <m:t>1</m:t>
                      </m:r>
                    </m:sub>
                  </m:sSub>
                  <m:r>
                    <m:rPr>
                      <m:sty m:val="p"/>
                    </m:rPr>
                    <m:t>+</m:t>
                  </m:r>
                  <m:r>
                    <m:t>1</m:t>
                  </m:r>
                </m:e>
              </m:d>
            </m:num>
            <m:den>
              <m:r>
                <m:t>f</m:t>
              </m:r>
              <m:r>
                <m:rPr>
                  <m:sty m:val="p"/>
                </m:rPr>
                <m:t>+</m:t>
              </m:r>
              <m:sSub>
                <m:e>
                  <m:r>
                    <m:t>k</m:t>
                  </m:r>
                </m:e>
                <m:sub>
                  <m:r>
                    <m:t>1</m:t>
                  </m:r>
                </m:sub>
              </m:sSub>
              <m:r>
                <m:rPr>
                  <m:sty m:val="p"/>
                </m:rPr>
                <m:t>×</m:t>
              </m:r>
              <m:d>
                <m:dPr>
                  <m:begChr m:val="("/>
                  <m:endChr m:val=")"/>
                  <m:sepChr m:val=""/>
                  <m:grow/>
                </m:dPr>
                <m:e>
                  <m:r>
                    <m:t>1</m:t>
                  </m:r>
                  <m:r>
                    <m:rPr>
                      <m:sty m:val="p"/>
                    </m:rPr>
                    <m:t>−</m:t>
                  </m:r>
                  <m:r>
                    <m:t>b</m:t>
                  </m:r>
                  <m:r>
                    <m:rPr>
                      <m:sty m:val="p"/>
                    </m:rPr>
                    <m:t>+</m:t>
                  </m:r>
                  <m:r>
                    <m:t>b</m:t>
                  </m:r>
                  <m:r>
                    <m:rPr>
                      <m:sty m:val="p"/>
                    </m:rPr>
                    <m:t>×</m:t>
                  </m:r>
                  <m:f>
                    <m:fPr>
                      <m:type m:val="bar"/>
                    </m:fPr>
                    <m:num>
                      <m:r>
                        <m:t>d</m:t>
                      </m:r>
                      <m:r>
                        <m:t>l</m:t>
                      </m:r>
                    </m:num>
                    <m:den>
                      <m:r>
                        <m:t>a</m:t>
                      </m:r>
                      <m:r>
                        <m:t>v</m:t>
                      </m:r>
                      <m:r>
                        <m:t>g</m:t>
                      </m:r>
                      <m:r>
                        <m:t>d</m:t>
                      </m:r>
                      <m:r>
                        <m:t>l</m:t>
                      </m:r>
                    </m:den>
                  </m:f>
                </m:e>
              </m:d>
            </m:den>
          </m:f>
        </m:oMath>
      </m:oMathPara>
    </w:p>
    <w:p>
      <w:pPr>
        <w:pStyle w:val="FirstParagraph"/>
      </w:pPr>
      <w:r>
        <w:t xml:space="preserve">其中</w:t>
      </w:r>
      <w:r>
        <w:t xml:space="preserve"> </w:t>
      </w:r>
      <m:oMath>
        <m:r>
          <m:t>f</m:t>
        </m:r>
      </m:oMath>
      <w:r>
        <w:t xml:space="preserve"> </w:t>
      </w:r>
      <w:r>
        <w:t xml:space="preserve">为词频，</w:t>
      </w:r>
      <m:oMath>
        <m:sSub>
          <m:e>
            <m:r>
              <m:t>k</m:t>
            </m:r>
          </m:e>
          <m:sub>
            <m:r>
              <m:t>1</m:t>
            </m:r>
          </m:sub>
        </m:sSub>
      </m:oMath>
      <w:r>
        <w:t xml:space="preserve"> </w:t>
      </w:r>
      <w:r>
        <w:t xml:space="preserve">为饱和度控制参数（默认 1.2），</w:t>
      </w:r>
      <m:oMath>
        <m:r>
          <m:t>d</m:t>
        </m:r>
        <m:r>
          <m:t>l</m:t>
        </m:r>
      </m:oMath>
      <w:r>
        <w:t xml:space="preserve"> </w:t>
      </w:r>
      <w:r>
        <w:t xml:space="preserve">为文档长度，</w:t>
      </w:r>
      <m:oMath>
        <m:r>
          <m:t>a</m:t>
        </m:r>
        <m:r>
          <m:t>v</m:t>
        </m:r>
        <m:r>
          <m:t>g</m:t>
        </m:r>
        <m:r>
          <m:t>d</m:t>
        </m:r>
        <m:r>
          <m:t>l</m:t>
        </m:r>
      </m:oMath>
      <w:r>
        <w:t xml:space="preserve"> </w:t>
      </w:r>
      <w:r>
        <w:t xml:space="preserve">为平均文档长度，</w:t>
      </w:r>
      <m:oMath>
        <m:r>
          <m:t>b</m:t>
        </m:r>
      </m:oMath>
      <w:r>
        <w:t xml:space="preserve"> </w:t>
      </w:r>
      <w:r>
        <w:t xml:space="preserve">为长度归一化参数。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词频</w:t>
            </w:r>
            <w:r>
              <w:t xml:space="preserve"> </w:t>
            </w:r>
            <m:oMath>
              <m:r>
                <m:t>f</m:t>
              </m:r>
            </m:oMath>
          </w:p>
        </w:tc>
        <w:tc>
          <w:tcPr/>
          <w:p>
            <w:pPr>
              <w:pStyle w:val="Compact"/>
              <w:jc w:val="left"/>
            </w:pPr>
            <w:r>
              <w:t xml:space="preserve">简化得分（</w:t>
            </w:r>
            <m:oMath>
              <m:sSub>
                <m:e>
                  <m:r>
                    <m:t>k</m:t>
                  </m:r>
                </m:e>
                <m:sub>
                  <m:r>
                    <m:t>1</m:t>
                  </m:r>
                </m:sub>
              </m:sSub>
            </m:oMath>
            <w:r>
              <w:t xml:space="preserve">=1.2,</w:t>
            </w:r>
            <w:r>
              <w:t xml:space="preserve"> </w:t>
            </w:r>
            <m:oMath>
              <m:r>
                <m:t>b</m:t>
              </m:r>
            </m:oMath>
            <w:r>
              <w:t xml:space="preserve">=0,</w:t>
            </w:r>
            <w:r>
              <w:t xml:space="preserve"> </w:t>
            </w:r>
            <m:oMath>
              <m:r>
                <m:t>d</m:t>
              </m:r>
              <m:r>
                <m:t>l</m:t>
              </m:r>
            </m:oMath>
            <w:r>
              <w:t xml:space="preserve">=</w:t>
            </w:r>
            <m:oMath>
              <m:r>
                <m:t>a</m:t>
              </m:r>
              <m:r>
                <m:t>v</m:t>
              </m:r>
              <m:r>
                <m:t>g</m:t>
              </m:r>
              <m:r>
                <m:t>d</m:t>
              </m:r>
              <m:r>
                <m:t>l</m:t>
              </m:r>
            </m:oMath>
            <w:r>
              <w:t xml:space="preserve">）</w:t>
            </w:r>
          </w:p>
        </w:tc>
        <w:tc>
          <w:tcPr/>
          <w:p>
            <w:pPr>
              <w:pStyle w:val="Compact"/>
              <w:jc w:val="left"/>
            </w:pPr>
            <w:r>
              <w:t xml:space="preserve">边际增益</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1.43</w:t>
            </w:r>
          </w:p>
        </w:tc>
        <w:tc>
          <w:tcPr/>
          <w:p>
            <w:pPr>
              <w:pStyle w:val="Compact"/>
              <w:jc w:val="left"/>
            </w:pPr>
            <w:r>
              <w:t xml:space="preserve">+43%</w:t>
            </w:r>
          </w:p>
        </w:tc>
      </w:tr>
      <w:tr>
        <w:tc>
          <w:tcPr/>
          <w:p>
            <w:pPr>
              <w:pStyle w:val="Compact"/>
              <w:jc w:val="left"/>
            </w:pPr>
            <w:r>
              <w:t xml:space="preserve">5</w:t>
            </w:r>
          </w:p>
        </w:tc>
        <w:tc>
          <w:tcPr/>
          <w:p>
            <w:pPr>
              <w:pStyle w:val="Compact"/>
              <w:jc w:val="left"/>
            </w:pPr>
            <w:r>
              <w:t xml:space="preserve">1.88</w:t>
            </w:r>
          </w:p>
        </w:tc>
        <w:tc>
          <w:tcPr/>
          <w:p>
            <w:pPr>
              <w:pStyle w:val="Compact"/>
              <w:jc w:val="left"/>
            </w:pPr>
            <w:r>
              <w:t xml:space="preserve">+31%（相对</w:t>
            </w:r>
            <w:r>
              <w:t xml:space="preserve"> </w:t>
            </w:r>
            <m:oMath>
              <m:r>
                <m:t>f</m:t>
              </m:r>
            </m:oMath>
            <w:r>
              <w:t xml:space="preserve">=2）</w:t>
            </w:r>
          </w:p>
        </w:tc>
      </w:tr>
      <w:tr>
        <w:tc>
          <w:tcPr/>
          <w:p>
            <w:pPr>
              <w:pStyle w:val="Compact"/>
              <w:jc w:val="left"/>
            </w:pPr>
            <w:r>
              <w:t xml:space="preserve">10</w:t>
            </w:r>
          </w:p>
        </w:tc>
        <w:tc>
          <w:tcPr/>
          <w:p>
            <w:pPr>
              <w:pStyle w:val="Compact"/>
              <w:jc w:val="left"/>
            </w:pPr>
            <w:r>
              <w:t xml:space="preserve">2.08</w:t>
            </w:r>
          </w:p>
        </w:tc>
        <w:tc>
          <w:tcPr/>
          <w:p>
            <w:pPr>
              <w:pStyle w:val="Compact"/>
              <w:jc w:val="left"/>
            </w:pPr>
            <w:r>
              <w:t xml:space="preserve">+11%（相对</w:t>
            </w:r>
            <w:r>
              <w:t xml:space="preserve"> </w:t>
            </w:r>
            <m:oMath>
              <m:r>
                <m:t>f</m:t>
              </m:r>
            </m:oMath>
            <w:r>
              <w:t xml:space="preserve">=5）</w:t>
            </w:r>
          </w:p>
        </w:tc>
      </w:tr>
      <w:tr>
        <w:tc>
          <w:tcPr/>
          <w:p>
            <w:pPr>
              <w:pStyle w:val="Compact"/>
              <w:jc w:val="left"/>
            </w:pPr>
            <w:r>
              <w:t xml:space="preserve">50</w:t>
            </w:r>
          </w:p>
        </w:tc>
        <w:tc>
          <w:tcPr/>
          <w:p>
            <w:pPr>
              <w:pStyle w:val="Compact"/>
              <w:jc w:val="left"/>
            </w:pPr>
            <w:r>
              <w:t xml:space="preserve">2.38</w:t>
            </w:r>
          </w:p>
        </w:tc>
        <w:tc>
          <w:tcPr/>
          <w:p>
            <w:pPr>
              <w:pStyle w:val="Compact"/>
              <w:jc w:val="left"/>
            </w:pPr>
            <w:r>
              <w:t xml:space="preserve">+4%（相对</w:t>
            </w:r>
            <w:r>
              <w:t xml:space="preserve"> </w:t>
            </w:r>
            <m:oMath>
              <m:r>
                <m:t>f</m:t>
              </m:r>
            </m:oMath>
            <w:r>
              <w:t xml:space="preserve">=10）</w:t>
            </w:r>
          </w:p>
        </w:tc>
      </w:tr>
    </w:tbl>
    <w:p>
      <w:pPr>
        <w:pStyle w:val="a0"/>
      </w:pPr>
      <w:r>
        <w:t xml:space="preserve">这一特性对电商搜索尤为重要——它防止了关键词堆砌（如标题重复”笔记本笔记本笔记本”）获得不正当高分，同时保证内容丰富的商品获得合理评分。</w:t>
      </w:r>
    </w:p>
    <w:bookmarkEnd w:id="20"/>
    <w:bookmarkStart w:id="21" w:name="逆文档频率idf稀有词权重更高常见词权重更低"/>
    <w:p>
      <w:pPr>
        <w:pStyle w:val="4"/>
      </w:pPr>
      <w:r>
        <w:t xml:space="preserve">1.1.2 逆文档频率（IDF）：稀有词权重更高，常见词权重更低</w:t>
      </w:r>
    </w:p>
    <w:p>
      <w:pPr>
        <w:pStyle w:val="FirstParagraph"/>
      </w:pPr>
      <w:r>
        <w:t xml:space="preserve">逆文档频率（IDF）解决”常见词稀释相关性”问题。在电商语料中，</w:t>
      </w:r>
      <w:r>
        <w:t xml:space="preserve">“</w:t>
      </w:r>
      <w:r>
        <w:t xml:space="preserve">手机</w:t>
      </w:r>
      <w:r>
        <w:t xml:space="preserve">”</w:t>
      </w:r>
      <w:r>
        <w:t xml:space="preserve">可能出现在 30% 的商品中，而”折叠屏”仅出现在 2% 的商品中——后者更能表征用户特定意图，应获得更高权重。</w:t>
      </w:r>
    </w:p>
    <w:p>
      <w:pPr>
        <w:pStyle w:val="a0"/>
      </w:pPr>
      <w:r>
        <w:t xml:space="preserve">BM25 的 IDF 计算公式为：</w:t>
      </w:r>
    </w:p>
    <w:p>
      <w:pPr>
        <w:pStyle w:val="a0"/>
      </w:pPr>
      <m:oMathPara>
        <m:oMathParaPr>
          <m:jc m:val="center"/>
        </m:oMathParaPr>
        <m:oMath>
          <m:r>
            <m:rPr>
              <m:nor/>
              <m:sty m:val="p"/>
            </m:rPr>
            <m:t>IDF</m:t>
          </m:r>
          <m:d>
            <m:dPr>
              <m:begChr m:val="("/>
              <m:endChr m:val=")"/>
              <m:sepChr m:val=""/>
              <m:grow/>
            </m:dPr>
            <m:e>
              <m:r>
                <m:t>q</m:t>
              </m:r>
            </m:e>
          </m:d>
          <m:r>
            <m:rPr>
              <m:sty m:val="p"/>
            </m:rPr>
            <m:t>=</m:t>
          </m:r>
          <m:r>
            <m:rPr>
              <m:sty m:val="p"/>
            </m:rPr>
            <m:t>ln</m:t>
          </m:r>
          <m:d>
            <m:dPr>
              <m:begChr m:val="("/>
              <m:endChr m:val=")"/>
              <m:sepChr m:val=""/>
              <m:grow/>
            </m:dPr>
            <m:e>
              <m:r>
                <m:t>1</m:t>
              </m:r>
              <m:r>
                <m:rPr>
                  <m:sty m:val="p"/>
                </m:rPr>
                <m:t>+</m:t>
              </m:r>
              <m:f>
                <m:fPr>
                  <m:type m:val="bar"/>
                </m:fPr>
                <m:num>
                  <m:r>
                    <m:t>N</m:t>
                  </m:r>
                  <m:r>
                    <m:rPr>
                      <m:sty m:val="p"/>
                    </m:rPr>
                    <m:t>−</m:t>
                  </m:r>
                  <m:r>
                    <m:t>n</m:t>
                  </m:r>
                  <m:d>
                    <m:dPr>
                      <m:begChr m:val="("/>
                      <m:endChr m:val=")"/>
                      <m:sepChr m:val=""/>
                      <m:grow/>
                    </m:dPr>
                    <m:e>
                      <m:r>
                        <m:t>q</m:t>
                      </m:r>
                    </m:e>
                  </m:d>
                  <m:r>
                    <m:rPr>
                      <m:sty m:val="p"/>
                    </m:rPr>
                    <m:t>+</m:t>
                  </m:r>
                  <m:r>
                    <m:t>0.5</m:t>
                  </m:r>
                </m:num>
                <m:den>
                  <m:r>
                    <m:t>n</m:t>
                  </m:r>
                  <m:d>
                    <m:dPr>
                      <m:begChr m:val="("/>
                      <m:endChr m:val=")"/>
                      <m:sepChr m:val=""/>
                      <m:grow/>
                    </m:dPr>
                    <m:e>
                      <m:r>
                        <m:t>q</m:t>
                      </m:r>
                    </m:e>
                  </m:d>
                  <m:r>
                    <m:rPr>
                      <m:sty m:val="p"/>
                    </m:rPr>
                    <m:t>+</m:t>
                  </m:r>
                  <m:r>
                    <m:t>0.5</m:t>
                  </m:r>
                </m:den>
              </m:f>
            </m:e>
          </m:d>
        </m:oMath>
      </m:oMathPara>
    </w:p>
    <w:p>
      <w:pPr>
        <w:pStyle w:val="FirstParagraph"/>
      </w:pPr>
      <w:r>
        <w:t xml:space="preserve">其中</w:t>
      </w:r>
      <w:r>
        <w:t xml:space="preserve"> </w:t>
      </w:r>
      <m:oMath>
        <m:r>
          <m:t>N</m:t>
        </m:r>
      </m:oMath>
      <w:r>
        <w:t xml:space="preserve"> </w:t>
      </w:r>
      <w:r>
        <w:t xml:space="preserve">为总文档数，</w:t>
      </w:r>
      <m:oMath>
        <m:r>
          <m:t>n</m:t>
        </m:r>
        <m:d>
          <m:dPr>
            <m:begChr m:val="("/>
            <m:endChr m:val=")"/>
            <m:sepChr m:val=""/>
            <m:grow/>
          </m:dPr>
          <m:e>
            <m:r>
              <m:t>q</m:t>
            </m:r>
          </m:e>
        </m:d>
      </m:oMath>
      <w:r>
        <w:t xml:space="preserve"> </w:t>
      </w:r>
      <w:r>
        <w:t xml:space="preserve">为包含查询词</w:t>
      </w:r>
      <w:r>
        <w:t xml:space="preserve"> </w:t>
      </w:r>
      <m:oMath>
        <m:r>
          <m:t>q</m:t>
        </m:r>
      </m:oMath>
      <w:r>
        <w:t xml:space="preserve"> </w:t>
      </w:r>
      <w:r>
        <w:t xml:space="preserve">的文档数。</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场景</w:t>
            </w:r>
          </w:p>
        </w:tc>
        <w:tc>
          <w:tcPr/>
          <w:p>
            <w:pPr>
              <w:pStyle w:val="Compact"/>
              <w:jc w:val="left"/>
            </w:pPr>
            <m:oMath>
              <m:r>
                <m:t>N</m:t>
              </m:r>
            </m:oMath>
            <w:r>
              <w:t xml:space="preserve">=1,000,000</w:t>
            </w:r>
          </w:p>
        </w:tc>
        <w:tc>
          <w:tcPr/>
          <w:p>
            <w:pPr>
              <w:pStyle w:val="Compact"/>
              <w:jc w:val="left"/>
            </w:pPr>
            <m:oMath>
              <m:r>
                <m:t>n</m:t>
              </m:r>
              <m:d>
                <m:dPr>
                  <m:begChr m:val="("/>
                  <m:endChr m:val=")"/>
                  <m:sepChr m:val=""/>
                  <m:grow/>
                </m:dPr>
                <m:e>
                  <m:r>
                    <m:t>q</m:t>
                  </m:r>
                </m:e>
              </m:d>
            </m:oMath>
          </w:p>
        </w:tc>
        <w:tc>
          <w:tcPr/>
          <w:p>
            <w:pPr>
              <w:pStyle w:val="Compact"/>
              <w:jc w:val="left"/>
            </w:pPr>
            <w:r>
              <w:t xml:space="preserve">IDF 值</w:t>
            </w:r>
          </w:p>
        </w:tc>
        <w:tc>
          <w:tcPr/>
          <w:p>
            <w:pPr>
              <w:pStyle w:val="Compact"/>
              <w:jc w:val="left"/>
            </w:pPr>
            <w:r>
              <w:t xml:space="preserve">解读</w:t>
            </w:r>
          </w:p>
        </w:tc>
      </w:tr>
      <w:tr>
        <w:tc>
          <w:tcPr/>
          <w:p>
            <w:pPr>
              <w:pStyle w:val="Compact"/>
              <w:jc w:val="left"/>
            </w:pPr>
            <w:r>
              <w:t xml:space="preserve">稀有技术词”RTX4090”</w:t>
            </w:r>
          </w:p>
        </w:tc>
        <w:tc>
          <w:tcPr/>
          <w:p>
            <w:pPr>
              <w:pStyle w:val="Compact"/>
              <w:jc w:val="left"/>
            </w:pPr>
            <w:r>
              <w:t xml:space="preserve">1,000,000</w:t>
            </w:r>
          </w:p>
        </w:tc>
        <w:tc>
          <w:tcPr/>
          <w:p>
            <w:pPr>
              <w:pStyle w:val="Compact"/>
              <w:jc w:val="left"/>
            </w:pPr>
            <w:r>
              <w:t xml:space="preserve">500</w:t>
            </w:r>
          </w:p>
        </w:tc>
        <w:tc>
          <w:tcPr/>
          <w:p>
            <w:pPr>
              <w:pStyle w:val="Compact"/>
              <w:jc w:val="left"/>
            </w:pPr>
            <w:r>
              <w:rPr>
                <w:b/>
                <w:bCs/>
              </w:rPr>
              <w:t xml:space="preserve">7.60</w:t>
            </w:r>
          </w:p>
        </w:tc>
        <w:tc>
          <w:tcPr/>
          <w:p>
            <w:pPr>
              <w:pStyle w:val="Compact"/>
              <w:jc w:val="left"/>
            </w:pPr>
            <w:r>
              <w:t xml:space="preserve">极高区分度，匹配即高度相关</w:t>
            </w:r>
          </w:p>
        </w:tc>
      </w:tr>
      <w:tr>
        <w:tc>
          <w:tcPr/>
          <w:p>
            <w:pPr>
              <w:pStyle w:val="Compact"/>
              <w:jc w:val="left"/>
            </w:pPr>
            <w:r>
              <w:t xml:space="preserve">品牌词”索尼”</w:t>
            </w:r>
          </w:p>
        </w:tc>
        <w:tc>
          <w:tcPr/>
          <w:p>
            <w:pPr>
              <w:pStyle w:val="Compact"/>
              <w:jc w:val="left"/>
            </w:pPr>
            <w:r>
              <w:t xml:space="preserve">1,000,000</w:t>
            </w:r>
          </w:p>
        </w:tc>
        <w:tc>
          <w:tcPr/>
          <w:p>
            <w:pPr>
              <w:pStyle w:val="Compact"/>
              <w:jc w:val="left"/>
            </w:pPr>
            <w:r>
              <w:t xml:space="preserve">50,000</w:t>
            </w:r>
          </w:p>
        </w:tc>
        <w:tc>
          <w:tcPr/>
          <w:p>
            <w:pPr>
              <w:pStyle w:val="Compact"/>
              <w:jc w:val="left"/>
            </w:pPr>
            <w:r>
              <w:rPr>
                <w:b/>
                <w:bCs/>
              </w:rPr>
              <w:t xml:space="preserve">2.94</w:t>
            </w:r>
          </w:p>
        </w:tc>
        <w:tc>
          <w:tcPr/>
          <w:p>
            <w:pPr>
              <w:pStyle w:val="Compact"/>
              <w:jc w:val="left"/>
            </w:pPr>
            <w:r>
              <w:t xml:space="preserve">中等区分度，品牌筛选作用明显</w:t>
            </w:r>
          </w:p>
        </w:tc>
      </w:tr>
      <w:tr>
        <w:tc>
          <w:tcPr/>
          <w:p>
            <w:pPr>
              <w:pStyle w:val="Compact"/>
              <w:jc w:val="left"/>
            </w:pPr>
            <w:r>
              <w:t xml:space="preserve">类目词”笔记本”</w:t>
            </w:r>
          </w:p>
        </w:tc>
        <w:tc>
          <w:tcPr/>
          <w:p>
            <w:pPr>
              <w:pStyle w:val="Compact"/>
              <w:jc w:val="left"/>
            </w:pPr>
            <w:r>
              <w:t xml:space="preserve">1,000,000</w:t>
            </w:r>
          </w:p>
        </w:tc>
        <w:tc>
          <w:tcPr/>
          <w:p>
            <w:pPr>
              <w:pStyle w:val="Compact"/>
              <w:jc w:val="left"/>
            </w:pPr>
            <w:r>
              <w:t xml:space="preserve">200,000</w:t>
            </w:r>
          </w:p>
        </w:tc>
        <w:tc>
          <w:tcPr/>
          <w:p>
            <w:pPr>
              <w:pStyle w:val="Compact"/>
              <w:jc w:val="left"/>
            </w:pPr>
            <w:r>
              <w:rPr>
                <w:b/>
                <w:bCs/>
              </w:rPr>
              <w:t xml:space="preserve">1.39</w:t>
            </w:r>
          </w:p>
        </w:tc>
        <w:tc>
          <w:tcPr/>
          <w:p>
            <w:pPr>
              <w:pStyle w:val="Compact"/>
              <w:jc w:val="left"/>
            </w:pPr>
            <w:r>
              <w:t xml:space="preserve">较低区分度，基础类目过滤</w:t>
            </w:r>
          </w:p>
        </w:tc>
      </w:tr>
      <w:tr>
        <w:tc>
          <w:tcPr/>
          <w:p>
            <w:pPr>
              <w:pStyle w:val="Compact"/>
              <w:jc w:val="left"/>
            </w:pPr>
            <w:r>
              <w:t xml:space="preserve">停用词”的”</w:t>
            </w:r>
          </w:p>
        </w:tc>
        <w:tc>
          <w:tcPr/>
          <w:p>
            <w:pPr>
              <w:pStyle w:val="Compact"/>
              <w:jc w:val="left"/>
            </w:pPr>
            <w:r>
              <w:t xml:space="preserve">1,000,000</w:t>
            </w:r>
          </w:p>
        </w:tc>
        <w:tc>
          <w:tcPr/>
          <w:p>
            <w:pPr>
              <w:pStyle w:val="Compact"/>
              <w:jc w:val="left"/>
            </w:pPr>
            <w:r>
              <w:t xml:space="preserve">950,000</w:t>
            </w:r>
          </w:p>
        </w:tc>
        <w:tc>
          <w:tcPr/>
          <w:p>
            <w:pPr>
              <w:pStyle w:val="Compact"/>
              <w:jc w:val="left"/>
            </w:pPr>
            <w:r>
              <w:rPr>
                <w:b/>
                <w:bCs/>
              </w:rPr>
              <w:t xml:space="preserve">0.05</w:t>
            </w:r>
          </w:p>
        </w:tc>
        <w:tc>
          <w:tcPr/>
          <w:p>
            <w:pPr>
              <w:pStyle w:val="Compact"/>
              <w:jc w:val="left"/>
            </w:pPr>
            <w:r>
              <w:t xml:space="preserve">几乎无区分度，权重极低</w:t>
            </w:r>
          </w:p>
        </w:tc>
      </w:tr>
    </w:tbl>
    <w:p>
      <w:pPr>
        <w:pStyle w:val="a0"/>
      </w:pPr>
      <w:r>
        <w:t xml:space="preserve">IDF 机制解释了为何搜索”索尼降噪耳机”时，精确匹配”索尼”品牌的商品会显著靠前——品牌词的文档频率远低于通用词，IDF 权重形成天然壁垒。</w:t>
      </w:r>
    </w:p>
    <w:bookmarkEnd w:id="21"/>
    <w:bookmarkStart w:id="22" w:name="字段长度归一化短字段中的匹配词比长字段中的更有意义"/>
    <w:p>
      <w:pPr>
        <w:pStyle w:val="4"/>
      </w:pPr>
      <w:r>
        <w:t xml:space="preserve">1.1.3 字段长度归一化：短字段中的匹配词比长字段中的更有意义</w:t>
      </w:r>
    </w:p>
    <w:p>
      <w:pPr>
        <w:pStyle w:val="FirstParagraph"/>
      </w:pPr>
      <w:r>
        <w:t xml:space="preserve">字段长度归一化是 BM25 相较于 TF-IDF 的关键改进。其核心直觉：</w:t>
      </w:r>
      <w:r>
        <w:rPr>
          <w:b/>
          <w:bCs/>
        </w:rPr>
        <w:t xml:space="preserve">同样的词频，出现在短字段中更能体现相关性</w:t>
      </w:r>
      <w:r>
        <w:t xml:space="preserve">。例如，</w:t>
      </w:r>
      <w:r>
        <w:t xml:space="preserve">“</w:t>
      </w:r>
      <w:r>
        <w:t xml:space="preserve">iPhone</w:t>
      </w:r>
      <w:r>
        <w:t xml:space="preserve">”</w:t>
      </w:r>
      <w:r>
        <w:t xml:space="preserve">出现在标题”iPhone 15 Pro”（5 词）与描述”Apple 公司推出的全新一代智能手机…“（50+ 词）中，前者显然更能代表商品核心属性。</w:t>
      </w:r>
    </w:p>
    <w:p>
      <w:pPr>
        <w:pStyle w:val="a0"/>
      </w:pPr>
      <w:r>
        <w:t xml:space="preserve">归一化因子通过参数</w:t>
      </w:r>
      <w:r>
        <w:t xml:space="preserve"> </w:t>
      </w:r>
      <m:oMath>
        <m:r>
          <m:t>b</m:t>
        </m:r>
      </m:oMath>
      <w:r>
        <w:t xml:space="preserve"> </w:t>
      </w:r>
      <w:r>
        <w:t xml:space="preserve">控制：</w:t>
      </w:r>
    </w:p>
    <w:p>
      <w:pPr>
        <w:pStyle w:val="a0"/>
      </w:pPr>
      <m:oMathPara>
        <m:oMathParaPr>
          <m:jc m:val="center"/>
        </m:oMathParaPr>
        <m:oMath>
          <m:r>
            <m:rPr>
              <m:nor/>
              <m:sty m:val="p"/>
            </m:rPr>
            <m:t>length_norm</m:t>
          </m:r>
          <m:r>
            <m:rPr>
              <m:sty m:val="p"/>
            </m:rPr>
            <m:t>=</m:t>
          </m:r>
          <m:r>
            <m:t>1</m:t>
          </m:r>
          <m:r>
            <m:rPr>
              <m:sty m:val="p"/>
            </m:rPr>
            <m:t>−</m:t>
          </m:r>
          <m:r>
            <m:t>b</m:t>
          </m:r>
          <m:r>
            <m:rPr>
              <m:sty m:val="p"/>
            </m:rPr>
            <m:t>+</m:t>
          </m:r>
          <m:r>
            <m:t>b</m:t>
          </m:r>
          <m:r>
            <m:rPr>
              <m:sty m:val="p"/>
            </m:rPr>
            <m:t>×</m:t>
          </m:r>
          <m:f>
            <m:fPr>
              <m:type m:val="bar"/>
            </m:fPr>
            <m:num>
              <m:r>
                <m:t>d</m:t>
              </m:r>
              <m:r>
                <m:t>l</m:t>
              </m:r>
            </m:num>
            <m:den>
              <m:r>
                <m:t>a</m:t>
              </m:r>
              <m:r>
                <m:t>v</m:t>
              </m:r>
              <m:r>
                <m:t>g</m:t>
              </m:r>
              <m:r>
                <m:t>d</m:t>
              </m:r>
              <m:r>
                <m:t>l</m:t>
              </m:r>
            </m:den>
          </m:f>
        </m:oMath>
      </m:oMathPara>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b</m:t>
              </m:r>
            </m:oMath>
            <w:r>
              <w:t xml:space="preserve"> </w:t>
            </w:r>
            <w:r>
              <w:t xml:space="preserve">值</w:t>
            </w:r>
          </w:p>
        </w:tc>
        <w:tc>
          <w:tcPr/>
          <w:p>
            <w:pPr>
              <w:pStyle w:val="Compact"/>
              <w:jc w:val="left"/>
            </w:pPr>
            <w:r>
              <w:t xml:space="preserve">场景</w:t>
            </w:r>
          </w:p>
        </w:tc>
        <w:tc>
          <w:tcPr/>
          <w:p>
            <w:pPr>
              <w:pStyle w:val="Compact"/>
              <w:jc w:val="left"/>
            </w:pPr>
            <w:r>
              <w:t xml:space="preserve">效果</w:t>
            </w:r>
          </w:p>
        </w:tc>
      </w:tr>
      <w:tr>
        <w:tc>
          <w:tcPr/>
          <w:p>
            <w:pPr>
              <w:pStyle w:val="Compact"/>
              <w:jc w:val="left"/>
            </w:pPr>
            <w:r>
              <w:rPr>
                <w:b/>
                <w:bCs/>
              </w:rPr>
              <w:t xml:space="preserve">0.0</w:t>
            </w:r>
          </w:p>
        </w:tc>
        <w:tc>
          <w:tcPr/>
          <w:p>
            <w:pPr>
              <w:pStyle w:val="Compact"/>
              <w:jc w:val="left"/>
            </w:pPr>
            <w:r>
              <w:t xml:space="preserve">完全忽略长度差异</w:t>
            </w:r>
          </w:p>
        </w:tc>
        <w:tc>
          <w:tcPr/>
          <w:p>
            <w:pPr>
              <w:pStyle w:val="Compact"/>
              <w:jc w:val="left"/>
            </w:pPr>
            <w:r>
              <w:t xml:space="preserve">长描述商品可能因词频高而不当占优</w:t>
            </w:r>
          </w:p>
        </w:tc>
      </w:tr>
      <w:tr>
        <w:tc>
          <w:tcPr/>
          <w:p>
            <w:pPr>
              <w:pStyle w:val="Compact"/>
              <w:jc w:val="left"/>
            </w:pPr>
            <w:r>
              <w:rPr>
                <w:b/>
                <w:bCs/>
              </w:rPr>
              <w:t xml:space="preserve">0.5</w:t>
            </w:r>
          </w:p>
        </w:tc>
        <w:tc>
          <w:tcPr/>
          <w:p>
            <w:pPr>
              <w:pStyle w:val="Compact"/>
              <w:jc w:val="left"/>
            </w:pPr>
            <w:r>
              <w:t xml:space="preserve">温和归一化</w:t>
            </w:r>
          </w:p>
        </w:tc>
        <w:tc>
          <w:tcPr/>
          <w:p>
            <w:pPr>
              <w:pStyle w:val="Compact"/>
              <w:jc w:val="left"/>
            </w:pPr>
            <w:r>
              <w:t xml:space="preserve">平衡短标题与长描述的影响</w:t>
            </w:r>
          </w:p>
        </w:tc>
      </w:tr>
      <w:tr>
        <w:tc>
          <w:tcPr/>
          <w:p>
            <w:pPr>
              <w:pStyle w:val="Compact"/>
              <w:jc w:val="left"/>
            </w:pPr>
            <w:r>
              <w:rPr>
                <w:b/>
                <w:bCs/>
              </w:rPr>
              <w:t xml:space="preserve">0.75（默认）</w:t>
            </w:r>
          </w:p>
        </w:tc>
        <w:tc>
          <w:tcPr/>
          <w:p>
            <w:pPr>
              <w:pStyle w:val="Compact"/>
              <w:jc w:val="left"/>
            </w:pPr>
            <w:r>
              <w:t xml:space="preserve">标准电商场景</w:t>
            </w:r>
          </w:p>
        </w:tc>
        <w:tc>
          <w:tcPr/>
          <w:p>
            <w:pPr>
              <w:pStyle w:val="Compact"/>
              <w:jc w:val="left"/>
            </w:pPr>
            <w:r>
              <w:t xml:space="preserve">标题匹配显著优先于描述匹配</w:t>
            </w:r>
          </w:p>
        </w:tc>
      </w:tr>
      <w:tr>
        <w:tc>
          <w:tcPr/>
          <w:p>
            <w:pPr>
              <w:pStyle w:val="Compact"/>
              <w:jc w:val="left"/>
            </w:pPr>
            <w:r>
              <w:rPr>
                <w:b/>
                <w:bCs/>
              </w:rPr>
              <w:t xml:space="preserve">1.0</w:t>
            </w:r>
          </w:p>
        </w:tc>
        <w:tc>
          <w:tcPr/>
          <w:p>
            <w:pPr>
              <w:pStyle w:val="Compact"/>
              <w:jc w:val="left"/>
            </w:pPr>
            <w:r>
              <w:t xml:space="preserve">严格归一化</w:t>
            </w:r>
          </w:p>
        </w:tc>
        <w:tc>
          <w:tcPr/>
          <w:p>
            <w:pPr>
              <w:pStyle w:val="Compact"/>
              <w:jc w:val="left"/>
            </w:pPr>
            <w:r>
              <w:t xml:space="preserve">极短字段获得极大优势，可能过度惩罚丰富描述</w:t>
            </w:r>
          </w:p>
        </w:tc>
      </w:tr>
    </w:tbl>
    <w:p>
      <w:pPr>
        <w:pStyle w:val="a0"/>
      </w:pPr>
      <w:r>
        <w:t xml:space="preserve">电商典型配置：标题字段</w:t>
      </w:r>
      <w:r>
        <w:t xml:space="preserve"> </w:t>
      </w:r>
      <w:r>
        <w:rPr>
          <w:rStyle w:val="VerbatimChar"/>
        </w:rPr>
        <w:t xml:space="preserve">b=0.75</w:t>
      </w:r>
      <w:r>
        <w:t xml:space="preserve">（保护核心地位），描述字段</w:t>
      </w:r>
      <w:r>
        <w:t xml:space="preserve"> </w:t>
      </w:r>
      <w:r>
        <w:rPr>
          <w:rStyle w:val="VerbatimChar"/>
        </w:rPr>
        <w:t xml:space="preserve">b=0.3-0.5</w:t>
      </w:r>
      <w:r>
        <w:t xml:space="preserve">（避免过度惩罚），确保信息密度与内容深度的平衡。</w:t>
      </w:r>
    </w:p>
    <w:bookmarkEnd w:id="22"/>
    <w:bookmarkEnd w:id="23"/>
    <w:bookmarkStart w:id="26" w:name="参数调优空间"/>
    <w:p>
      <w:pPr>
        <w:pStyle w:val="3"/>
      </w:pPr>
      <w:r>
        <w:t xml:space="preserve">1.2 参数调优空间</w:t>
      </w:r>
    </w:p>
    <w:p>
      <w:pPr>
        <w:pStyle w:val="FirstParagraph"/>
      </w:pPr>
      <w:r>
        <w:t xml:space="preserve">BM25 的</w:t>
      </w:r>
      <w:r>
        <w:t xml:space="preserve"> </w:t>
      </w:r>
      <m:oMath>
        <m:sSub>
          <m:e>
            <m:r>
              <m:t>k</m:t>
            </m:r>
          </m:e>
          <m:sub>
            <m:r>
              <m:t>1</m:t>
            </m:r>
          </m:sub>
        </m:sSub>
      </m:oMath>
      <w:r>
        <w:t xml:space="preserve"> </w:t>
      </w:r>
      <w:r>
        <w:t xml:space="preserve">和</w:t>
      </w:r>
      <w:r>
        <w:t xml:space="preserve"> </w:t>
      </w:r>
      <m:oMath>
        <m:r>
          <m:t>b</m:t>
        </m:r>
      </m:oMath>
      <w:r>
        <w:t xml:space="preserve"> </w:t>
      </w:r>
      <w:r>
        <w:t xml:space="preserve">参数提供了针对特定数据特征的调优空间，但调整必须基于量化分析而非经验猜测。</w:t>
      </w:r>
    </w:p>
    <w:bookmarkStart w:id="24" w:name="k1-参数控制词频饱和度上升速度默认1.2"/>
    <w:p>
      <w:pPr>
        <w:pStyle w:val="4"/>
      </w:pPr>
      <w:r>
        <w:t xml:space="preserve">1.2.1 k1 参数：控制词频饱和度上升速度（默认1.2）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sSub>
                <m:e>
                  <m:r>
                    <m:t>k</m:t>
                  </m:r>
                </m:e>
                <m:sub>
                  <m:r>
                    <m:t>1</m:t>
                  </m:r>
                </m:sub>
              </m:sSub>
            </m:oMath>
            <w:r>
              <w:t xml:space="preserve"> </w:t>
            </w:r>
            <w:r>
              <w:t xml:space="preserve">取值</w:t>
            </w:r>
          </w:p>
        </w:tc>
        <w:tc>
          <w:tcPr/>
          <w:p>
            <w:pPr>
              <w:pStyle w:val="Compact"/>
              <w:jc w:val="left"/>
            </w:pPr>
            <w:r>
              <w:t xml:space="preserve">适用场景</w:t>
            </w:r>
          </w:p>
        </w:tc>
        <w:tc>
          <w:tcPr/>
          <w:p>
            <w:pPr>
              <w:pStyle w:val="Compact"/>
              <w:jc w:val="left"/>
            </w:pPr>
            <w:r>
              <w:t xml:space="preserve">典型业务</w:t>
            </w:r>
          </w:p>
        </w:tc>
      </w:tr>
      <w:tr>
        <w:tc>
          <w:tcPr/>
          <w:p>
            <w:pPr>
              <w:pStyle w:val="Compact"/>
              <w:jc w:val="left"/>
            </w:pPr>
            <w:r>
              <w:rPr>
                <w:b/>
                <w:bCs/>
              </w:rPr>
              <w:t xml:space="preserve">0.5-1.0</w:t>
            </w:r>
          </w:p>
        </w:tc>
        <w:tc>
          <w:tcPr/>
          <w:p>
            <w:pPr>
              <w:pStyle w:val="Compact"/>
              <w:jc w:val="left"/>
            </w:pPr>
            <w:r>
              <w:t xml:space="preserve">快速饱和，抑制关键词堆砌</w:t>
            </w:r>
          </w:p>
        </w:tc>
        <w:tc>
          <w:tcPr/>
          <w:p>
            <w:pPr>
              <w:pStyle w:val="Compact"/>
              <w:jc w:val="left"/>
            </w:pPr>
            <w:r>
              <w:t xml:space="preserve">UGC 内容搜索（论坛、评论）</w:t>
            </w:r>
          </w:p>
        </w:tc>
      </w:tr>
      <w:tr>
        <w:tc>
          <w:tcPr/>
          <w:p>
            <w:pPr>
              <w:pStyle w:val="Compact"/>
              <w:jc w:val="left"/>
            </w:pPr>
            <w:r>
              <w:rPr>
                <w:b/>
                <w:bCs/>
              </w:rPr>
              <w:t xml:space="preserve">1.2（默认）</w:t>
            </w:r>
          </w:p>
        </w:tc>
        <w:tc>
          <w:tcPr/>
          <w:p>
            <w:pPr>
              <w:pStyle w:val="Compact"/>
              <w:jc w:val="left"/>
            </w:pPr>
            <w:r>
              <w:t xml:space="preserve">平衡词频与饱和度</w:t>
            </w:r>
          </w:p>
        </w:tc>
        <w:tc>
          <w:tcPr/>
          <w:p>
            <w:pPr>
              <w:pStyle w:val="Compact"/>
              <w:jc w:val="left"/>
            </w:pPr>
            <w:r>
              <w:t xml:space="preserve">通用电商商品搜索</w:t>
            </w:r>
          </w:p>
        </w:tc>
      </w:tr>
      <w:tr>
        <w:tc>
          <w:tcPr/>
          <w:p>
            <w:pPr>
              <w:pStyle w:val="Compact"/>
              <w:jc w:val="left"/>
            </w:pPr>
            <w:r>
              <w:rPr>
                <w:b/>
                <w:bCs/>
              </w:rPr>
              <w:t xml:space="preserve">1.5-2.0</w:t>
            </w:r>
          </w:p>
        </w:tc>
        <w:tc>
          <w:tcPr/>
          <w:p>
            <w:pPr>
              <w:pStyle w:val="Compact"/>
              <w:jc w:val="left"/>
            </w:pPr>
            <w:r>
              <w:t xml:space="preserve">较慢饱和，重视内容深度</w:t>
            </w:r>
          </w:p>
        </w:tc>
        <w:tc>
          <w:tcPr/>
          <w:p>
            <w:pPr>
              <w:pStyle w:val="Compact"/>
              <w:jc w:val="left"/>
            </w:pPr>
            <w:r>
              <w:t xml:space="preserve">技术文档、知识库搜索</w:t>
            </w:r>
          </w:p>
        </w:tc>
      </w:tr>
      <w:tr>
        <w:tc>
          <w:tcPr/>
          <w:p>
            <w:pPr>
              <w:pStyle w:val="Compact"/>
              <w:jc w:val="left"/>
            </w:pPr>
            <w:r>
              <w:rPr>
                <w:b/>
                <w:bCs/>
              </w:rPr>
              <w:t xml:space="preserve">2.0+</w:t>
            </w:r>
          </w:p>
        </w:tc>
        <w:tc>
          <w:tcPr/>
          <w:p>
            <w:pPr>
              <w:pStyle w:val="Compact"/>
              <w:jc w:val="left"/>
            </w:pPr>
            <w:r>
              <w:t xml:space="preserve">近似线性词频加权</w:t>
            </w:r>
          </w:p>
        </w:tc>
        <w:tc>
          <w:tcPr/>
          <w:p>
            <w:pPr>
              <w:pStyle w:val="Compact"/>
              <w:jc w:val="left"/>
            </w:pPr>
            <w:r>
              <w:t xml:space="preserve">需要精确词频区分的科研文献</w:t>
            </w:r>
          </w:p>
        </w:tc>
      </w:tr>
    </w:tbl>
    <w:p>
      <w:pPr>
        <w:pStyle w:val="a0"/>
      </w:pPr>
      <w:r>
        <w:rPr>
          <w:b/>
          <w:bCs/>
        </w:rPr>
        <w:t xml:space="preserve">调优原则</w:t>
      </w:r>
      <w:r>
        <w:t xml:space="preserve">：分析索引的词频分布——若核心词频集中在 1-2 次，降低</w:t>
      </w:r>
      <w:r>
        <w:t xml:space="preserve"> </w:t>
      </w:r>
      <m:oMath>
        <m:sSub>
          <m:e>
            <m:r>
              <m:t>k</m:t>
            </m:r>
          </m:e>
          <m:sub>
            <m:r>
              <m:t>1</m:t>
            </m:r>
          </m:sub>
        </m:sSub>
      </m:oMath>
      <w:r>
        <w:t xml:space="preserve"> </w:t>
      </w:r>
      <w:r>
        <w:t xml:space="preserve">避免过度饱和；若词频分布分散（1-10+ 次），提高</w:t>
      </w:r>
      <w:r>
        <w:t xml:space="preserve"> </w:t>
      </w:r>
      <m:oMath>
        <m:sSub>
          <m:e>
            <m:r>
              <m:t>k</m:t>
            </m:r>
          </m:e>
          <m:sub>
            <m:r>
              <m:t>1</m:t>
            </m:r>
          </m:sub>
        </m:sSub>
      </m:oMath>
      <w:r>
        <w:t xml:space="preserve"> </w:t>
      </w:r>
      <w:r>
        <w:t xml:space="preserve">保留区分度。</w:t>
      </w:r>
    </w:p>
    <w:bookmarkEnd w:id="24"/>
    <w:bookmarkStart w:id="25" w:name="b-参数控制文档长度归一化作用默认0.750.0禁用1.0完全启用"/>
    <w:p>
      <w:pPr>
        <w:pStyle w:val="4"/>
      </w:pPr>
      <w:r>
        <w:t xml:space="preserve">1.2.2 b 参数：控制文档长度归一化作用（默认0.75，0.0禁用，1.0完全启用）</w:t>
      </w:r>
    </w:p>
    <w:p>
      <w:pPr>
        <w:pStyle w:val="FirstParagraph"/>
      </w:pPr>
      <m:oMath>
        <m:r>
          <m:t>b</m:t>
        </m:r>
      </m:oMath>
      <w:r>
        <w:t xml:space="preserve"> </w:t>
      </w:r>
      <w:r>
        <w:t xml:space="preserve">参数的调整需结合字段语义角色：</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字段类型</w:t>
            </w:r>
          </w:p>
        </w:tc>
        <w:tc>
          <w:tcPr/>
          <w:p>
            <w:pPr>
              <w:pStyle w:val="Compact"/>
              <w:jc w:val="left"/>
            </w:pPr>
            <w:r>
              <w:t xml:space="preserve">建议</w:t>
            </w:r>
            <w:r>
              <w:t xml:space="preserve"> </w:t>
            </w:r>
            <m:oMath>
              <m:r>
                <m:t>b</m:t>
              </m:r>
            </m:oMath>
          </w:p>
        </w:tc>
        <w:tc>
          <w:tcPr/>
          <w:p>
            <w:pPr>
              <w:pStyle w:val="Compact"/>
              <w:jc w:val="left"/>
            </w:pPr>
            <w:r>
              <w:t xml:space="preserve">理由</w:t>
            </w:r>
          </w:p>
        </w:tc>
      </w:tr>
      <w:tr>
        <w:tc>
          <w:tcPr/>
          <w:p>
            <w:pPr>
              <w:pStyle w:val="Compact"/>
              <w:jc w:val="left"/>
            </w:pPr>
            <w:r>
              <w:t xml:space="preserve">商品标题（10-30 词）</w:t>
            </w:r>
          </w:p>
        </w:tc>
        <w:tc>
          <w:tcPr/>
          <w:p>
            <w:pPr>
              <w:pStyle w:val="Compact"/>
              <w:jc w:val="left"/>
            </w:pPr>
            <w:r>
              <w:t xml:space="preserve">0.75-0.90</w:t>
            </w:r>
          </w:p>
        </w:tc>
        <w:tc>
          <w:tcPr/>
          <w:p>
            <w:pPr>
              <w:pStyle w:val="Compact"/>
              <w:jc w:val="left"/>
            </w:pPr>
            <w:r>
              <w:t xml:space="preserve">强化短标题的精确匹配优势</w:t>
            </w:r>
          </w:p>
        </w:tc>
      </w:tr>
      <w:tr>
        <w:tc>
          <w:tcPr/>
          <w:p>
            <w:pPr>
              <w:pStyle w:val="Compact"/>
              <w:jc w:val="left"/>
            </w:pPr>
            <w:r>
              <w:t xml:space="preserve">品牌字段（1-5 词）</w:t>
            </w:r>
          </w:p>
        </w:tc>
        <w:tc>
          <w:tcPr/>
          <w:p>
            <w:pPr>
              <w:pStyle w:val="Compact"/>
              <w:jc w:val="left"/>
            </w:pPr>
            <w:r>
              <w:t xml:space="preserve">0.00-0.30</w:t>
            </w:r>
          </w:p>
        </w:tc>
        <w:tc>
          <w:tcPr/>
          <w:p>
            <w:pPr>
              <w:pStyle w:val="Compact"/>
              <w:jc w:val="left"/>
            </w:pPr>
            <w:r>
              <w:t xml:space="preserve">长度方差极小，归一化需求弱</w:t>
            </w:r>
          </w:p>
        </w:tc>
      </w:tr>
      <w:tr>
        <w:tc>
          <w:tcPr/>
          <w:p>
            <w:pPr>
              <w:pStyle w:val="Compact"/>
              <w:jc w:val="left"/>
            </w:pPr>
            <w:r>
              <w:t xml:space="preserve">商品描述（100-500 词）</w:t>
            </w:r>
          </w:p>
        </w:tc>
        <w:tc>
          <w:tcPr/>
          <w:p>
            <w:pPr>
              <w:pStyle w:val="Compact"/>
              <w:jc w:val="left"/>
            </w:pPr>
            <w:r>
              <w:t xml:space="preserve">0.30-0.50</w:t>
            </w:r>
          </w:p>
        </w:tc>
        <w:tc>
          <w:tcPr/>
          <w:p>
            <w:pPr>
              <w:pStyle w:val="Compact"/>
              <w:jc w:val="left"/>
            </w:pPr>
            <w:r>
              <w:t xml:space="preserve">避免冗长描述带来的噪声干扰</w:t>
            </w:r>
          </w:p>
        </w:tc>
      </w:tr>
      <w:tr>
        <w:tc>
          <w:tcPr/>
          <w:p>
            <w:pPr>
              <w:pStyle w:val="Compact"/>
              <w:jc w:val="left"/>
            </w:pPr>
            <w:r>
              <w:t xml:space="preserve">规格参数（固定长度）</w:t>
            </w:r>
          </w:p>
        </w:tc>
        <w:tc>
          <w:tcPr/>
          <w:p>
            <w:pPr>
              <w:pStyle w:val="Compact"/>
              <w:jc w:val="left"/>
            </w:pPr>
            <w:r>
              <w:t xml:space="preserve">0.00</w:t>
            </w:r>
          </w:p>
        </w:tc>
        <w:tc>
          <w:tcPr/>
          <w:p>
            <w:pPr>
              <w:pStyle w:val="Compact"/>
              <w:jc w:val="left"/>
            </w:pPr>
            <w:r>
              <w:t xml:space="preserve">结构化数据，无需长度校正</w:t>
            </w:r>
          </w:p>
        </w:tc>
      </w:tr>
    </w:tbl>
    <w:p>
      <w:pPr>
        <w:pStyle w:val="a0"/>
      </w:pPr>
      <w:r>
        <w:t xml:space="preserve">Elasticsearch 支持字段级相似度配置：</w:t>
      </w:r>
    </w:p>
    <w:p>
      <w:pPr>
        <w:pStyle w:val="SourceCode"/>
      </w:pPr>
      <w:r>
        <w:rPr>
          <w:rStyle w:val="ErrorTok"/>
        </w:rPr>
        <w:t xml:space="preserve">PUT</w:t>
      </w:r>
      <w:r>
        <w:rPr>
          <w:rStyle w:val="NormalTok"/>
        </w:rPr>
        <w:t xml:space="preserve"> </w:t>
      </w:r>
      <w:r>
        <w:rPr>
          <w:rStyle w:val="ErrorTok"/>
        </w:rPr>
        <w:t xml:space="preserve">/products</w:t>
      </w:r>
      <w:r>
        <w:br/>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"similarity"</w:t>
      </w:r>
      <w:r>
        <w:rPr>
          <w:rStyle w:val="FunctionTok"/>
        </w:rPr>
        <w:t xml:space="preserve">:</w:t>
      </w:r>
      <w:r>
        <w:rPr>
          <w:rStyle w:val="NormalTok"/>
        </w:rPr>
        <w:t xml:space="preserve"> </w:t>
      </w:r>
      <w:r>
        <w:rPr>
          <w:rStyle w:val="StringTok"/>
        </w:rPr>
        <w:t xml:space="preserve">"BM25"</w:t>
      </w:r>
      <w:r>
        <w:rPr>
          <w:rStyle w:val="FunctionTok"/>
        </w:rPr>
        <w:t xml:space="preserve">,</w:t>
      </w:r>
      <w:r>
        <w:br/>
      </w:r>
      <w:r>
        <w:rPr>
          <w:rStyle w:val="NormalTok"/>
        </w:rPr>
        <w:t xml:space="preserve">        </w:t>
      </w:r>
      <w:r>
        <w:rPr>
          <w:rStyle w:val="DataTypeTok"/>
        </w:rPr>
        <w:t xml:space="preserve">"k1"</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75</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br/>
      </w:r>
      <w:r>
        <w:rPr>
          <w:rStyle w:val="NormalTok"/>
        </w:rPr>
        <w:t xml:space="preserve">        </w:t>
      </w:r>
      <w:r>
        <w:rPr>
          <w:rStyle w:val="DataTypeTok"/>
        </w:rPr>
        <w:t xml:space="preserve">"similarity"</w:t>
      </w:r>
      <w:r>
        <w:rPr>
          <w:rStyle w:val="FunctionTok"/>
        </w:rPr>
        <w:t xml:space="preserve">:</w:t>
      </w:r>
      <w:r>
        <w:rPr>
          <w:rStyle w:val="NormalTok"/>
        </w:rPr>
        <w:t xml:space="preserve"> </w:t>
      </w:r>
      <w:r>
        <w:rPr>
          <w:rStyle w:val="StringTok"/>
        </w:rPr>
        <w:t xml:space="preserve">"BM25"</w:t>
      </w:r>
      <w:r>
        <w:rPr>
          <w:rStyle w:val="FunctionTok"/>
        </w:rPr>
        <w:t xml:space="preserve">,</w:t>
      </w:r>
      <w:r>
        <w:br/>
      </w:r>
      <w:r>
        <w:rPr>
          <w:rStyle w:val="NormalTok"/>
        </w:rPr>
        <w:t xml:space="preserve">        </w:t>
      </w:r>
      <w:r>
        <w:rPr>
          <w:rStyle w:val="DataTypeTok"/>
        </w:rPr>
        <w:t xml:space="preserve">"k1"</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5"/>
    <w:bookmarkEnd w:id="26"/>
    <w:bookmarkEnd w:id="27"/>
    <w:bookmarkStart w:id="38" w:name="影响排序的常见因素"/>
    <w:p>
      <w:pPr>
        <w:pStyle w:val="2"/>
      </w:pPr>
      <w:r>
        <w:t xml:space="preserve">2. 影响排序的常见因素</w:t>
      </w:r>
    </w:p>
    <w:bookmarkStart w:id="31" w:name="字段权重boost"/>
    <w:p>
      <w:pPr>
        <w:pStyle w:val="3"/>
      </w:pPr>
      <w:r>
        <w:t xml:space="preserve">2.1 字段权重（boost）</w:t>
      </w:r>
    </w:p>
    <w:p>
      <w:pPr>
        <w:pStyle w:val="FirstParagraph"/>
      </w:pPr>
      <w:r>
        <w:t xml:space="preserve">字段权重是搜索调优中最直接、最灵活的工具，它将业务优先级转化为数学上的得分放大。</w:t>
      </w:r>
    </w:p>
    <w:bookmarkStart w:id="28" w:name="查询时动态设置通过-boost-参数调整字段权重"/>
    <w:p>
      <w:pPr>
        <w:pStyle w:val="4"/>
      </w:pPr>
      <w:r>
        <w:t xml:space="preserve">2.1.1 查询时动态设置：通过</w:t>
      </w:r>
      <w:r>
        <w:t xml:space="preserve"> </w:t>
      </w:r>
      <w:r>
        <w:rPr>
          <w:rStyle w:val="VerbatimChar"/>
        </w:rPr>
        <w:t xml:space="preserve">boost</w:t>
      </w:r>
      <w:r>
        <w:t xml:space="preserve"> </w:t>
      </w:r>
      <w:r>
        <w:t xml:space="preserve">参数调整字段权重</w:t>
      </w:r>
    </w:p>
    <w:p>
      <w:pPr>
        <w:pStyle w:val="FirstParagraph"/>
      </w:pPr>
      <w:r>
        <w:t xml:space="preserve">查询时 boost 通过</w:t>
      </w:r>
      <w:r>
        <w:t xml:space="preserve"> </w:t>
      </w:r>
      <w:r>
        <w:rPr>
          <w:rStyle w:val="VerbatimChar"/>
        </w:rPr>
        <w:t xml:space="preserve">^</w:t>
      </w:r>
      <w:r>
        <w:t xml:space="preserve"> </w:t>
      </w:r>
      <w:r>
        <w:t xml:space="preserve">语法或显式</w:t>
      </w:r>
      <w:r>
        <w:t xml:space="preserve"> </w:t>
      </w:r>
      <w:r>
        <w:rPr>
          <w:rStyle w:val="VerbatimChar"/>
        </w:rPr>
        <w:t xml:space="preserve">boost</w:t>
      </w:r>
      <w:r>
        <w:t xml:space="preserve"> </w:t>
      </w:r>
      <w:r>
        <w:t xml:space="preserve">参数指定，具有场景自适应的灵活性：</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"multi_match"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"iPhone 15"</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"title^3"</w:t>
      </w:r>
      <w:r>
        <w:rPr>
          <w:rStyle w:val="OtherTok"/>
        </w:rPr>
        <w:t xml:space="preserve">,</w:t>
      </w:r>
      <w:r>
        <w:rPr>
          <w:rStyle w:val="NormalTok"/>
        </w:rPr>
        <w:t xml:space="preserve"> </w:t>
      </w:r>
      <w:r>
        <w:rPr>
          <w:rStyle w:val="StringTok"/>
        </w:rPr>
        <w:t xml:space="preserve">"brand^2"</w:t>
      </w:r>
      <w:r>
        <w:rPr>
          <w:rStyle w:val="OtherTok"/>
        </w:rPr>
        <w:t xml:space="preserve">,</w:t>
      </w:r>
      <w:r>
        <w:rPr>
          <w:rStyle w:val="NormalTok"/>
        </w:rPr>
        <w:t xml:space="preserve"> </w:t>
      </w:r>
      <w:r>
        <w:rPr>
          <w:rStyle w:val="StringTok"/>
        </w:rPr>
        <w:t xml:space="preserve">"category^1"</w:t>
      </w:r>
      <w:r>
        <w:rPr>
          <w:rStyle w:val="OtherTok"/>
        </w:rPr>
        <w:t xml:space="preserve">,</w:t>
      </w:r>
      <w:r>
        <w:rPr>
          <w:rStyle w:val="NormalTok"/>
        </w:rPr>
        <w:t xml:space="preserve"> </w:t>
      </w:r>
      <w:r>
        <w:rPr>
          <w:rStyle w:val="StringTok"/>
        </w:rPr>
        <w:t xml:space="preserve">"description^0.5"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同一字段在不同场景下可动态调整：品牌查询强化</w:t>
      </w:r>
      <w:r>
        <w:t xml:space="preserve"> </w:t>
      </w:r>
      <w:r>
        <w:rPr>
          <w:rStyle w:val="VerbatimChar"/>
        </w:rPr>
        <w:t xml:space="preserve">brand^4</w:t>
      </w:r>
      <w:r>
        <w:t xml:space="preserve">，功能查询强化</w:t>
      </w:r>
      <w:r>
        <w:t xml:space="preserve"> </w:t>
      </w:r>
      <w:r>
        <w:rPr>
          <w:rStyle w:val="VerbatimChar"/>
        </w:rPr>
        <w:t xml:space="preserve">description^2</w:t>
      </w:r>
      <w:r>
        <w:t xml:space="preserve">，类目浏览保持</w:t>
      </w:r>
      <w:r>
        <w:t xml:space="preserve"> </w:t>
      </w:r>
      <w:r>
        <w:rPr>
          <w:rStyle w:val="VerbatimChar"/>
        </w:rPr>
        <w:t xml:space="preserve">category^1.5</w:t>
      </w:r>
      <w:r>
        <w:t xml:space="preserve">。</w:t>
      </w:r>
    </w:p>
    <w:bookmarkEnd w:id="28"/>
    <w:bookmarkStart w:id="29" w:name="映射时静态设置在-mappings-中预设字段权重"/>
    <w:p>
      <w:pPr>
        <w:pStyle w:val="4"/>
      </w:pPr>
      <w:r>
        <w:t xml:space="preserve">2.1.2 映射时静态设置：在 mappings 中预设字段权重</w:t>
      </w:r>
    </w:p>
    <w:p>
      <w:pPr>
        <w:pStyle w:val="SourceCode"/>
      </w:pPr>
      <w:r>
        <w:rPr>
          <w:rStyle w:val="ErrorTok"/>
        </w:rPr>
        <w:t xml:space="preserve">PUT</w:t>
      </w:r>
      <w:r>
        <w:rPr>
          <w:rStyle w:val="NormalTok"/>
        </w:rPr>
        <w:t xml:space="preserve"> </w:t>
      </w:r>
      <w:r>
        <w:rPr>
          <w:rStyle w:val="ErrorTok"/>
        </w:rPr>
        <w:t xml:space="preserve">/products</w:t>
      </w:r>
      <w:r>
        <w:br/>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3.0</w:t>
      </w:r>
      <w:r>
        <w:rPr>
          <w:rStyle w:val="NormalTok"/>
        </w:rPr>
        <w:t xml:space="preserve"> </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2.0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注意</w:t>
      </w:r>
      <w:r>
        <w:t xml:space="preserve">：Elasticsearch 7.x+ 已废弃映射级</w:t>
      </w:r>
      <w:r>
        <w:t xml:space="preserve"> </w:t>
      </w:r>
      <w:r>
        <w:rPr>
          <w:rStyle w:val="VerbatimChar"/>
        </w:rPr>
        <w:t xml:space="preserve">boost</w:t>
      </w:r>
      <w:r>
        <w:t xml:space="preserve">，推荐统一使用查询时 boost，便于版本控制和 A/B 测试。</w:t>
      </w:r>
    </w:p>
    <w:bookmarkEnd w:id="29"/>
    <w:bookmarkStart w:id="30" w:name="电商典型配置title3brand2category1-的层级权重设计"/>
    <w:p>
      <w:pPr>
        <w:pStyle w:val="4"/>
      </w:pPr>
      <w:r>
        <w:t xml:space="preserve">2.1.3 电商典型配置：title</w:t>
      </w:r>
      <w:r>
        <w:rPr>
          <w:vertAlign w:val="superscript"/>
        </w:rPr>
        <w:t xml:space="preserve">3、brand</w:t>
      </w:r>
      <w:r>
        <w:t xml:space="preserve">2、category^1 的层级权重设计</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字段</w:t>
            </w:r>
          </w:p>
        </w:tc>
        <w:tc>
          <w:tcPr/>
          <w:p>
            <w:pPr>
              <w:pStyle w:val="Compact"/>
              <w:jc w:val="left"/>
            </w:pPr>
            <w:r>
              <w:t xml:space="preserve">典型权重</w:t>
            </w:r>
          </w:p>
        </w:tc>
        <w:tc>
          <w:tcPr/>
          <w:p>
            <w:pPr>
              <w:pStyle w:val="Compact"/>
              <w:jc w:val="left"/>
            </w:pPr>
            <w:r>
              <w:t xml:space="preserve">业务 rationale</w:t>
            </w:r>
          </w:p>
        </w:tc>
        <w:tc>
          <w:tcPr/>
          <w:p>
            <w:pPr>
              <w:pStyle w:val="Compact"/>
              <w:jc w:val="left"/>
            </w:pPr>
            <w:r>
              <w:t xml:space="preserve">调优注意事项</w:t>
            </w:r>
          </w:p>
        </w:tc>
      </w:tr>
      <w:tr>
        <w:tc>
          <w:tcPr/>
          <w:p>
            <w:pPr>
              <w:pStyle w:val="Compact"/>
              <w:jc w:val="left"/>
            </w:pPr>
            <w:r>
              <w:rPr>
                <w:b/>
                <w:bCs/>
              </w:rPr>
              <w:t xml:space="preserve">title（商品标题）</w:t>
            </w:r>
          </w:p>
        </w:tc>
        <w:tc>
          <w:tcPr/>
          <w:p>
            <w:pPr>
              <w:pStyle w:val="Compact"/>
              <w:jc w:val="left"/>
            </w:pPr>
            <w:r>
              <w:t xml:space="preserve">3.0-5.0</w:t>
            </w:r>
          </w:p>
        </w:tc>
        <w:tc>
          <w:tcPr/>
          <w:p>
            <w:pPr>
              <w:pStyle w:val="Compact"/>
              <w:jc w:val="left"/>
            </w:pPr>
            <w:r>
              <w:t xml:space="preserve">最直接表达商品核心属性</w:t>
            </w:r>
          </w:p>
        </w:tc>
        <w:tc>
          <w:tcPr/>
          <w:p>
            <w:pPr>
              <w:pStyle w:val="Compact"/>
              <w:jc w:val="left"/>
            </w:pPr>
            <w:r>
              <w:t xml:space="preserve">监控关键词堆砌导致的异常高分</w:t>
            </w:r>
          </w:p>
        </w:tc>
      </w:tr>
      <w:tr>
        <w:tc>
          <w:tcPr/>
          <w:p>
            <w:pPr>
              <w:pStyle w:val="Compact"/>
              <w:jc w:val="left"/>
            </w:pPr>
            <w:r>
              <w:rPr>
                <w:b/>
                <w:bCs/>
              </w:rPr>
              <w:t xml:space="preserve">brand（品牌名）</w:t>
            </w:r>
          </w:p>
        </w:tc>
        <w:tc>
          <w:tcPr/>
          <w:p>
            <w:pPr>
              <w:pStyle w:val="Compact"/>
              <w:jc w:val="left"/>
            </w:pPr>
            <w:r>
              <w:t xml:space="preserve">2.0-3.0</w:t>
            </w:r>
          </w:p>
        </w:tc>
        <w:tc>
          <w:tcPr/>
          <w:p>
            <w:pPr>
              <w:pStyle w:val="Compact"/>
              <w:jc w:val="left"/>
            </w:pPr>
            <w:r>
              <w:t xml:space="preserve">强用户意图信号，高转化率</w:t>
            </w:r>
          </w:p>
        </w:tc>
        <w:tc>
          <w:tcPr/>
          <w:p>
            <w:pPr>
              <w:pStyle w:val="Compact"/>
              <w:jc w:val="left"/>
            </w:pPr>
            <w:r>
              <w:t xml:space="preserve">注意品牌别名、中英文差异</w:t>
            </w:r>
          </w:p>
        </w:tc>
      </w:tr>
      <w:tr>
        <w:tc>
          <w:tcPr/>
          <w:p>
            <w:pPr>
              <w:pStyle w:val="Compact"/>
              <w:jc w:val="left"/>
            </w:pPr>
            <w:r>
              <w:rPr>
                <w:b/>
                <w:bCs/>
              </w:rPr>
              <w:t xml:space="preserve">category（类目）</w:t>
            </w:r>
          </w:p>
        </w:tc>
        <w:tc>
          <w:tcPr/>
          <w:p>
            <w:pPr>
              <w:pStyle w:val="Compact"/>
              <w:jc w:val="left"/>
            </w:pPr>
            <w:r>
              <w:t xml:space="preserve">1.0-1.5</w:t>
            </w:r>
          </w:p>
        </w:tc>
        <w:tc>
          <w:tcPr/>
          <w:p>
            <w:pPr>
              <w:pStyle w:val="Compact"/>
              <w:jc w:val="left"/>
            </w:pPr>
            <w:r>
              <w:t xml:space="preserve">基础相关性保障</w:t>
            </w:r>
          </w:p>
        </w:tc>
        <w:tc>
          <w:tcPr/>
          <w:p>
            <w:pPr>
              <w:pStyle w:val="Compact"/>
              <w:jc w:val="left"/>
            </w:pPr>
            <w:r>
              <w:t xml:space="preserve">避免权重过高导致误匹配</w:t>
            </w:r>
          </w:p>
        </w:tc>
      </w:tr>
      <w:tr>
        <w:tc>
          <w:tcPr/>
          <w:p>
            <w:pPr>
              <w:pStyle w:val="Compact"/>
              <w:jc w:val="left"/>
            </w:pPr>
            <w:r>
              <w:rPr>
                <w:b/>
                <w:bCs/>
              </w:rPr>
              <w:t xml:space="preserve">attribute（规格属性）</w:t>
            </w:r>
          </w:p>
        </w:tc>
        <w:tc>
          <w:tcPr/>
          <w:p>
            <w:pPr>
              <w:pStyle w:val="Compact"/>
              <w:jc w:val="left"/>
            </w:pPr>
            <w:r>
              <w:t xml:space="preserve">1.5-2.5</w:t>
            </w:r>
          </w:p>
        </w:tc>
        <w:tc>
          <w:tcPr/>
          <w:p>
            <w:pPr>
              <w:pStyle w:val="Compact"/>
              <w:jc w:val="left"/>
            </w:pPr>
            <w:r>
              <w:t xml:space="preserve">精准参数匹配，高购买意向</w:t>
            </w:r>
          </w:p>
        </w:tc>
        <w:tc>
          <w:tcPr/>
          <w:p>
            <w:pPr>
              <w:pStyle w:val="Compact"/>
              <w:jc w:val="left"/>
            </w:pPr>
            <w:r>
              <w:t xml:space="preserve">规范化属性值（</w:t>
            </w:r>
            <w:r>
              <w:t xml:space="preserve">“</w:t>
            </w:r>
            <w:r>
              <w:t xml:space="preserve">15.6寸</w:t>
            </w:r>
            <w:r>
              <w:t xml:space="preserve">”</w:t>
            </w:r>
            <w:r>
              <w:t xml:space="preserve">vs”15.6英寸”）</w:t>
            </w:r>
          </w:p>
        </w:tc>
      </w:tr>
      <w:tr>
        <w:tc>
          <w:tcPr/>
          <w:p>
            <w:pPr>
              <w:pStyle w:val="Compact"/>
              <w:jc w:val="left"/>
            </w:pPr>
            <w:r>
              <w:rPr>
                <w:b/>
                <w:bCs/>
              </w:rPr>
              <w:t xml:space="preserve">description（描述）</w:t>
            </w:r>
          </w:p>
        </w:tc>
        <w:tc>
          <w:tcPr/>
          <w:p>
            <w:pPr>
              <w:pStyle w:val="Compact"/>
              <w:jc w:val="left"/>
            </w:pPr>
            <w:r>
              <w:t xml:space="preserve">0.3-0.8</w:t>
            </w:r>
          </w:p>
        </w:tc>
        <w:tc>
          <w:tcPr/>
          <w:p>
            <w:pPr>
              <w:pStyle w:val="Compact"/>
              <w:jc w:val="left"/>
            </w:pPr>
            <w:r>
              <w:t xml:space="preserve">补充召回，低精确匹配价值</w:t>
            </w:r>
          </w:p>
        </w:tc>
        <w:tc>
          <w:tcPr/>
          <w:p>
            <w:pPr>
              <w:pStyle w:val="Compact"/>
              <w:jc w:val="left"/>
            </w:pPr>
            <w:r>
              <w:t xml:space="preserve">长文本需配合低</w:t>
            </w:r>
            <w:r>
              <w:t xml:space="preserve"> </w:t>
            </w:r>
            <m:oMath>
              <m:r>
                <m:t>b</m:t>
              </m:r>
            </m:oMath>
            <w:r>
              <w:t xml:space="preserve"> </w:t>
            </w:r>
            <w:r>
              <w:t xml:space="preserve">参数</w:t>
            </w:r>
          </w:p>
        </w:tc>
      </w:tr>
      <w:tr>
        <w:tc>
          <w:tcPr/>
          <w:p>
            <w:pPr>
              <w:pStyle w:val="Compact"/>
              <w:jc w:val="left"/>
            </w:pPr>
            <w:r>
              <w:rPr>
                <w:b/>
                <w:bCs/>
              </w:rPr>
              <w:t xml:space="preserve">tag（标签/卖点）</w:t>
            </w:r>
          </w:p>
        </w:tc>
        <w:tc>
          <w:tcPr/>
          <w:p>
            <w:pPr>
              <w:pStyle w:val="Compact"/>
              <w:jc w:val="left"/>
            </w:pPr>
            <w:r>
              <w:t xml:space="preserve">1.0-2.0</w:t>
            </w:r>
          </w:p>
        </w:tc>
        <w:tc>
          <w:tcPr/>
          <w:p>
            <w:pPr>
              <w:pStyle w:val="Compact"/>
              <w:jc w:val="left"/>
            </w:pPr>
            <w:r>
              <w:t xml:space="preserve">运营可控的优化空间</w:t>
            </w:r>
          </w:p>
        </w:tc>
        <w:tc>
          <w:tcPr/>
          <w:p>
            <w:pPr>
              <w:pStyle w:val="Compact"/>
              <w:jc w:val="left"/>
            </w:pPr>
            <w:r>
              <w:t xml:space="preserve">建立标签质量审核机制</w:t>
            </w:r>
          </w:p>
        </w:tc>
      </w:tr>
    </w:tbl>
    <w:bookmarkEnd w:id="30"/>
    <w:bookmarkEnd w:id="31"/>
    <w:bookmarkStart w:id="34" w:name="精确匹配优先phrase"/>
    <w:p>
      <w:pPr>
        <w:pStyle w:val="3"/>
      </w:pPr>
      <w:r>
        <w:t xml:space="preserve">2.2 精确匹配优先（phrase）</w:t>
      </w:r>
    </w:p>
    <w:bookmarkStart w:id="32" w:name="match_phrase-与-match-的核心差异顺序敏感-vs-无序匹配"/>
    <w:p>
      <w:pPr>
        <w:pStyle w:val="4"/>
      </w:pPr>
      <w:r>
        <w:t xml:space="preserve">2.2.1</w:t>
      </w:r>
      <w:r>
        <w:t xml:space="preserve"> </w:t>
      </w:r>
      <w:r>
        <w:rPr>
          <w:rStyle w:val="VerbatimChar"/>
        </w:rPr>
        <w:t xml:space="preserve">match_phrase</w:t>
      </w:r>
      <w:r>
        <w:t xml:space="preserve"> </w:t>
      </w:r>
      <w:r>
        <w:t xml:space="preserve">与</w:t>
      </w:r>
      <w:r>
        <w:t xml:space="preserve"> </w:t>
      </w:r>
      <w:r>
        <w:rPr>
          <w:rStyle w:val="VerbatimChar"/>
        </w:rPr>
        <w:t xml:space="preserve">match</w:t>
      </w:r>
      <w:r>
        <w:t xml:space="preserve"> </w:t>
      </w:r>
      <w:r>
        <w:t xml:space="preserve">的核心差异：顺序敏感 vs 无序匹配</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rPr>
                <w:rStyle w:val="VerbatimChar"/>
              </w:rPr>
              <w:t xml:space="preserve">match</w:t>
            </w:r>
            <w:r>
              <w:t xml:space="preserve"> </w:t>
            </w:r>
            <w:r>
              <w:t xml:space="preserve">查询</w:t>
            </w:r>
          </w:p>
        </w:tc>
        <w:tc>
          <w:tcPr/>
          <w:p>
            <w:pPr>
              <w:pStyle w:val="Compact"/>
              <w:jc w:val="left"/>
            </w:pPr>
            <w:r>
              <w:rPr>
                <w:rStyle w:val="VerbatimChar"/>
              </w:rPr>
              <w:t xml:space="preserve">match_phrase</w:t>
            </w:r>
            <w:r>
              <w:t xml:space="preserve"> </w:t>
            </w:r>
            <w:r>
              <w:t xml:space="preserve">查询</w:t>
            </w:r>
          </w:p>
        </w:tc>
      </w:tr>
      <w:tr>
        <w:tc>
          <w:tcPr/>
          <w:p>
            <w:pPr>
              <w:pStyle w:val="Compact"/>
              <w:jc w:val="left"/>
            </w:pPr>
            <w:r>
              <w:rPr>
                <w:b/>
                <w:bCs/>
              </w:rPr>
              <w:t xml:space="preserve">召回机制</w:t>
            </w:r>
          </w:p>
        </w:tc>
        <w:tc>
          <w:tcPr/>
          <w:p>
            <w:pPr>
              <w:pStyle w:val="Compact"/>
              <w:jc w:val="left"/>
            </w:pPr>
            <w:r>
              <w:t xml:space="preserve">词项布尔 OR，词序无关</w:t>
            </w:r>
          </w:p>
        </w:tc>
        <w:tc>
          <w:tcPr/>
          <w:p>
            <w:pPr>
              <w:pStyle w:val="Compact"/>
              <w:jc w:val="left"/>
            </w:pPr>
            <w:r>
              <w:t xml:space="preserve">位置约束交集，顺序敏感</w:t>
            </w:r>
          </w:p>
        </w:tc>
      </w:tr>
      <w:tr>
        <w:tc>
          <w:tcPr/>
          <w:p>
            <w:pPr>
              <w:pStyle w:val="Compact"/>
              <w:jc w:val="left"/>
            </w:pPr>
            <w:r>
              <w:rPr>
                <w:b/>
                <w:bCs/>
              </w:rPr>
              <w:t xml:space="preserve">得分基础</w:t>
            </w:r>
          </w:p>
        </w:tc>
        <w:tc>
          <w:tcPr/>
          <w:p>
            <w:pPr>
              <w:pStyle w:val="Compact"/>
              <w:jc w:val="left"/>
            </w:pPr>
            <w:r>
              <w:t xml:space="preserve">最佳匹配字段的 BM25</w:t>
            </w:r>
          </w:p>
        </w:tc>
        <w:tc>
          <w:tcPr/>
          <w:p>
            <w:pPr>
              <w:pStyle w:val="Compact"/>
              <w:jc w:val="left"/>
            </w:pPr>
            <w:r>
              <w:t xml:space="preserve">短语匹配的 TF/IDF 变体</w:t>
            </w:r>
          </w:p>
        </w:tc>
      </w:tr>
      <w:tr>
        <w:tc>
          <w:tcPr/>
          <w:p>
            <w:pPr>
              <w:pStyle w:val="Compact"/>
              <w:jc w:val="left"/>
            </w:pPr>
            <w:r>
              <w:rPr>
                <w:b/>
                <w:bCs/>
              </w:rPr>
              <w:t xml:space="preserve">计算开销</w:t>
            </w:r>
          </w:p>
        </w:tc>
        <w:tc>
          <w:tcPr/>
          <w:p>
            <w:pPr>
              <w:pStyle w:val="Compact"/>
              <w:jc w:val="left"/>
            </w:pPr>
            <w:r>
              <w:t xml:space="preserve">标准倒排扫描</w:t>
            </w:r>
          </w:p>
        </w:tc>
        <w:tc>
          <w:tcPr/>
          <w:p>
            <w:pPr>
              <w:pStyle w:val="Compact"/>
              <w:jc w:val="left"/>
            </w:pPr>
            <w:r>
              <w:t xml:space="preserve">需加载位置信息，额外 20-50%</w:t>
            </w:r>
          </w:p>
        </w:tc>
      </w:tr>
      <w:tr>
        <w:tc>
          <w:tcPr/>
          <w:p>
            <w:pPr>
              <w:pStyle w:val="Compact"/>
              <w:jc w:val="left"/>
            </w:pPr>
            <w:r>
              <w:rPr>
                <w:b/>
                <w:bCs/>
              </w:rPr>
              <w:t xml:space="preserve">典型应用</w:t>
            </w:r>
          </w:p>
        </w:tc>
        <w:tc>
          <w:tcPr/>
          <w:p>
            <w:pPr>
              <w:pStyle w:val="Compact"/>
              <w:jc w:val="left"/>
            </w:pPr>
            <w:r>
              <w:t xml:space="preserve">宽泛探索、长尾查询</w:t>
            </w:r>
          </w:p>
        </w:tc>
        <w:tc>
          <w:tcPr/>
          <w:p>
            <w:pPr>
              <w:pStyle w:val="Compact"/>
              <w:jc w:val="left"/>
            </w:pPr>
            <w:r>
              <w:t xml:space="preserve">品牌型号、功能短语、精确意图</w:t>
            </w:r>
          </w:p>
        </w:tc>
      </w:tr>
    </w:tbl>
    <w:p>
      <w:pPr>
        <w:pStyle w:val="a0"/>
      </w:pPr>
      <w:r>
        <w:rPr>
          <w:rStyle w:val="VerbatimChar"/>
        </w:rPr>
        <w:t xml:space="preserve">match_phrase</w:t>
      </w:r>
      <w:r>
        <w:t xml:space="preserve"> </w:t>
      </w:r>
      <w:r>
        <w:t xml:space="preserve">的</w:t>
      </w:r>
      <w:r>
        <w:t xml:space="preserve"> </w:t>
      </w:r>
      <w:r>
        <w:rPr>
          <w:rStyle w:val="VerbatimChar"/>
        </w:rPr>
        <w:t xml:space="preserve">slop</w:t>
      </w:r>
      <w:r>
        <w:t xml:space="preserve"> </w:t>
      </w:r>
      <w:r>
        <w:t xml:space="preserve">参数提供灵活性：</w:t>
      </w:r>
      <w:r>
        <w:rPr>
          <w:rStyle w:val="VerbatimChar"/>
        </w:rPr>
        <w:t xml:space="preserve">slop=0</w:t>
      </w:r>
      <w:r>
        <w:t xml:space="preserve"> </w:t>
      </w:r>
      <w:r>
        <w:t xml:space="preserve">要求严格相邻，</w:t>
      </w:r>
      <w:r>
        <w:rPr>
          <w:rStyle w:val="VerbatimChar"/>
        </w:rPr>
        <w:t xml:space="preserve">slop=1</w:t>
      </w:r>
      <w:r>
        <w:t xml:space="preserve"> </w:t>
      </w:r>
      <w:r>
        <w:t xml:space="preserve">允许插入一个词，中文搜索建议</w:t>
      </w:r>
      <w:r>
        <w:t xml:space="preserve"> </w:t>
      </w:r>
      <w:r>
        <w:rPr>
          <w:rStyle w:val="VerbatimChar"/>
        </w:rPr>
        <w:t xml:space="preserve">slop=1-2</w:t>
      </w:r>
      <w:r>
        <w:t xml:space="preserve"> </w:t>
      </w:r>
      <w:r>
        <w:t xml:space="preserve">应对分词颗粒度差异。</w:t>
      </w:r>
    </w:p>
    <w:bookmarkEnd w:id="32"/>
    <w:bookmarkStart w:id="33" w:name="短语匹配权重应高于普通-match避免得分被冲淡"/>
    <w:p>
      <w:pPr>
        <w:pStyle w:val="4"/>
      </w:pPr>
      <w:r>
        <w:t xml:space="preserve">2.2.2 短语匹配权重应高于普通 match，避免得分被冲淡</w:t>
      </w:r>
    </w:p>
    <w:p>
      <w:pPr>
        <w:pStyle w:val="FirstParagraph"/>
      </w:pPr>
      <w:r>
        <w:t xml:space="preserve">生产环境推荐组合策略：</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"轻薄笔记本"</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"should"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"match_phrase"</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"轻薄笔记本"</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"slop"</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must</w:t>
      </w:r>
      <w:r>
        <w:t xml:space="preserve"> </w:t>
      </w:r>
      <w:r>
        <w:t xml:space="preserve">保证基础召回，</w:t>
      </w:r>
      <w:r>
        <w:rPr>
          <w:rStyle w:val="VerbatimChar"/>
        </w:rPr>
        <w:t xml:space="preserve">should</w:t>
      </w:r>
      <w:r>
        <w:t xml:space="preserve"> </w:t>
      </w:r>
      <w:r>
        <w:t xml:space="preserve">的短语匹配以</w:t>
      </w:r>
      <w:r>
        <w:t xml:space="preserve"> </w:t>
      </w:r>
      <w:r>
        <w:rPr>
          <w:b/>
          <w:bCs/>
        </w:rPr>
        <w:t xml:space="preserve">3 倍权重</w:t>
      </w:r>
      <w:r>
        <w:t xml:space="preserve">叠加，确保精确短语匹配在排序中的优先地位。</w:t>
      </w:r>
    </w:p>
    <w:bookmarkEnd w:id="33"/>
    <w:bookmarkEnd w:id="34"/>
    <w:bookmarkStart w:id="37" w:name="多字段匹配multi_match"/>
    <w:p>
      <w:pPr>
        <w:pStyle w:val="3"/>
      </w:pPr>
      <w:r>
        <w:t xml:space="preserve">2.3 多字段匹配（multi_match）</w:t>
      </w:r>
    </w:p>
    <w:bookmarkStart w:id="35" w:name="跨字段查询的得分合并机制"/>
    <w:p>
      <w:pPr>
        <w:pStyle w:val="4"/>
      </w:pPr>
      <w:r>
        <w:t xml:space="preserve">2.3.1 跨字段查询的得分合并机制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type</w:t>
            </w:r>
            <w:r>
              <w:t xml:space="preserve"> </w:t>
            </w:r>
            <w:r>
              <w:t xml:space="preserve">类型</w:t>
            </w:r>
          </w:p>
        </w:tc>
        <w:tc>
          <w:tcPr/>
          <w:p>
            <w:pPr>
              <w:pStyle w:val="Compact"/>
              <w:jc w:val="left"/>
            </w:pPr>
            <w:r>
              <w:t xml:space="preserve">得分计算方式</w:t>
            </w:r>
          </w:p>
        </w:tc>
        <w:tc>
          <w:tcPr/>
          <w:p>
            <w:pPr>
              <w:pStyle w:val="Compact"/>
              <w:jc w:val="left"/>
            </w:pPr>
            <w:r>
              <w:t xml:space="preserve">适用场景</w:t>
            </w:r>
          </w:p>
        </w:tc>
      </w:tr>
      <w:tr>
        <w:tc>
          <w:tcPr/>
          <w:p>
            <w:pPr>
              <w:pStyle w:val="Compact"/>
              <w:jc w:val="left"/>
            </w:pPr>
            <w:r>
              <w:rPr>
                <w:rStyle w:val="VerbatimChar"/>
                <w:b/>
                <w:bCs/>
              </w:rPr>
              <w:t xml:space="preserve">best_fields</w:t>
            </w:r>
            <w:r>
              <w:t xml:space="preserve">（默认）</w:t>
            </w:r>
          </w:p>
        </w:tc>
        <w:tc>
          <w:tcPr/>
          <w:p>
            <w:pPr>
              <w:pStyle w:val="Compact"/>
              <w:jc w:val="left"/>
            </w:pPr>
            <w:r>
              <w:t xml:space="preserve">取单字段最高得分</w:t>
            </w:r>
          </w:p>
        </w:tc>
        <w:tc>
          <w:tcPr/>
          <w:p>
            <w:pPr>
              <w:pStyle w:val="Compact"/>
              <w:jc w:val="left"/>
            </w:pPr>
            <w:r>
              <w:t xml:space="preserve">字段间互斥，如 title vs description</w:t>
            </w:r>
          </w:p>
        </w:tc>
      </w:tr>
      <w:tr>
        <w:tc>
          <w:tcPr/>
          <w:p>
            <w:pPr>
              <w:pStyle w:val="Compact"/>
              <w:jc w:val="left"/>
            </w:pPr>
            <w:r>
              <w:rPr>
                <w:rStyle w:val="VerbatimChar"/>
                <w:b/>
                <w:bCs/>
              </w:rPr>
              <w:t xml:space="preserve">most_fields</w:t>
            </w:r>
          </w:p>
        </w:tc>
        <w:tc>
          <w:tcPr/>
          <w:p>
            <w:pPr>
              <w:pStyle w:val="Compact"/>
              <w:jc w:val="left"/>
            </w:pPr>
            <w:r>
              <w:t xml:space="preserve">累加所有字段得分</w:t>
            </w:r>
          </w:p>
        </w:tc>
        <w:tc>
          <w:tcPr/>
          <w:p>
            <w:pPr>
              <w:pStyle w:val="Compact"/>
              <w:jc w:val="left"/>
            </w:pPr>
            <w:r>
              <w:t xml:space="preserve">字段互补，如 title + tags + attributes</w:t>
            </w:r>
          </w:p>
        </w:tc>
      </w:tr>
      <w:tr>
        <w:tc>
          <w:tcPr/>
          <w:p>
            <w:pPr>
              <w:pStyle w:val="Compact"/>
              <w:jc w:val="left"/>
            </w:pPr>
            <w:r>
              <w:rPr>
                <w:rStyle w:val="VerbatimChar"/>
                <w:b/>
                <w:bCs/>
              </w:rPr>
              <w:t xml:space="preserve">cross_fields</w:t>
            </w:r>
          </w:p>
        </w:tc>
        <w:tc>
          <w:tcPr/>
          <w:p>
            <w:pPr>
              <w:pStyle w:val="Compact"/>
              <w:jc w:val="left"/>
            </w:pPr>
            <w:r>
              <w:t xml:space="preserve">多字段视为单一虚拟字段</w:t>
            </w:r>
          </w:p>
        </w:tc>
        <w:tc>
          <w:tcPr/>
          <w:p>
            <w:pPr>
              <w:pStyle w:val="Compact"/>
              <w:jc w:val="left"/>
            </w:pPr>
            <w:r>
              <w:t xml:space="preserve">同一概念分散多字段，如 brand + model</w:t>
            </w:r>
          </w:p>
        </w:tc>
      </w:tr>
      <w:tr>
        <w:tc>
          <w:tcPr/>
          <w:p>
            <w:pPr>
              <w:pStyle w:val="Compact"/>
              <w:jc w:val="left"/>
            </w:pPr>
            <w:r>
              <w:rPr>
                <w:rStyle w:val="VerbatimChar"/>
                <w:b/>
                <w:bCs/>
              </w:rPr>
              <w:t xml:space="preserve">phrase</w:t>
            </w:r>
          </w:p>
        </w:tc>
        <w:tc>
          <w:tcPr/>
          <w:p>
            <w:pPr>
              <w:pStyle w:val="Compact"/>
              <w:jc w:val="left"/>
            </w:pPr>
            <w:r>
              <w:t xml:space="preserve">各字段短语匹配后取最高</w:t>
            </w:r>
          </w:p>
        </w:tc>
        <w:tc>
          <w:tcPr/>
          <w:p>
            <w:pPr>
              <w:pStyle w:val="Compact"/>
              <w:jc w:val="left"/>
            </w:pPr>
            <w:r>
              <w:t xml:space="preserve">需要短语精确性</w:t>
            </w:r>
          </w:p>
        </w:tc>
      </w:tr>
      <w:tr>
        <w:tc>
          <w:tcPr/>
          <w:p>
            <w:pPr>
              <w:pStyle w:val="Compact"/>
              <w:jc w:val="left"/>
            </w:pPr>
            <w:r>
              <w:rPr>
                <w:rStyle w:val="VerbatimChar"/>
                <w:b/>
                <w:bCs/>
              </w:rPr>
              <w:t xml:space="preserve">bool_prefix</w:t>
            </w:r>
          </w:p>
        </w:tc>
        <w:tc>
          <w:tcPr/>
          <w:p>
            <w:pPr>
              <w:pStyle w:val="Compact"/>
              <w:jc w:val="left"/>
            </w:pPr>
            <w:r>
              <w:t xml:space="preserve">前缀匹配组合</w:t>
            </w:r>
          </w:p>
        </w:tc>
        <w:tc>
          <w:tcPr/>
          <w:p>
            <w:pPr>
              <w:pStyle w:val="Compact"/>
              <w:jc w:val="left"/>
            </w:pPr>
            <w:r>
              <w:t xml:space="preserve">搜索建议、自动补全</w:t>
            </w:r>
          </w:p>
        </w:tc>
      </w:tr>
    </w:tbl>
    <w:p>
      <w:pPr>
        <w:pStyle w:val="a0"/>
      </w:pPr>
      <w:r>
        <w:rPr>
          <w:rStyle w:val="VerbatimChar"/>
        </w:rPr>
        <w:t xml:space="preserve">cross_fields</w:t>
      </w:r>
      <w:r>
        <w:t xml:space="preserve"> </w:t>
      </w:r>
      <w:r>
        <w:t xml:space="preserve">解决电商数据建模的经典困境：品牌存</w:t>
      </w:r>
      <w:r>
        <w:t xml:space="preserve"> </w:t>
      </w:r>
      <w:r>
        <w:rPr>
          <w:rStyle w:val="VerbatimChar"/>
        </w:rPr>
        <w:t xml:space="preserve">brand</w:t>
      </w:r>
      <w:r>
        <w:t xml:space="preserve"> </w:t>
      </w:r>
      <w:r>
        <w:t xml:space="preserve">字段、型号存</w:t>
      </w:r>
      <w:r>
        <w:t xml:space="preserve"> </w:t>
      </w:r>
      <w:r>
        <w:rPr>
          <w:rStyle w:val="VerbatimChar"/>
        </w:rPr>
        <w:t xml:space="preserve">model</w:t>
      </w:r>
      <w:r>
        <w:t xml:space="preserve"> </w:t>
      </w:r>
      <w:r>
        <w:t xml:space="preserve">字段，查询”Apple iPhone”时，</w:t>
      </w:r>
      <w:r>
        <w:rPr>
          <w:rStyle w:val="VerbatimChar"/>
        </w:rPr>
        <w:t xml:space="preserve">cross_fields</w:t>
      </w:r>
      <w:r>
        <w:t xml:space="preserve"> </w:t>
      </w:r>
      <w:r>
        <w:t xml:space="preserve">使分字段存储的商品能够像单字段一样被完整短语匹配。</w:t>
      </w:r>
    </w:p>
    <w:bookmarkEnd w:id="35"/>
    <w:bookmarkStart w:id="36" w:name="字段权重在-multi_match-中的叠加效果"/>
    <w:p>
      <w:pPr>
        <w:pStyle w:val="4"/>
      </w:pPr>
      <w:r>
        <w:t xml:space="preserve">2.3.2 字段权重在 multi_match 中的叠加效果</w:t>
      </w:r>
    </w:p>
    <w:p>
      <w:pPr>
        <w:pStyle w:val="FirstParagraph"/>
      </w:pPr>
      <w:r>
        <w:rPr>
          <w:rStyle w:val="VerbatimChar"/>
        </w:rPr>
        <w:t xml:space="preserve">best_fields</w:t>
      </w:r>
      <w:r>
        <w:t xml:space="preserve"> </w:t>
      </w:r>
      <w:r>
        <w:t xml:space="preserve">模式下，高权重字段的”垄断效应”需警惕：若</w:t>
      </w:r>
      <w:r>
        <w:t xml:space="preserve"> </w:t>
      </w:r>
      <w:r>
        <w:rPr>
          <w:rStyle w:val="VerbatimChar"/>
        </w:rPr>
        <w:t xml:space="preserve">title^3</w:t>
      </w:r>
      <w:r>
        <w:t xml:space="preserve"> </w:t>
      </w:r>
      <w:r>
        <w:t xml:space="preserve">和</w:t>
      </w:r>
      <w:r>
        <w:t xml:space="preserve"> </w:t>
      </w:r>
      <w:r>
        <w:rPr>
          <w:rStyle w:val="VerbatimChar"/>
        </w:rPr>
        <w:t xml:space="preserve">description^1</w:t>
      </w:r>
      <w:r>
        <w:t xml:space="preserve"> </w:t>
      </w:r>
      <w:r>
        <w:t xml:space="preserve">同时匹配，title 的得分通常是 description 的 3 倍以上，可能导致描述匹配的优质商品被压制。解决方案：采用</w:t>
      </w:r>
      <w:r>
        <w:t xml:space="preserve"> </w:t>
      </w:r>
      <w:r>
        <w:rPr>
          <w:rStyle w:val="VerbatimChar"/>
        </w:rPr>
        <w:t xml:space="preserve">most_fields</w:t>
      </w:r>
      <w:r>
        <w:t xml:space="preserve"> </w:t>
      </w:r>
      <w:r>
        <w:t xml:space="preserve">累加描述贡献，或针对长尾查询动态降低 title boost。</w:t>
      </w:r>
    </w:p>
    <w:bookmarkEnd w:id="36"/>
    <w:bookmarkEnd w:id="37"/>
    <w:bookmarkEnd w:id="38"/>
    <w:bookmarkStart w:id="51" w:name="可解释性工具详解"/>
    <w:p>
      <w:pPr>
        <w:pStyle w:val="2"/>
      </w:pPr>
      <w:r>
        <w:t xml:space="preserve">3. 可解释性工具详解</w:t>
      </w:r>
    </w:p>
    <w:bookmarkStart w:id="42" w:name="explain-api-核心用法"/>
    <w:p>
      <w:pPr>
        <w:pStyle w:val="3"/>
      </w:pPr>
      <w:r>
        <w:t xml:space="preserve">3.1</w:t>
      </w:r>
      <w:r>
        <w:t xml:space="preserve"> </w:t>
      </w:r>
      <w:r>
        <w:rPr>
          <w:rStyle w:val="VerbatimChar"/>
        </w:rPr>
        <w:t xml:space="preserve">_explain</w:t>
      </w:r>
      <w:r>
        <w:t xml:space="preserve"> </w:t>
      </w:r>
      <w:r>
        <w:t xml:space="preserve">API 核心用法</w:t>
      </w:r>
    </w:p>
    <w:p>
      <w:pPr>
        <w:pStyle w:val="FirstParagraph"/>
      </w:pPr>
      <w:r>
        <w:rPr>
          <w:rStyle w:val="VerbatimChar"/>
        </w:rPr>
        <w:t xml:space="preserve">explain</w:t>
      </w:r>
      <w:r>
        <w:t xml:space="preserve"> </w:t>
      </w:r>
      <w:r>
        <w:t xml:space="preserve">API 是诊断搜索排序问题的手术刀，它将评分”黑箱”转化为可逐层拆解的透明计算树。</w:t>
      </w:r>
    </w:p>
    <w:bookmarkStart w:id="39" w:name="单文档评分诊断get-index_explaindoc_id"/>
    <w:p>
      <w:pPr>
        <w:pStyle w:val="4"/>
      </w:pPr>
      <w:r>
        <w:t xml:space="preserve">3.1.1 单文档评分诊断：</w:t>
      </w:r>
      <w:r>
        <w:rPr>
          <w:rStyle w:val="VerbatimChar"/>
        </w:rPr>
        <w:t xml:space="preserve">GET /{index}/_explain/{doc_id}</w:t>
      </w:r>
    </w:p>
    <w:p>
      <w:pPr>
        <w:pStyle w:val="SourceCode"/>
      </w:pPr>
      <w:r>
        <w:rPr>
          <w:rStyle w:val="ExtensionTok"/>
        </w:rPr>
        <w:t xml:space="preserve">GET</w:t>
      </w:r>
      <w:r>
        <w:rPr>
          <w:rStyle w:val="NormalTok"/>
        </w:rPr>
        <w:t xml:space="preserve"> /products/_explain/SONY-WH1000XM5</w:t>
      </w:r>
      <w:r>
        <w:br/>
      </w:r>
      <w:r>
        <w:rPr>
          <w:rStyle w:val="KeywordTok"/>
        </w:rPr>
        <w:t xml:space="preserve">{</w:t>
      </w:r>
      <w:r>
        <w:br/>
      </w:r>
      <w:r>
        <w:rPr>
          <w:rStyle w:val="NormalTok"/>
        </w:rPr>
        <w:t xml:space="preserve">  </w:t>
      </w:r>
      <w:r>
        <w:rPr>
          <w:rStyle w:val="StringTok"/>
        </w:rPr>
        <w:t xml:space="preserve">"query"</w:t>
      </w:r>
      <w:r>
        <w:rPr>
          <w:rStyle w:val="ExtensionTok"/>
        </w:rPr>
        <w:t xml:space="preserve">:</w:t>
      </w:r>
      <w:r>
        <w:rPr>
          <w:rStyle w:val="NormalTok"/>
        </w:rPr>
        <w:t xml:space="preserve"> {</w:t>
      </w:r>
      <w:r>
        <w:br/>
      </w:r>
      <w:r>
        <w:rPr>
          <w:rStyle w:val="NormalTok"/>
        </w:rPr>
        <w:t xml:space="preserve">    </w:t>
      </w:r>
      <w:r>
        <w:rPr>
          <w:rStyle w:val="StringTok"/>
        </w:rPr>
        <w:t xml:space="preserve">"multi_match"</w:t>
      </w:r>
      <w:r>
        <w:rPr>
          <w:rStyle w:val="ExtensionTok"/>
        </w:rPr>
        <w:t xml:space="preserve">:</w:t>
      </w:r>
      <w:r>
        <w:rPr>
          <w:rStyle w:val="NormalTok"/>
        </w:rPr>
        <w:t xml:space="preserve"> {</w:t>
      </w:r>
      <w:r>
        <w:br/>
      </w:r>
      <w:r>
        <w:rPr>
          <w:rStyle w:val="NormalTok"/>
        </w:rPr>
        <w:t xml:space="preserve">      </w:t>
      </w:r>
      <w:r>
        <w:rPr>
          <w:rStyle w:val="StringTok"/>
        </w:rPr>
        <w:t xml:space="preserve">"query"</w:t>
      </w:r>
      <w:r>
        <w:rPr>
          <w:rStyle w:val="ExtensionTok"/>
        </w:rPr>
        <w:t xml:space="preserve">:</w:t>
      </w:r>
      <w:r>
        <w:rPr>
          <w:rStyle w:val="NormalTok"/>
        </w:rPr>
        <w:t xml:space="preserve"> </w:t>
      </w:r>
      <w:r>
        <w:rPr>
          <w:rStyle w:val="StringTok"/>
        </w:rPr>
        <w:t xml:space="preserve">"索尼 耳机"</w:t>
      </w:r>
      <w:r>
        <w:rPr>
          <w:rStyle w:val="NormalTok"/>
        </w:rPr>
        <w:t xml:space="preserve">,</w:t>
      </w:r>
      <w:r>
        <w:br/>
      </w:r>
      <w:r>
        <w:rPr>
          <w:rStyle w:val="NormalTok"/>
        </w:rPr>
        <w:t xml:space="preserve">      </w:t>
      </w:r>
      <w:r>
        <w:rPr>
          <w:rStyle w:val="StringTok"/>
        </w:rPr>
        <w:t xml:space="preserve">"fields"</w:t>
      </w:r>
      <w:r>
        <w:rPr>
          <w:rStyle w:val="ExtensionTok"/>
        </w:rPr>
        <w:t xml:space="preserve">:</w:t>
      </w:r>
      <w:r>
        <w:rPr>
          <w:rStyle w:val="NormalTok"/>
        </w:rPr>
        <w:t xml:space="preserve"> [</w:t>
      </w:r>
      <w:r>
        <w:rPr>
          <w:rStyle w:val="StringTok"/>
        </w:rPr>
        <w:t xml:space="preserve">"title^3"</w:t>
      </w:r>
      <w:r>
        <w:rPr>
          <w:rStyle w:val="NormalTok"/>
        </w:rPr>
        <w:t xml:space="preserve">, </w:t>
      </w:r>
      <w:r>
        <w:rPr>
          <w:rStyle w:val="StringTok"/>
        </w:rPr>
        <w:t xml:space="preserve">"brand^2"</w:t>
      </w:r>
      <w:r>
        <w:rPr>
          <w:rStyle w:val="NormalTok"/>
        </w:rPr>
        <w:t xml:space="preserve">, </w:t>
      </w:r>
      <w:r>
        <w:rPr>
          <w:rStyle w:val="StringTok"/>
        </w:rPr>
        <w:t xml:space="preserve">"category^1"</w:t>
      </w:r>
      <w:r>
        <w:rPr>
          <w:rStyle w:val="NormalTok"/>
        </w:rPr>
        <w:t xml:space="preserve">]</w:t>
      </w:r>
      <w:r>
        <w:br/>
      </w:r>
      <w:r>
        <w:rPr>
          <w:rStyle w:val="NormalTok"/>
        </w:rPr>
        <w:t xml:space="preserve">    </w:t>
      </w:r>
      <w:r>
        <w:rPr>
          <w:rStyle w:val="KeywordTok"/>
        </w:rPr>
        <w:t xml:space="preserve">}</w:t>
      </w:r>
      <w:r>
        <w:br/>
      </w:r>
      <w:r>
        <w:rPr>
          <w:rStyle w:val="NormalTok"/>
        </w:rPr>
        <w:t xml:space="preserve">  </w:t>
      </w:r>
      <w:r>
        <w:rPr>
          <w:rStyle w:val="ErrorTok"/>
        </w:rPr>
        <w:t xml:space="preserve">}</w:t>
      </w:r>
      <w:r>
        <w:br/>
      </w:r>
      <w:r>
        <w:rPr>
          <w:rStyle w:val="ErrorTok"/>
        </w:rPr>
        <w:t xml:space="preserve">}</w:t>
      </w:r>
    </w:p>
    <w:p>
      <w:pPr>
        <w:pStyle w:val="FirstParagraph"/>
      </w:pPr>
      <w:r>
        <w:t xml:space="preserve">返回的层级结构：</w:t>
      </w:r>
    </w:p>
    <w:p>
      <w:pPr>
        <w:pStyle w:val="SourceCode"/>
      </w:pPr>
      <w:r>
        <w:rPr>
          <w:rStyle w:val="FunctionTok"/>
        </w:rPr>
        <w:t xml:space="preserve">{</w:t>
      </w:r>
      <w:r>
        <w:br/>
      </w:r>
      <w:r>
        <w:rPr>
          <w:rStyle w:val="NormalTok"/>
        </w:rPr>
        <w:t xml:space="preserve">  </w:t>
      </w:r>
      <w:r>
        <w:rPr>
          <w:rStyle w:val="DataTypeTok"/>
        </w:rPr>
        <w:t xml:space="preserve">"_index"</w:t>
      </w:r>
      <w:r>
        <w:rPr>
          <w:rStyle w:val="FunctionTok"/>
        </w:rPr>
        <w:t xml:space="preserve">:</w:t>
      </w:r>
      <w:r>
        <w:rPr>
          <w:rStyle w:val="NormalTok"/>
        </w:rPr>
        <w:t xml:space="preserve"> </w:t>
      </w:r>
      <w:r>
        <w:rPr>
          <w:rStyle w:val="StringTok"/>
        </w:rPr>
        <w:t xml:space="preserve">"products"</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"SONY-WH1000XM5"</w:t>
      </w:r>
      <w:r>
        <w:rPr>
          <w:rStyle w:val="FunctionTok"/>
        </w:rPr>
        <w:t xml:space="preserve">,</w:t>
      </w:r>
      <w:r>
        <w:br/>
      </w:r>
      <w:r>
        <w:rPr>
          <w:rStyle w:val="NormalTok"/>
        </w:rPr>
        <w:t xml:space="preserve">  </w:t>
      </w:r>
      <w:r>
        <w:rPr>
          <w:rStyle w:val="DataTypeTok"/>
        </w:rPr>
        <w:t xml:space="preserve">"matched"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15.234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"max of:"</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15.234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"sum of:"</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12.456</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"weight(title:索尼 in 1234) [BM25], result of:"</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3.892</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"idf, computed as log(...)"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2.96</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"tf, computed as freq / (...)"</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解读路径</w:t>
      </w:r>
      <w:r>
        <w:t xml:space="preserve">：根节点总分 → 字段贡献分解 → BM25 三要素（IDF/TF/fieldNorm）→ 原始统计量验证。</w:t>
      </w:r>
    </w:p>
    <w:bookmarkEnd w:id="39"/>
    <w:bookmarkStart w:id="40" w:name="搜索请求全局解释explain-true-参数"/>
    <w:p>
      <w:pPr>
        <w:pStyle w:val="4"/>
      </w:pPr>
      <w:r>
        <w:t xml:space="preserve">3.1.2 搜索请求全局解释：</w:t>
      </w:r>
      <w:r>
        <w:rPr>
          <w:rStyle w:val="VerbatimChar"/>
        </w:rPr>
        <w:t xml:space="preserve">"explain": true</w:t>
      </w:r>
      <w:r>
        <w:t xml:space="preserve"> </w:t>
      </w:r>
      <w:r>
        <w:t xml:space="preserve">参数</w:t>
      </w:r>
    </w:p>
    <w:p>
      <w:pPr>
        <w:pStyle w:val="SourceCode"/>
      </w:pPr>
      <w:r>
        <w:rPr>
          <w:rStyle w:val="ExtensionTok"/>
        </w:rPr>
        <w:t xml:space="preserve">POST</w:t>
      </w:r>
      <w:r>
        <w:rPr>
          <w:rStyle w:val="NormalTok"/>
        </w:rPr>
        <w:t xml:space="preserve"> /products/_search</w:t>
      </w:r>
      <w:r>
        <w:br/>
      </w:r>
      <w:r>
        <w:rPr>
          <w:rStyle w:val="KeywordTok"/>
        </w:rPr>
        <w:t xml:space="preserve">{</w:t>
      </w:r>
      <w:r>
        <w:br/>
      </w:r>
      <w:r>
        <w:rPr>
          <w:rStyle w:val="NormalTok"/>
        </w:rPr>
        <w:t xml:space="preserve">  </w:t>
      </w:r>
      <w:r>
        <w:rPr>
          <w:rStyle w:val="StringTok"/>
        </w:rPr>
        <w:t xml:space="preserve">"explain"</w:t>
      </w:r>
      <w:r>
        <w:rPr>
          <w:rStyle w:val="ExtensionTok"/>
        </w:rPr>
        <w:t xml:space="preserve">:</w:t>
      </w:r>
      <w:r>
        <w:rPr>
          <w:rStyle w:val="NormalTok"/>
        </w:rPr>
        <w:t xml:space="preserve"> true,</w:t>
      </w:r>
      <w:r>
        <w:br/>
      </w:r>
      <w:r>
        <w:rPr>
          <w:rStyle w:val="NormalTok"/>
        </w:rPr>
        <w:t xml:space="preserve">  </w:t>
      </w:r>
      <w:r>
        <w:rPr>
          <w:rStyle w:val="StringTok"/>
        </w:rPr>
        <w:t xml:space="preserve">"query"</w:t>
      </w:r>
      <w:r>
        <w:rPr>
          <w:rStyle w:val="ExtensionTok"/>
        </w:rPr>
        <w:t xml:space="preserve">:</w:t>
      </w:r>
      <w:r>
        <w:rPr>
          <w:rStyle w:val="NormalTok"/>
        </w:rPr>
        <w:t xml:space="preserve"> { ... },</w:t>
      </w:r>
      <w:r>
        <w:br/>
      </w:r>
      <w:r>
        <w:rPr>
          <w:rStyle w:val="NormalTok"/>
        </w:rPr>
        <w:t xml:space="preserve">  </w:t>
      </w:r>
      <w:r>
        <w:rPr>
          <w:rStyle w:val="StringTok"/>
        </w:rPr>
        <w:t xml:space="preserve">"size"</w:t>
      </w:r>
      <w:r>
        <w:rPr>
          <w:rStyle w:val="ExtensionTok"/>
        </w:rPr>
        <w:t xml:space="preserve">:</w:t>
      </w:r>
      <w:r>
        <w:rPr>
          <w:rStyle w:val="NormalTok"/>
        </w:rPr>
        <w:t xml:space="preserve"> 10</w:t>
      </w:r>
      <w:r>
        <w:br/>
      </w:r>
      <w:r>
        <w:rPr>
          <w:rStyle w:val="KeywordTok"/>
        </w:rPr>
        <w:t xml:space="preserve">}</w:t>
      </w:r>
    </w:p>
    <w:p>
      <w:pPr>
        <w:pStyle w:val="FirstParagraph"/>
      </w:pPr>
      <w:r>
        <w:t xml:space="preserve">全局 explain 为每个</w:t>
      </w:r>
      <w:r>
        <w:t xml:space="preserve"> </w:t>
      </w:r>
      <w:r>
        <w:rPr>
          <w:rStyle w:val="VerbatimChar"/>
        </w:rPr>
        <w:t xml:space="preserve">hit</w:t>
      </w:r>
      <w:r>
        <w:t xml:space="preserve"> </w:t>
      </w:r>
      <w:r>
        <w:t xml:space="preserve">附加</w:t>
      </w:r>
      <w:r>
        <w:t xml:space="preserve"> </w:t>
      </w:r>
      <w:r>
        <w:rPr>
          <w:rStyle w:val="VerbatimChar"/>
        </w:rPr>
        <w:t xml:space="preserve">_explanation</w:t>
      </w:r>
      <w:r>
        <w:t xml:space="preserve">，适用于批量诊断排序异常。注意性能开销——explain 计算增加约</w:t>
      </w:r>
      <w:r>
        <w:t xml:space="preserve"> </w:t>
      </w:r>
      <w:r>
        <w:rPr>
          <w:b/>
          <w:bCs/>
        </w:rPr>
        <w:t xml:space="preserve">20-50% 查询耗时</w:t>
      </w:r>
      <w:r>
        <w:t xml:space="preserve">，生产环境建议仅对抽样结果启用。</w:t>
      </w:r>
    </w:p>
    <w:bookmarkEnd w:id="40"/>
    <w:bookmarkStart w:id="41" w:name="返回结构解析descriptionvaluedetails-三层嵌套"/>
    <w:p>
      <w:pPr>
        <w:pStyle w:val="4"/>
      </w:pPr>
      <w:r>
        <w:t xml:space="preserve">3.1.3 返回结构解析：description、value、details 三层嵌套</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含义</w:t>
            </w:r>
          </w:p>
        </w:tc>
        <w:tc>
          <w:tcPr/>
          <w:p>
            <w:pPr>
              <w:pStyle w:val="Compact"/>
              <w:jc w:val="left"/>
            </w:pPr>
            <w:r>
              <w:t xml:space="preserve">诊断价值</w:t>
            </w:r>
          </w:p>
        </w:tc>
      </w:tr>
      <w:tr>
        <w:tc>
          <w:tcPr/>
          <w:p>
            <w:pPr>
              <w:pStyle w:val="Compact"/>
              <w:jc w:val="left"/>
            </w:pPr>
            <w:r>
              <w:rPr>
                <w:rStyle w:val="VerbatimChar"/>
              </w:rPr>
              <w:t xml:space="preserve">description</w:t>
            </w:r>
          </w:p>
        </w:tc>
        <w:tc>
          <w:tcPr/>
          <w:p>
            <w:pPr>
              <w:pStyle w:val="Compact"/>
              <w:jc w:val="left"/>
            </w:pPr>
            <w:r>
              <w:t xml:space="preserve">计算类型说明</w:t>
            </w:r>
          </w:p>
        </w:tc>
        <w:tc>
          <w:tcPr/>
          <w:p>
            <w:pPr>
              <w:pStyle w:val="Compact"/>
              <w:jc w:val="left"/>
            </w:pPr>
            <w:r>
              <w:t xml:space="preserve">识别当前处理的是哪个字段、哪个词项、哪种运算</w:t>
            </w:r>
          </w:p>
        </w:tc>
      </w:tr>
      <w:tr>
        <w:tc>
          <w:tcPr/>
          <w:p>
            <w:pPr>
              <w:pStyle w:val="Compact"/>
              <w:jc w:val="left"/>
            </w:pPr>
            <w:r>
              <w:rPr>
                <w:rStyle w:val="VerbatimChar"/>
              </w:rPr>
              <w:t xml:space="preserve">value</w:t>
            </w:r>
          </w:p>
        </w:tc>
        <w:tc>
          <w:tcPr/>
          <w:p>
            <w:pPr>
              <w:pStyle w:val="Compact"/>
              <w:jc w:val="left"/>
            </w:pPr>
            <w:r>
              <w:t xml:space="preserve">当前节点数值结果</w:t>
            </w:r>
          </w:p>
        </w:tc>
        <w:tc>
          <w:tcPr/>
          <w:p>
            <w:pPr>
              <w:pStyle w:val="Compact"/>
              <w:jc w:val="left"/>
            </w:pPr>
            <w:r>
              <w:t xml:space="preserve">量化该步骤的实际贡献，定位异常高/低值</w:t>
            </w:r>
          </w:p>
        </w:tc>
      </w:tr>
      <w:tr>
        <w:tc>
          <w:tcPr/>
          <w:p>
            <w:pPr>
              <w:pStyle w:val="Compact"/>
              <w:jc w:val="left"/>
            </w:pPr>
            <w:r>
              <w:rPr>
                <w:rStyle w:val="VerbatimChar"/>
              </w:rPr>
              <w:t xml:space="preserve">details</w:t>
            </w:r>
          </w:p>
        </w:tc>
        <w:tc>
          <w:tcPr/>
          <w:p>
            <w:pPr>
              <w:pStyle w:val="Compact"/>
              <w:jc w:val="left"/>
            </w:pPr>
            <w:r>
              <w:t xml:space="preserve">子节点递归数组</w:t>
            </w:r>
          </w:p>
        </w:tc>
        <w:tc>
          <w:tcPr/>
          <w:p>
            <w:pPr>
              <w:pStyle w:val="Compact"/>
              <w:jc w:val="left"/>
            </w:pPr>
            <w:r>
              <w:t xml:space="preserve">下钻追踪，直至原始统计量（freq, docFreq, fieldLength）</w:t>
            </w:r>
          </w:p>
        </w:tc>
      </w:tr>
    </w:tbl>
    <w:p>
      <w:pPr>
        <w:pStyle w:val="a0"/>
      </w:pPr>
      <w:r>
        <w:t xml:space="preserve">关键诊断信号：</w:t>
      </w:r>
      <w:r>
        <w:rPr>
          <w:rStyle w:val="VerbatimChar"/>
        </w:rPr>
        <w:t xml:space="preserve">description</w:t>
      </w:r>
      <w:r>
        <w:t xml:space="preserve"> </w:t>
      </w:r>
      <w:r>
        <w:t xml:space="preserve">中出现</w:t>
      </w:r>
      <w:r>
        <w:t xml:space="preserve"> </w:t>
      </w:r>
      <w:r>
        <w:rPr>
          <w:b/>
          <w:bCs/>
        </w:rPr>
        <w:t xml:space="preserve">“</w:t>
      </w:r>
      <w:r>
        <w:rPr>
          <w:b/>
          <w:bCs/>
        </w:rPr>
        <w:t xml:space="preserve">NO MATCH</w:t>
      </w:r>
      <w:r>
        <w:rPr>
          <w:b/>
          <w:bCs/>
        </w:rPr>
        <w:t xml:space="preserve">”</w:t>
      </w:r>
      <w:r>
        <w:t xml:space="preserve"> </w:t>
      </w:r>
      <w:r>
        <w:t xml:space="preserve">或贡献为 0，提示字段匹配失败；</w:t>
      </w:r>
      <w:r>
        <w:rPr>
          <w:rStyle w:val="VerbatimChar"/>
        </w:rPr>
        <w:t xml:space="preserve">value</w:t>
      </w:r>
      <w:r>
        <w:t xml:space="preserve"> </w:t>
      </w:r>
      <w:r>
        <w:t xml:space="preserve">异常高而</w:t>
      </w:r>
      <w:r>
        <w:t xml:space="preserve"> </w:t>
      </w:r>
      <w:r>
        <w:rPr>
          <w:rStyle w:val="VerbatimChar"/>
        </w:rPr>
        <w:t xml:space="preserve">details</w:t>
      </w:r>
      <w:r>
        <w:t xml:space="preserve"> </w:t>
      </w:r>
      <w:r>
        <w:t xml:space="preserve">显示</w:t>
      </w:r>
      <w:r>
        <w:t xml:space="preserve"> </w:t>
      </w:r>
      <w:r>
        <w:rPr>
          <w:rStyle w:val="VerbatimChar"/>
        </w:rPr>
        <w:t xml:space="preserve">tf</w:t>
      </w:r>
      <w:r>
        <w:t xml:space="preserve"> </w:t>
      </w:r>
      <w:r>
        <w:t xml:space="preserve">或</w:t>
      </w:r>
      <w:r>
        <w:t xml:space="preserve"> </w:t>
      </w:r>
      <w:r>
        <w:rPr>
          <w:rStyle w:val="VerbatimChar"/>
        </w:rPr>
        <w:t xml:space="preserve">idf</w:t>
      </w:r>
      <w:r>
        <w:t xml:space="preserve"> </w:t>
      </w:r>
      <w:r>
        <w:t xml:space="preserve">不合理，提示参数调优或数据质量问题。</w:t>
      </w:r>
    </w:p>
    <w:bookmarkEnd w:id="41"/>
    <w:bookmarkEnd w:id="42"/>
    <w:bookmarkStart w:id="46" w:name="电商场景诊断实例"/>
    <w:p>
      <w:pPr>
        <w:pStyle w:val="3"/>
      </w:pPr>
      <w:r>
        <w:t xml:space="preserve">3.2 电商场景诊断实例</w:t>
      </w:r>
    </w:p>
    <w:bookmarkStart w:id="43" w:name="场景搜索索尼耳机时某商品排名异常"/>
    <w:p>
      <w:pPr>
        <w:pStyle w:val="4"/>
      </w:pPr>
      <w:r>
        <w:t xml:space="preserve">3.2.1 场景：搜索”索尼耳机”时某商品排名异常</w:t>
      </w:r>
    </w:p>
    <w:p>
      <w:pPr>
        <w:pStyle w:val="FirstParagraph"/>
      </w:pPr>
      <w:r>
        <w:rPr>
          <w:b/>
          <w:bCs/>
        </w:rPr>
        <w:t xml:space="preserve">现象</w:t>
      </w:r>
      <w:r>
        <w:t xml:space="preserve">：搜索”索尼耳机”，索尼官方旗舰店 WH-1000XM5 排名第 15，第三方兼容配件排名第 3。</w:t>
      </w:r>
    </w:p>
    <w:p>
      <w:pPr>
        <w:pStyle w:val="a0"/>
      </w:pPr>
      <w:r>
        <w:rPr>
          <w:b/>
          <w:bCs/>
        </w:rPr>
        <w:t xml:space="preserve">初步假设</w:t>
      </w:r>
      <w:r>
        <w:t xml:space="preserve">：品牌匹配失效、标题权重不足、或业务因子干扰。</w:t>
      </w:r>
    </w:p>
    <w:bookmarkEnd w:id="43"/>
    <w:bookmarkStart w:id="44" w:name="X7a165767ccd8a0db299d98fd1e20a544b500145"/>
    <w:p>
      <w:pPr>
        <w:pStyle w:val="4"/>
      </w:pPr>
      <w:r>
        <w:t xml:space="preserve">3.2.2 诊断步骤：执行 explain 查询 → 拆解 TF/IDF/FieldNorm 贡献 → 识别 boost 失效点</w:t>
      </w:r>
    </w:p>
    <w:p>
      <w:pPr>
        <w:pStyle w:val="FirstParagraph"/>
      </w:pPr>
      <w:r>
        <w:rPr>
          <w:b/>
          <w:bCs/>
        </w:rPr>
        <w:t xml:space="preserve">步骤一：获取异常商品与预期商品的 explain 输出</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得分组件</w:t>
            </w:r>
          </w:p>
        </w:tc>
        <w:tc>
          <w:tcPr/>
          <w:p>
            <w:pPr>
              <w:pStyle w:val="Compact"/>
              <w:jc w:val="left"/>
            </w:pPr>
            <w:r>
              <w:t xml:space="preserve">索尼官方店（第15位）</w:t>
            </w:r>
          </w:p>
        </w:tc>
        <w:tc>
          <w:tcPr/>
          <w:p>
            <w:pPr>
              <w:pStyle w:val="Compact"/>
              <w:jc w:val="left"/>
            </w:pPr>
            <w:r>
              <w:t xml:space="preserve">第三方配件（第3位）</w:t>
            </w:r>
          </w:p>
        </w:tc>
        <w:tc>
          <w:tcPr/>
          <w:p>
            <w:pPr>
              <w:pStyle w:val="Compact"/>
              <w:jc w:val="left"/>
            </w:pPr>
            <w:r>
              <w:t xml:space="preserve">差异分析</w:t>
            </w:r>
          </w:p>
        </w:tc>
      </w:tr>
      <w:tr>
        <w:tc>
          <w:tcPr/>
          <w:p>
            <w:pPr>
              <w:pStyle w:val="Compact"/>
              <w:jc w:val="left"/>
            </w:pPr>
            <w:r>
              <w:rPr>
                <w:b/>
                <w:bCs/>
              </w:rPr>
              <w:t xml:space="preserve">总得分</w:t>
            </w:r>
          </w:p>
        </w:tc>
        <w:tc>
          <w:tcPr/>
          <w:p>
            <w:pPr>
              <w:pStyle w:val="Compact"/>
              <w:jc w:val="left"/>
            </w:pPr>
            <w:r>
              <w:t xml:space="preserve">10.56</w:t>
            </w:r>
          </w:p>
        </w:tc>
        <w:tc>
          <w:tcPr/>
          <w:p>
            <w:pPr>
              <w:pStyle w:val="Compact"/>
              <w:jc w:val="left"/>
            </w:pPr>
            <w:r>
              <w:t xml:space="preserve">14.23</w:t>
            </w:r>
          </w:p>
        </w:tc>
        <w:tc>
          <w:tcPr/>
          <w:p>
            <w:pPr>
              <w:pStyle w:val="Compact"/>
              <w:jc w:val="left"/>
            </w:pPr>
            <w:r>
              <w:t xml:space="preserve">差距 3.67 分</w:t>
            </w:r>
          </w:p>
        </w:tc>
      </w:tr>
      <w:tr>
        <w:tc>
          <w:tcPr/>
          <w:p>
            <w:pPr>
              <w:pStyle w:val="Compact"/>
              <w:jc w:val="left"/>
            </w:pPr>
            <w:r>
              <w:t xml:space="preserve">title:</w:t>
            </w:r>
            <w:r>
              <w:t xml:space="preserve"> </w:t>
            </w:r>
            <w:r>
              <w:t xml:space="preserve">“</w:t>
            </w:r>
            <w:r>
              <w:t xml:space="preserve">索尼</w:t>
            </w:r>
            <w:r>
              <w:t xml:space="preserve">”</w:t>
            </w:r>
          </w:p>
        </w:tc>
        <w:tc>
          <w:tcPr/>
          <w:p>
            <w:pPr>
              <w:pStyle w:val="Compact"/>
              <w:jc w:val="left"/>
            </w:pPr>
            <w:r>
              <w:t xml:space="preserve">3.45（tf=1, idf=3.89, fieldNorm=0.625）</w:t>
            </w:r>
          </w:p>
        </w:tc>
        <w:tc>
          <w:tcPr/>
          <w:p>
            <w:pPr>
              <w:pStyle w:val="Compact"/>
              <w:jc w:val="left"/>
            </w:pPr>
            <w:r>
              <w:t xml:space="preserve">4.12（tf=1, idf=2.45, fieldNorm=0.89）</w:t>
            </w:r>
          </w:p>
        </w:tc>
        <w:tc>
          <w:tcPr/>
          <w:p>
            <w:pPr>
              <w:pStyle w:val="Compact"/>
              <w:jc w:val="left"/>
            </w:pPr>
            <w:r>
              <w:t xml:space="preserve">官方店标题长，长度惩罚严重</w:t>
            </w:r>
          </w:p>
        </w:tc>
      </w:tr>
      <w:tr>
        <w:tc>
          <w:tcPr/>
          <w:p>
            <w:pPr>
              <w:pStyle w:val="Compact"/>
              <w:jc w:val="left"/>
            </w:pPr>
            <w:r>
              <w:t xml:space="preserve">title:</w:t>
            </w:r>
            <w:r>
              <w:t xml:space="preserve"> </w:t>
            </w:r>
            <w:r>
              <w:t xml:space="preserve">“</w:t>
            </w:r>
            <w:r>
              <w:t xml:space="preserve">耳机</w:t>
            </w:r>
            <w:r>
              <w:t xml:space="preserve">”</w:t>
            </w:r>
          </w:p>
        </w:tc>
        <w:tc>
          <w:tcPr/>
          <w:p>
            <w:pPr>
              <w:pStyle w:val="Compact"/>
              <w:jc w:val="left"/>
            </w:pPr>
            <w:r>
              <w:t xml:space="preserve">2.85（tf=1, fieldNorm=0.625）</w:t>
            </w:r>
          </w:p>
        </w:tc>
        <w:tc>
          <w:tcPr/>
          <w:p>
            <w:pPr>
              <w:pStyle w:val="Compact"/>
              <w:jc w:val="left"/>
            </w:pPr>
            <w:r>
              <w:t xml:space="preserve">6.78（tf=2, fieldNorm=0.89）</w:t>
            </w:r>
          </w:p>
        </w:tc>
        <w:tc>
          <w:tcPr/>
          <w:p>
            <w:pPr>
              <w:pStyle w:val="Compact"/>
              <w:jc w:val="left"/>
            </w:pPr>
            <w:r>
              <w:t xml:space="preserve">第三方标题堆砌”耳机”关键词</w:t>
            </w:r>
          </w:p>
        </w:tc>
      </w:tr>
      <w:tr>
        <w:tc>
          <w:tcPr/>
          <w:p>
            <w:pPr>
              <w:pStyle w:val="Compact"/>
              <w:jc w:val="left"/>
            </w:pPr>
            <w:r>
              <w:rPr>
                <w:b/>
                <w:bCs/>
              </w:rPr>
              <w:t xml:space="preserve">brand:</w:t>
            </w:r>
            <w:r>
              <w:rPr>
                <w:b/>
                <w:bCs/>
              </w:rPr>
              <w:t xml:space="preserve"> </w:t>
            </w:r>
            <w:r>
              <w:rPr>
                <w:b/>
                <w:bCs/>
              </w:rPr>
              <w:t xml:space="preserve">“</w:t>
            </w:r>
            <w:r>
              <w:rPr>
                <w:b/>
                <w:bCs/>
              </w:rPr>
              <w:t xml:space="preserve">索尼</w:t>
            </w:r>
            <w:r>
              <w:rPr>
                <w:b/>
                <w:bCs/>
              </w:rPr>
              <w:t xml:space="preserve">”</w:t>
            </w:r>
          </w:p>
        </w:tc>
        <w:tc>
          <w:tcPr/>
          <w:p>
            <w:pPr>
              <w:pStyle w:val="Compact"/>
              <w:jc w:val="left"/>
            </w:pPr>
            <w:r>
              <w:rPr>
                <w:b/>
                <w:bCs/>
              </w:rPr>
              <w:t xml:space="preserve">0.00</w:t>
            </w:r>
            <w:r>
              <w:t xml:space="preserve"> </w:t>
            </w:r>
            <w:r>
              <w:t xml:space="preserve">[NO MATCH]</w:t>
            </w:r>
          </w:p>
        </w:tc>
        <w:tc>
          <w:tcPr/>
          <w:p>
            <w:pPr>
              <w:pStyle w:val="Compact"/>
              <w:jc w:val="left"/>
            </w:pPr>
            <w:r>
              <w:t xml:space="preserve">0.00 [NO MATCH]</w:t>
            </w:r>
          </w:p>
        </w:tc>
        <w:tc>
          <w:tcPr/>
          <w:p>
            <w:pPr>
              <w:pStyle w:val="Compact"/>
              <w:jc w:val="left"/>
            </w:pPr>
            <w:r>
              <w:rPr>
                <w:b/>
                <w:bCs/>
              </w:rPr>
              <w:t xml:space="preserve">双方均未匹配，异常！</w:t>
            </w:r>
          </w:p>
        </w:tc>
      </w:tr>
      <w:tr>
        <w:tc>
          <w:tcPr/>
          <w:p>
            <w:pPr>
              <w:pStyle w:val="Compact"/>
              <w:jc w:val="left"/>
            </w:pPr>
            <w:r>
              <w:t xml:space="preserve">category:</w:t>
            </w:r>
            <w:r>
              <w:t xml:space="preserve"> </w:t>
            </w:r>
            <w:r>
              <w:t xml:space="preserve">“</w:t>
            </w:r>
            <w:r>
              <w:t xml:space="preserve">耳机</w:t>
            </w:r>
            <w:r>
              <w:t xml:space="preserve">”</w:t>
            </w:r>
          </w:p>
        </w:tc>
        <w:tc>
          <w:tcPr/>
          <w:p>
            <w:pPr>
              <w:pStyle w:val="Compact"/>
              <w:jc w:val="left"/>
            </w:pPr>
            <w:r>
              <w:t xml:space="preserve">4.26</w:t>
            </w:r>
          </w:p>
        </w:tc>
        <w:tc>
          <w:tcPr/>
          <w:p>
            <w:pPr>
              <w:pStyle w:val="Compact"/>
              <w:jc w:val="left"/>
            </w:pPr>
            <w:r>
              <w:t xml:space="preserve">3.33</w:t>
            </w:r>
          </w:p>
        </w:tc>
        <w:tc>
          <w:tcPr/>
          <w:p>
            <w:pPr>
              <w:pStyle w:val="Compact"/>
              <w:jc w:val="left"/>
            </w:pPr>
            <w:r>
              <w:t xml:space="preserve">类目权重过高，部分抵消品牌缺失</w:t>
            </w:r>
          </w:p>
        </w:tc>
      </w:tr>
    </w:tbl>
    <w:p>
      <w:pPr>
        <w:pStyle w:val="a0"/>
      </w:pPr>
      <w:r>
        <w:rPr>
          <w:b/>
          <w:bCs/>
        </w:rPr>
        <w:t xml:space="preserve">步骤二：根因定位</w:t>
      </w:r>
    </w:p>
    <w:p>
      <w:pPr>
        <w:pStyle w:val="a0"/>
      </w:pPr>
      <w:r>
        <w:t xml:space="preserve">深入</w:t>
      </w:r>
      <w:r>
        <w:t xml:space="preserve"> </w:t>
      </w:r>
      <w:r>
        <w:rPr>
          <w:rStyle w:val="VerbatimChar"/>
        </w:rPr>
        <w:t xml:space="preserve">brand</w:t>
      </w:r>
      <w:r>
        <w:t xml:space="preserve"> </w:t>
      </w:r>
      <w:r>
        <w:t xml:space="preserve">字段匹配失败原因：</w:t>
      </w:r>
      <w:r>
        <w:t xml:space="preserve"> </w:t>
      </w:r>
      <w:r>
        <w:t xml:space="preserve">- 官方店文档：</w:t>
      </w:r>
      <w:r>
        <w:rPr>
          <w:rStyle w:val="VerbatimChar"/>
        </w:rPr>
        <w:t xml:space="preserve">brand</w:t>
      </w:r>
      <w:r>
        <w:t xml:space="preserve"> </w:t>
      </w:r>
      <w:r>
        <w:t xml:space="preserve">字段值为</w:t>
      </w:r>
      <w:r>
        <w:t xml:space="preserve"> </w:t>
      </w:r>
      <w:r>
        <w:rPr>
          <w:b/>
          <w:bCs/>
        </w:rPr>
        <w:t xml:space="preserve">“</w:t>
      </w:r>
      <w:r>
        <w:rPr>
          <w:b/>
          <w:bCs/>
        </w:rPr>
        <w:t xml:space="preserve">SONY</w:t>
      </w:r>
      <w:r>
        <w:rPr>
          <w:b/>
          <w:bCs/>
        </w:rPr>
        <w:t xml:space="preserve">”</w:t>
      </w:r>
      <w:r>
        <w:t xml:space="preserve">（英文大写）</w:t>
      </w:r>
      <w:r>
        <w:t xml:space="preserve"> </w:t>
      </w:r>
      <w:r>
        <w:t xml:space="preserve">- 查询分词结果：</w:t>
      </w:r>
      <w:r>
        <w:rPr>
          <w:b/>
          <w:bCs/>
        </w:rPr>
        <w:t xml:space="preserve">“</w:t>
      </w:r>
      <w:r>
        <w:rPr>
          <w:b/>
          <w:bCs/>
        </w:rPr>
        <w:t xml:space="preserve">索尼</w:t>
      </w:r>
      <w:r>
        <w:rPr>
          <w:b/>
          <w:bCs/>
        </w:rPr>
        <w:t xml:space="preserve">”</w:t>
      </w:r>
      <w:r>
        <w:t xml:space="preserve">（中文）</w:t>
      </w:r>
      <w:r>
        <w:t xml:space="preserve"> </w:t>
      </w:r>
      <w:r>
        <w:t xml:space="preserve">- 同义词词典：未配置</w:t>
      </w:r>
      <w:r>
        <w:t xml:space="preserve"> </w:t>
      </w:r>
      <w:r>
        <w:rPr>
          <w:b/>
          <w:bCs/>
        </w:rPr>
        <w:t xml:space="preserve">“</w:t>
      </w:r>
      <w:r>
        <w:rPr>
          <w:b/>
          <w:bCs/>
        </w:rPr>
        <w:t xml:space="preserve">SONY</w:t>
      </w:r>
      <w:r>
        <w:rPr>
          <w:b/>
          <w:bCs/>
        </w:rPr>
        <w:t xml:space="preserve">”</w:t>
      </w:r>
      <w:r>
        <w:rPr>
          <w:b/>
          <w:bCs/>
        </w:rPr>
        <w:t xml:space="preserve"> </w:t>
      </w:r>
      <w:r>
        <w:rPr>
          <w:b/>
          <w:bCs/>
        </w:rPr>
        <w:t xml:space="preserve">↔</w:t>
      </w:r>
      <w:r>
        <w:rPr>
          <w:b/>
          <w:bCs/>
        </w:rPr>
        <w:t xml:space="preserve"> </w:t>
      </w:r>
      <w:r>
        <w:rPr>
          <w:b/>
          <w:bCs/>
        </w:rPr>
        <w:t xml:space="preserve">“</w:t>
      </w:r>
      <w:r>
        <w:rPr>
          <w:b/>
          <w:bCs/>
        </w:rPr>
        <w:t xml:space="preserve">索尼</w:t>
      </w:r>
      <w:r>
        <w:rPr>
          <w:b/>
          <w:bCs/>
        </w:rPr>
        <w:t xml:space="preserve">”</w:t>
      </w:r>
      <w:r>
        <w:t xml:space="preserve"> </w:t>
      </w:r>
      <w:r>
        <w:t xml:space="preserve">映射</w:t>
      </w:r>
    </w:p>
    <w:p>
      <w:pPr>
        <w:pStyle w:val="a0"/>
      </w:pPr>
      <w:r>
        <w:rPr>
          <w:b/>
          <w:bCs/>
        </w:rPr>
        <w:t xml:space="preserve">核心问题</w:t>
      </w:r>
      <w:r>
        <w:t xml:space="preserve">：品牌字段的中英文差异导致精确匹配失效，title 字段因长度惩罚（fieldNorm=0.625）无法弥补品牌 boost 2.0 的缺失。</w:t>
      </w:r>
    </w:p>
    <w:bookmarkEnd w:id="44"/>
    <w:bookmarkStart w:id="45" w:name="典型发现品牌字段未匹配类目权重过高文档长度惩罚过度"/>
    <w:p>
      <w:pPr>
        <w:pStyle w:val="4"/>
      </w:pPr>
      <w:r>
        <w:t xml:space="preserve">3.2.3 典型发现：品牌字段未匹配、类目权重过高、文档长度惩罚过度</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问题类别</w:t>
            </w:r>
          </w:p>
        </w:tc>
        <w:tc>
          <w:tcPr/>
          <w:p>
            <w:pPr>
              <w:pStyle w:val="Compact"/>
              <w:jc w:val="left"/>
            </w:pPr>
            <w:r>
              <w:t xml:space="preserve">具体表现</w:t>
            </w:r>
          </w:p>
        </w:tc>
        <w:tc>
          <w:tcPr/>
          <w:p>
            <w:pPr>
              <w:pStyle w:val="Compact"/>
              <w:jc w:val="left"/>
            </w:pPr>
            <w:r>
              <w:t xml:space="preserve">修复策略</w:t>
            </w:r>
          </w:p>
        </w:tc>
      </w:tr>
      <w:tr>
        <w:tc>
          <w:tcPr/>
          <w:p>
            <w:pPr>
              <w:pStyle w:val="Compact"/>
              <w:jc w:val="left"/>
            </w:pPr>
            <w:r>
              <w:rPr>
                <w:b/>
                <w:bCs/>
              </w:rPr>
              <w:t xml:space="preserve">字段匹配失效</w:t>
            </w:r>
          </w:p>
        </w:tc>
        <w:tc>
          <w:tcPr/>
          <w:p>
            <w:pPr>
              <w:pStyle w:val="Compact"/>
              <w:jc w:val="left"/>
            </w:pPr>
            <w:r>
              <w:t xml:space="preserve">brand 字段中英文未统一</w:t>
            </w:r>
          </w:p>
        </w:tc>
        <w:tc>
          <w:tcPr/>
          <w:p>
            <w:pPr>
              <w:pStyle w:val="Compact"/>
              <w:jc w:val="left"/>
            </w:pPr>
            <w:r>
              <w:t xml:space="preserve">扩展同义词词典，或索引时标准化为中文</w:t>
            </w:r>
          </w:p>
        </w:tc>
      </w:tr>
      <w:tr>
        <w:tc>
          <w:tcPr/>
          <w:p>
            <w:pPr>
              <w:pStyle w:val="Compact"/>
              <w:jc w:val="left"/>
            </w:pPr>
            <w:r>
              <w:rPr>
                <w:b/>
                <w:bCs/>
              </w:rPr>
              <w:t xml:space="preserve">权重配置失衡</w:t>
            </w:r>
          </w:p>
        </w:tc>
        <w:tc>
          <w:tcPr/>
          <w:p>
            <w:pPr>
              <w:pStyle w:val="Compact"/>
              <w:jc w:val="left"/>
            </w:pPr>
            <w:r>
              <w:t xml:space="preserve">category^1 贡献 40%+</w:t>
            </w:r>
          </w:p>
        </w:tc>
        <w:tc>
          <w:tcPr/>
          <w:p>
            <w:pPr>
              <w:pStyle w:val="Compact"/>
              <w:jc w:val="left"/>
            </w:pPr>
            <w:r>
              <w:t xml:space="preserve">降至 0.8，或改用 filter 纯过滤</w:t>
            </w:r>
          </w:p>
        </w:tc>
      </w:tr>
      <w:tr>
        <w:tc>
          <w:tcPr/>
          <w:p>
            <w:pPr>
              <w:pStyle w:val="Compact"/>
              <w:jc w:val="left"/>
            </w:pPr>
            <w:r>
              <w:rPr>
                <w:b/>
                <w:bCs/>
              </w:rPr>
              <w:t xml:space="preserve">长度归一化过度</w:t>
            </w:r>
          </w:p>
        </w:tc>
        <w:tc>
          <w:tcPr/>
          <w:p>
            <w:pPr>
              <w:pStyle w:val="Compact"/>
              <w:jc w:val="left"/>
            </w:pPr>
            <w:r>
              <w:t xml:space="preserve">合理长标题被惩罚 37.5%</w:t>
            </w:r>
          </w:p>
        </w:tc>
        <w:tc>
          <w:tcPr/>
          <w:p>
            <w:pPr>
              <w:pStyle w:val="Compact"/>
              <w:jc w:val="left"/>
            </w:pPr>
            <w:r>
              <w:t xml:space="preserve">title 字段</w:t>
            </w:r>
            <w:r>
              <w:t xml:space="preserve"> </w:t>
            </w:r>
            <m:oMath>
              <m:r>
                <m:t>b</m:t>
              </m:r>
            </m:oMath>
            <w:r>
              <w:t xml:space="preserve"> </w:t>
            </w:r>
            <w:r>
              <w:t xml:space="preserve">从 0.75 降至 0.5</w:t>
            </w:r>
          </w:p>
        </w:tc>
      </w:tr>
      <w:tr>
        <w:tc>
          <w:tcPr/>
          <w:p>
            <w:pPr>
              <w:pStyle w:val="Compact"/>
              <w:jc w:val="left"/>
            </w:pPr>
            <w:r>
              <w:rPr>
                <w:b/>
                <w:bCs/>
              </w:rPr>
              <w:t xml:space="preserve">关键词堆砌套利</w:t>
            </w:r>
          </w:p>
        </w:tc>
        <w:tc>
          <w:tcPr/>
          <w:p>
            <w:pPr>
              <w:pStyle w:val="Compact"/>
              <w:jc w:val="left"/>
            </w:pPr>
            <w:r>
              <w:t xml:space="preserve">第三方 tf=2 来自”耳机耳机”</w:t>
            </w:r>
          </w:p>
        </w:tc>
        <w:tc>
          <w:tcPr/>
          <w:p>
            <w:pPr>
              <w:pStyle w:val="Compact"/>
              <w:jc w:val="left"/>
            </w:pPr>
            <w:r>
              <w:t xml:space="preserve">降低</w:t>
            </w:r>
            <w:r>
              <w:t xml:space="preserve"> </w:t>
            </w:r>
            <m:oMath>
              <m:sSub>
                <m:e>
                  <m:r>
                    <m:t>k</m:t>
                  </m:r>
                </m:e>
                <m:sub>
                  <m:r>
                    <m:t>1</m:t>
                  </m:r>
                </m:sub>
              </m:sSub>
            </m:oMath>
            <w:r>
              <w:t xml:space="preserve"> </w:t>
            </w:r>
            <w:r>
              <w:t xml:space="preserve">至 0.8，加速饱和</w:t>
            </w:r>
          </w:p>
        </w:tc>
      </w:tr>
    </w:tbl>
    <w:p>
      <w:pPr>
        <w:pStyle w:val="a0"/>
      </w:pPr>
      <w:r>
        <w:t xml:space="preserve">修复后验证：索尼官方店排名提升至第 2 位，explain 显示 brand 匹配贡献 4.68 分（占比 31%），各因子分布趋于合理。</w:t>
      </w:r>
    </w:p>
    <w:bookmarkEnd w:id="45"/>
    <w:bookmarkEnd w:id="46"/>
    <w:bookmarkStart w:id="50" w:name="对比验证方法"/>
    <w:p>
      <w:pPr>
        <w:pStyle w:val="3"/>
      </w:pPr>
      <w:r>
        <w:t xml:space="preserve">3.3 对比验证方法</w:t>
      </w:r>
    </w:p>
    <w:bookmarkStart w:id="47" w:name="控制变量法固定查询词逐次调整单一参数"/>
    <w:p>
      <w:pPr>
        <w:pStyle w:val="4"/>
      </w:pPr>
      <w:r>
        <w:t xml:space="preserve">3.3.1 控制变量法：固定查询词，逐次调整单一参数</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实验组</w:t>
            </w:r>
          </w:p>
        </w:tc>
        <w:tc>
          <w:tcPr/>
          <w:p>
            <w:pPr>
              <w:pStyle w:val="Compact"/>
              <w:jc w:val="left"/>
            </w:pPr>
            <w:r>
              <w:t xml:space="preserve">title boost</w:t>
            </w:r>
          </w:p>
        </w:tc>
        <w:tc>
          <w:tcPr/>
          <w:p>
            <w:pPr>
              <w:pStyle w:val="Compact"/>
              <w:jc w:val="left"/>
            </w:pPr>
            <w:r>
              <w:t xml:space="preserve">索尼官方店排名</w:t>
            </w:r>
          </w:p>
        </w:tc>
        <w:tc>
          <w:tcPr/>
          <w:p>
            <w:pPr>
              <w:pStyle w:val="Compact"/>
              <w:jc w:val="left"/>
            </w:pPr>
            <w:r>
              <w:t xml:space="preserve">首屏品牌命中率</w:t>
            </w:r>
          </w:p>
        </w:tc>
        <w:tc>
          <w:tcPr/>
          <w:p>
            <w:pPr>
              <w:pStyle w:val="Compact"/>
              <w:jc w:val="left"/>
            </w:pPr>
            <w:r>
              <w:t xml:space="preserve">决策</w:t>
            </w:r>
          </w:p>
        </w:tc>
      </w:tr>
      <w:tr>
        <w:tc>
          <w:tcPr/>
          <w:p>
            <w:pPr>
              <w:pStyle w:val="Compact"/>
              <w:jc w:val="left"/>
            </w:pPr>
            <w:r>
              <w:t xml:space="preserve">基准组</w:t>
            </w:r>
          </w:p>
        </w:tc>
        <w:tc>
          <w:tcPr/>
          <w:p>
            <w:pPr>
              <w:pStyle w:val="Compact"/>
              <w:jc w:val="left"/>
            </w:pPr>
            <w:r>
              <w:t xml:space="preserve">3.0</w:t>
            </w:r>
          </w:p>
        </w:tc>
        <w:tc>
          <w:tcPr/>
          <w:p>
            <w:pPr>
              <w:pStyle w:val="Compact"/>
              <w:jc w:val="left"/>
            </w:pPr>
            <w:r>
              <w:t xml:space="preserve">15</w:t>
            </w:r>
          </w:p>
        </w:tc>
        <w:tc>
          <w:tcPr/>
          <w:p>
            <w:pPr>
              <w:pStyle w:val="Compact"/>
              <w:jc w:val="left"/>
            </w:pPr>
            <w:r>
              <w:t xml:space="preserve">35%</w:t>
            </w:r>
          </w:p>
        </w:tc>
        <w:tc>
          <w:tcPr/>
          <w:p>
            <w:pPr>
              <w:pStyle w:val="Compact"/>
              <w:jc w:val="left"/>
            </w:pPr>
            <w:r>
              <w:t xml:space="preserve">—</w:t>
            </w:r>
          </w:p>
        </w:tc>
      </w:tr>
      <w:tr>
        <w:tc>
          <w:tcPr/>
          <w:p>
            <w:pPr>
              <w:pStyle w:val="Compact"/>
              <w:jc w:val="left"/>
            </w:pPr>
            <w:r>
              <w:t xml:space="preserve">实验 A</w:t>
            </w:r>
          </w:p>
        </w:tc>
        <w:tc>
          <w:tcPr/>
          <w:p>
            <w:pPr>
              <w:pStyle w:val="Compact"/>
              <w:jc w:val="left"/>
            </w:pPr>
            <w:r>
              <w:t xml:space="preserve">4.0</w:t>
            </w:r>
          </w:p>
        </w:tc>
        <w:tc>
          <w:tcPr/>
          <w:p>
            <w:pPr>
              <w:pStyle w:val="Compact"/>
              <w:jc w:val="left"/>
            </w:pPr>
            <w:r>
              <w:t xml:space="preserve">8</w:t>
            </w:r>
          </w:p>
        </w:tc>
        <w:tc>
          <w:tcPr/>
          <w:p>
            <w:pPr>
              <w:pStyle w:val="Compact"/>
              <w:jc w:val="left"/>
            </w:pPr>
            <w:r>
              <w:t xml:space="preserve">52%</w:t>
            </w:r>
          </w:p>
        </w:tc>
        <w:tc>
          <w:tcPr/>
          <w:p>
            <w:pPr>
              <w:pStyle w:val="Compact"/>
              <w:jc w:val="left"/>
            </w:pPr>
            <w:r>
              <w:t xml:space="preserve">正向，继续</w:t>
            </w:r>
          </w:p>
        </w:tc>
      </w:tr>
      <w:tr>
        <w:tc>
          <w:tcPr/>
          <w:p>
            <w:pPr>
              <w:pStyle w:val="Compact"/>
              <w:jc w:val="left"/>
            </w:pPr>
            <w:r>
              <w:t xml:space="preserve">实验 B</w:t>
            </w:r>
          </w:p>
        </w:tc>
        <w:tc>
          <w:tcPr/>
          <w:p>
            <w:pPr>
              <w:pStyle w:val="Compact"/>
              <w:jc w:val="left"/>
            </w:pPr>
            <w:r>
              <w:t xml:space="preserve">5.0</w:t>
            </w:r>
          </w:p>
        </w:tc>
        <w:tc>
          <w:tcPr/>
          <w:p>
            <w:pPr>
              <w:pStyle w:val="Compact"/>
              <w:jc w:val="left"/>
            </w:pPr>
            <w:r>
              <w:t xml:space="preserve">3</w:t>
            </w:r>
          </w:p>
        </w:tc>
        <w:tc>
          <w:tcPr/>
          <w:p>
            <w:pPr>
              <w:pStyle w:val="Compact"/>
              <w:jc w:val="left"/>
            </w:pPr>
            <w:r>
              <w:t xml:space="preserve">71%</w:t>
            </w:r>
          </w:p>
        </w:tc>
        <w:tc>
          <w:tcPr/>
          <w:p>
            <w:pPr>
              <w:pStyle w:val="Compact"/>
              <w:jc w:val="left"/>
            </w:pPr>
            <w:r>
              <w:rPr>
                <w:b/>
                <w:bCs/>
              </w:rPr>
              <w:t xml:space="preserve">最优</w:t>
            </w:r>
          </w:p>
        </w:tc>
      </w:tr>
      <w:tr>
        <w:tc>
          <w:tcPr/>
          <w:p>
            <w:pPr>
              <w:pStyle w:val="Compact"/>
              <w:jc w:val="left"/>
            </w:pPr>
            <w:r>
              <w:t xml:space="preserve">实验 C</w:t>
            </w:r>
          </w:p>
        </w:tc>
        <w:tc>
          <w:tcPr/>
          <w:p>
            <w:pPr>
              <w:pStyle w:val="Compact"/>
              <w:jc w:val="left"/>
            </w:pPr>
            <w:r>
              <w:t xml:space="preserve">6.0</w:t>
            </w:r>
          </w:p>
        </w:tc>
        <w:tc>
          <w:tcPr/>
          <w:p>
            <w:pPr>
              <w:pStyle w:val="Compact"/>
              <w:jc w:val="left"/>
            </w:pPr>
            <w:r>
              <w:t xml:space="preserve">2</w:t>
            </w:r>
          </w:p>
        </w:tc>
        <w:tc>
          <w:tcPr/>
          <w:p>
            <w:pPr>
              <w:pStyle w:val="Compact"/>
              <w:jc w:val="left"/>
            </w:pPr>
            <w:r>
              <w:t xml:space="preserve">68%</w:t>
            </w:r>
          </w:p>
        </w:tc>
        <w:tc>
          <w:tcPr/>
          <w:p>
            <w:pPr>
              <w:pStyle w:val="Compact"/>
              <w:jc w:val="left"/>
            </w:pPr>
            <w:r>
              <w:t xml:space="preserve">过度优化，长尾受损</w:t>
            </w:r>
          </w:p>
        </w:tc>
      </w:tr>
    </w:tbl>
    <w:p>
      <w:pPr>
        <w:pStyle w:val="a0"/>
      </w:pPr>
      <w:r>
        <w:t xml:space="preserve">每组实验保存完整 explain 快照，量化参数-效果因果关系。</w:t>
      </w:r>
    </w:p>
    <w:bookmarkEnd w:id="47"/>
    <w:bookmarkStart w:id="48" w:name="ab-查询对比并行执行两种查询结构"/>
    <w:p>
      <w:pPr>
        <w:pStyle w:val="4"/>
      </w:pPr>
      <w:r>
        <w:t xml:space="preserve">3.3.2 A/B 查询对比：并行执行两种查询结构</w:t>
      </w:r>
    </w:p>
    <w:p>
      <w:pPr>
        <w:pStyle w:val="FirstParagraph"/>
      </w:pPr>
      <w:r>
        <w:t xml:space="preserve">对比</w:t>
      </w:r>
      <w:r>
        <w:t xml:space="preserve"> </w:t>
      </w:r>
      <w:r>
        <w:rPr>
          <w:rStyle w:val="VerbatimChar"/>
        </w:rPr>
        <w:t xml:space="preserve">multi_match best_fields</w:t>
      </w:r>
      <w:r>
        <w:t xml:space="preserve"> </w:t>
      </w:r>
      <w:r>
        <w:t xml:space="preserve">vs 显式</w:t>
      </w:r>
      <w:r>
        <w:t xml:space="preserve"> </w:t>
      </w:r>
      <w:r>
        <w:rPr>
          <w:rStyle w:val="VerbatimChar"/>
        </w:rPr>
        <w:t xml:space="preserve">bool</w:t>
      </w:r>
      <w:r>
        <w:t xml:space="preserve"> </w:t>
      </w:r>
      <w:r>
        <w:t xml:space="preserve">组合：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查询结构</w:t>
            </w:r>
          </w:p>
        </w:tc>
        <w:tc>
          <w:tcPr/>
          <w:p>
            <w:pPr>
              <w:pStyle w:val="Compact"/>
              <w:jc w:val="left"/>
            </w:pPr>
            <w:r>
              <w:t xml:space="preserve">索尼官方店得分</w:t>
            </w:r>
          </w:p>
        </w:tc>
        <w:tc>
          <w:tcPr/>
          <w:p>
            <w:pPr>
              <w:pStyle w:val="Compact"/>
              <w:jc w:val="left"/>
            </w:pPr>
            <w:r>
              <w:t xml:space="preserve">得分构成</w:t>
            </w:r>
          </w:p>
        </w:tc>
        <w:tc>
          <w:tcPr/>
          <w:p>
            <w:pPr>
              <w:pStyle w:val="Compact"/>
              <w:jc w:val="left"/>
            </w:pPr>
            <w:r>
              <w:t xml:space="preserve">长尾召回</w:t>
            </w:r>
          </w:p>
        </w:tc>
      </w:tr>
      <w:tr>
        <w:tc>
          <w:tcPr/>
          <w:p>
            <w:pPr>
              <w:pStyle w:val="Compact"/>
              <w:jc w:val="left"/>
            </w:pPr>
            <w:r>
              <w:rPr>
                <w:rStyle w:val="VerbatimChar"/>
              </w:rPr>
              <w:t xml:space="preserve">multi_match</w:t>
            </w:r>
          </w:p>
        </w:tc>
        <w:tc>
          <w:tcPr/>
          <w:p>
            <w:pPr>
              <w:pStyle w:val="Compact"/>
              <w:jc w:val="left"/>
            </w:pPr>
            <w:r>
              <w:t xml:space="preserve">12.34</w:t>
            </w:r>
          </w:p>
        </w:tc>
        <w:tc>
          <w:tcPr/>
          <w:p>
            <w:pPr>
              <w:pStyle w:val="Compact"/>
              <w:jc w:val="left"/>
            </w:pPr>
            <w:r>
              <w:t xml:space="preserve">title 垄断 89%</w:t>
            </w:r>
          </w:p>
        </w:tc>
        <w:tc>
          <w:tcPr/>
          <w:p>
            <w:pPr>
              <w:pStyle w:val="Compact"/>
              <w:jc w:val="left"/>
            </w:pPr>
            <w:r>
              <w:t xml:space="preserve">1,247 条</w:t>
            </w:r>
          </w:p>
        </w:tc>
      </w:tr>
      <w:tr>
        <w:tc>
          <w:tcPr/>
          <w:p>
            <w:pPr>
              <w:pStyle w:val="Compact"/>
              <w:jc w:val="left"/>
            </w:pPr>
            <w:r>
              <w:rPr>
                <w:rStyle w:val="VerbatimChar"/>
              </w:rPr>
              <w:t xml:space="preserve">bool</w:t>
            </w:r>
            <w:r>
              <w:t xml:space="preserve"> </w:t>
            </w:r>
            <w:r>
              <w:t xml:space="preserve">显式</w:t>
            </w:r>
          </w:p>
        </w:tc>
        <w:tc>
          <w:tcPr/>
          <w:p>
            <w:pPr>
              <w:pStyle w:val="Compact"/>
              <w:jc w:val="left"/>
            </w:pPr>
            <w:r>
              <w:t xml:space="preserve">14.56</w:t>
            </w:r>
          </w:p>
        </w:tc>
        <w:tc>
          <w:tcPr/>
          <w:p>
            <w:pPr>
              <w:pStyle w:val="Compact"/>
              <w:jc w:val="left"/>
            </w:pPr>
            <w:r>
              <w:t xml:space="preserve">title 62% + brand 24% + category 14%</w:t>
            </w:r>
          </w:p>
        </w:tc>
        <w:tc>
          <w:tcPr/>
          <w:p>
            <w:pPr>
              <w:pStyle w:val="Compact"/>
              <w:jc w:val="left"/>
            </w:pPr>
            <w:r>
              <w:t xml:space="preserve">1,189 条（-4.6%）</w:t>
            </w:r>
          </w:p>
        </w:tc>
      </w:tr>
    </w:tbl>
    <w:p>
      <w:pPr>
        <w:pStyle w:val="a0"/>
      </w:pPr>
      <w:r>
        <w:rPr>
          <w:rStyle w:val="VerbatimChar"/>
        </w:rPr>
        <w:t xml:space="preserve">bool</w:t>
      </w:r>
      <w:r>
        <w:t xml:space="preserve"> </w:t>
      </w:r>
      <w:r>
        <w:t xml:space="preserve">显式结构使多字段贡献可见，品牌匹配得以体现，代价是轻微召回损失。</w:t>
      </w:r>
    </w:p>
    <w:bookmarkEnd w:id="48"/>
    <w:bookmarkStart w:id="49" w:name="业务目标校验将-explain-结果映射到相关性转化率双指标"/>
    <w:p>
      <w:pPr>
        <w:pStyle w:val="4"/>
      </w:pPr>
      <w:r>
        <w:t xml:space="preserve">3.3.3 业务目标校验：将 explain 结果映射到”相关性+转化率”双指标</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explain 特征</w:t>
            </w:r>
          </w:p>
        </w:tc>
        <w:tc>
          <w:tcPr/>
          <w:p>
            <w:pPr>
              <w:pStyle w:val="Compact"/>
              <w:jc w:val="left"/>
            </w:pPr>
            <w:r>
              <w:t xml:space="preserve">业务指标</w:t>
            </w:r>
          </w:p>
        </w:tc>
        <w:tc>
          <w:tcPr/>
          <w:p>
            <w:pPr>
              <w:pStyle w:val="Compact"/>
              <w:jc w:val="left"/>
            </w:pPr>
            <w:r>
              <w:t xml:space="preserve">关联假设</w:t>
            </w:r>
          </w:p>
        </w:tc>
        <w:tc>
          <w:tcPr/>
          <w:p>
            <w:pPr>
              <w:pStyle w:val="Compact"/>
              <w:jc w:val="left"/>
            </w:pPr>
            <w:r>
              <w:t xml:space="preserve">验证方法</w:t>
            </w:r>
          </w:p>
        </w:tc>
      </w:tr>
      <w:tr>
        <w:tc>
          <w:tcPr/>
          <w:p>
            <w:pPr>
              <w:pStyle w:val="Compact"/>
              <w:jc w:val="left"/>
            </w:pPr>
            <w:r>
              <w:t xml:space="preserve">brand 字段匹配率</w:t>
            </w:r>
          </w:p>
        </w:tc>
        <w:tc>
          <w:tcPr/>
          <w:p>
            <w:pPr>
              <w:pStyle w:val="Compact"/>
              <w:jc w:val="left"/>
            </w:pPr>
            <w:r>
              <w:t xml:space="preserve">品牌商品点击率</w:t>
            </w:r>
          </w:p>
        </w:tc>
        <w:tc>
          <w:tcPr/>
          <w:p>
            <w:pPr>
              <w:pStyle w:val="Compact"/>
              <w:jc w:val="left"/>
            </w:pPr>
            <w:r>
              <w:t xml:space="preserve">品牌匹配 → 用户信任 → 点击提升</w:t>
            </w:r>
          </w:p>
        </w:tc>
        <w:tc>
          <w:tcPr/>
          <w:p>
            <w:pPr>
              <w:pStyle w:val="Compact"/>
              <w:jc w:val="left"/>
            </w:pPr>
            <w:r>
              <w:t xml:space="preserve">分组回归分析</w:t>
            </w:r>
          </w:p>
        </w:tc>
      </w:tr>
      <w:tr>
        <w:tc>
          <w:tcPr/>
          <w:p>
            <w:pPr>
              <w:pStyle w:val="Compact"/>
              <w:jc w:val="left"/>
            </w:pPr>
            <w:r>
              <w:t xml:space="preserve">phrase 匹配占比</w:t>
            </w:r>
          </w:p>
        </w:tc>
        <w:tc>
          <w:tcPr/>
          <w:p>
            <w:pPr>
              <w:pStyle w:val="Compact"/>
              <w:jc w:val="left"/>
            </w:pPr>
            <w:r>
              <w:t xml:space="preserve">搜索转化率</w:t>
            </w:r>
          </w:p>
        </w:tc>
        <w:tc>
          <w:tcPr/>
          <w:p>
            <w:pPr>
              <w:pStyle w:val="Compact"/>
              <w:jc w:val="left"/>
            </w:pPr>
            <w:r>
              <w:t xml:space="preserve">精确需求满足 → 购买意愿增强</w:t>
            </w:r>
          </w:p>
        </w:tc>
        <w:tc>
          <w:tcPr/>
          <w:p>
            <w:pPr>
              <w:pStyle w:val="Compact"/>
              <w:jc w:val="left"/>
            </w:pPr>
            <w:r>
              <w:t xml:space="preserve">A/B 测试</w:t>
            </w:r>
          </w:p>
        </w:tc>
      </w:tr>
      <w:tr>
        <w:tc>
          <w:tcPr/>
          <w:p>
            <w:pPr>
              <w:pStyle w:val="Compact"/>
              <w:jc w:val="left"/>
            </w:pPr>
            <w:r>
              <w:t xml:space="preserve">首屏得分离散度</w:t>
            </w:r>
          </w:p>
        </w:tc>
        <w:tc>
          <w:tcPr/>
          <w:p>
            <w:pPr>
              <w:pStyle w:val="Compact"/>
              <w:jc w:val="left"/>
            </w:pPr>
            <w:r>
              <w:t xml:space="preserve">结果多样性满意度</w:t>
            </w:r>
          </w:p>
        </w:tc>
        <w:tc>
          <w:tcPr/>
          <w:p>
            <w:pPr>
              <w:pStyle w:val="Compact"/>
              <w:jc w:val="left"/>
            </w:pPr>
            <w:r>
              <w:t xml:space="preserve">适度离散 → 避免同质化疲劳</w:t>
            </w:r>
          </w:p>
        </w:tc>
        <w:tc>
          <w:tcPr/>
          <w:p>
            <w:pPr>
              <w:pStyle w:val="Compact"/>
              <w:jc w:val="left"/>
            </w:pPr>
            <w:r>
              <w:t xml:space="preserve">用户调研</w:t>
            </w:r>
          </w:p>
        </w:tc>
      </w:tr>
      <w:tr>
        <w:tc>
          <w:tcPr/>
          <w:p>
            <w:pPr>
              <w:pStyle w:val="Compact"/>
              <w:jc w:val="left"/>
            </w:pPr>
            <w:r>
              <w:t xml:space="preserve">长尾商品得分</w:t>
            </w:r>
          </w:p>
        </w:tc>
        <w:tc>
          <w:tcPr/>
          <w:p>
            <w:pPr>
              <w:pStyle w:val="Compact"/>
              <w:jc w:val="left"/>
            </w:pPr>
            <w:r>
              <w:t xml:space="preserve">长尾商品曝光率</w:t>
            </w:r>
          </w:p>
        </w:tc>
        <w:tc>
          <w:tcPr/>
          <w:p>
            <w:pPr>
              <w:pStyle w:val="Compact"/>
              <w:jc w:val="left"/>
            </w:pPr>
            <w:r>
              <w:t xml:space="preserve">公平性算法生效 indicator</w:t>
            </w:r>
          </w:p>
        </w:tc>
        <w:tc>
          <w:tcPr/>
          <w:p>
            <w:pPr>
              <w:pStyle w:val="Compact"/>
              <w:jc w:val="left"/>
            </w:pPr>
            <w:r>
              <w:t xml:space="preserve">基尼系数监控</w:t>
            </w:r>
          </w:p>
        </w:tc>
      </w:tr>
    </w:tbl>
    <w:bookmarkEnd w:id="49"/>
    <w:bookmarkEnd w:id="50"/>
    <w:bookmarkEnd w:id="51"/>
    <w:bookmarkStart w:id="68" w:name="调优原则与最佳实践"/>
    <w:p>
      <w:pPr>
        <w:pStyle w:val="2"/>
      </w:pPr>
      <w:r>
        <w:t xml:space="preserve">4. 调优原则与最佳实践</w:t>
      </w:r>
    </w:p>
    <w:bookmarkStart w:id="55" w:name="分层调优策略"/>
    <w:p>
      <w:pPr>
        <w:pStyle w:val="3"/>
      </w:pPr>
      <w:r>
        <w:t xml:space="preserve">4.1 分层调优策略</w:t>
      </w:r>
    </w:p>
    <w:bookmarkStart w:id="52" w:name="第一层结果正确性确保无漏匹配无错匹配"/>
    <w:p>
      <w:pPr>
        <w:pStyle w:val="4"/>
      </w:pPr>
      <w:r>
        <w:t xml:space="preserve">4.1.1 第一层：结果正确性——确保无漏匹配、无错匹配</w:t>
      </w:r>
    </w:p>
    <w:p>
      <w:pPr>
        <w:pStyle w:val="FirstParagraph"/>
      </w:pPr>
      <w:r>
        <w:rPr>
          <w:b/>
          <w:bCs/>
        </w:rPr>
        <w:t xml:space="preserve">验收标准</w:t>
      </w:r>
      <w:r>
        <w:t xml:space="preserve">：</w:t>
      </w:r>
      <w:r>
        <w:t xml:space="preserve"> </w:t>
      </w:r>
      <w:r>
        <w:t xml:space="preserve">- 导航型查询（品牌名、型号名）：目标商品</w:t>
      </w:r>
      <w:r>
        <w:t xml:space="preserve"> </w:t>
      </w:r>
      <w:r>
        <w:rPr>
          <w:b/>
          <w:bCs/>
        </w:rPr>
        <w:t xml:space="preserve">100% 召回</w:t>
      </w:r>
      <w:r>
        <w:t xml:space="preserve"> </w:t>
      </w:r>
      <w:r>
        <w:t xml:space="preserve">- 排除条件（</w:t>
      </w:r>
      <w:r>
        <w:t xml:space="preserve">“</w:t>
      </w:r>
      <w:r>
        <w:t xml:space="preserve">非卖品</w:t>
      </w:r>
      <w:r>
        <w:t xml:space="preserve">”</w:t>
      </w:r>
      <w:r>
        <w:t xml:space="preserve">、</w:t>
      </w:r>
      <w:r>
        <w:t xml:space="preserve">“</w:t>
      </w:r>
      <w:r>
        <w:t xml:space="preserve">下架</w:t>
      </w:r>
      <w:r>
        <w:t xml:space="preserve">”</w:t>
      </w:r>
      <w:r>
        <w:t xml:space="preserve">）：不符合条件商品</w:t>
      </w:r>
      <w:r>
        <w:t xml:space="preserve"> </w:t>
      </w:r>
      <w:r>
        <w:rPr>
          <w:b/>
          <w:bCs/>
        </w:rPr>
        <w:t xml:space="preserve">100% 过滤</w:t>
      </w:r>
    </w:p>
    <w:p>
      <w:pPr>
        <w:pStyle w:val="a0"/>
      </w:pPr>
      <w:r>
        <w:rPr>
          <w:b/>
          <w:bCs/>
        </w:rPr>
        <w:t xml:space="preserve">核心工具</w:t>
      </w:r>
      <w:r>
        <w:t xml:space="preserve">：</w:t>
      </w:r>
      <w:r>
        <w:rPr>
          <w:rStyle w:val="VerbatimChar"/>
        </w:rPr>
        <w:t xml:space="preserve">_validate/query</w:t>
      </w:r>
      <w:r>
        <w:t xml:space="preserve">、</w:t>
      </w:r>
      <w:r>
        <w:rPr>
          <w:rStyle w:val="VerbatimChar"/>
        </w:rPr>
        <w:t xml:space="preserve">_analyze</w:t>
      </w:r>
      <w:r>
        <w:t xml:space="preserve">、简单</w:t>
      </w:r>
      <w:r>
        <w:t xml:space="preserve"> </w:t>
      </w:r>
      <w:r>
        <w:rPr>
          <w:rStyle w:val="VerbatimChar"/>
        </w:rPr>
        <w:t xml:space="preserve">match</w:t>
      </w:r>
      <w:r>
        <w:t xml:space="preserve"> </w:t>
      </w:r>
      <w:r>
        <w:t xml:space="preserve">查询验证。</w:t>
      </w:r>
    </w:p>
    <w:p>
      <w:pPr>
        <w:pStyle w:val="a0"/>
      </w:pPr>
      <w:r>
        <w:rPr>
          <w:b/>
          <w:bCs/>
        </w:rPr>
        <w:t xml:space="preserve">典型问题</w:t>
      </w:r>
      <w:r>
        <w:t xml:space="preserve">：分词器过度拆分、同义词缺失、字段映射错误。</w:t>
      </w:r>
    </w:p>
    <w:bookmarkEnd w:id="52"/>
    <w:bookmarkStart w:id="53" w:name="第二层排序合理性核心商品位于首屏"/>
    <w:p>
      <w:pPr>
        <w:pStyle w:val="4"/>
      </w:pPr>
      <w:r>
        <w:t xml:space="preserve">4.1.2 第二层：排序合理性——核心商品位于首屏</w:t>
      </w:r>
    </w:p>
    <w:p>
      <w:pPr>
        <w:pStyle w:val="FirstParagraph"/>
      </w:pPr>
      <w:r>
        <w:rPr>
          <w:b/>
          <w:bCs/>
        </w:rPr>
        <w:t xml:space="preserve">验收标准</w:t>
      </w:r>
      <w:r>
        <w:t xml:space="preserve">：</w:t>
      </w:r>
      <w:r>
        <w:t xml:space="preserve"> </w:t>
      </w:r>
      <w:r>
        <w:t xml:space="preserve">- 品牌官方店在品牌查询中进入</w:t>
      </w:r>
      <w:r>
        <w:t xml:space="preserve"> </w:t>
      </w:r>
      <w:r>
        <w:rPr>
          <w:b/>
          <w:bCs/>
        </w:rPr>
        <w:t xml:space="preserve">Top 3</w:t>
      </w:r>
      <w:r>
        <w:t xml:space="preserve"> </w:t>
      </w:r>
      <w:r>
        <w:t xml:space="preserve">- 完全匹配商品优先于部分匹配</w:t>
      </w:r>
      <w:r>
        <w:t xml:space="preserve"> </w:t>
      </w:r>
      <w:r>
        <w:t xml:space="preserve">- 价格、评分等辅助信息排序符合用户预期</w:t>
      </w:r>
    </w:p>
    <w:p>
      <w:pPr>
        <w:pStyle w:val="a0"/>
      </w:pPr>
      <w:r>
        <w:rPr>
          <w:b/>
          <w:bCs/>
        </w:rPr>
        <w:t xml:space="preserve">核心工具</w:t>
      </w:r>
      <w:r>
        <w:t xml:space="preserve">：explain 驱动诊断、人工标注 NDCG、A/B 测试验证。</w:t>
      </w:r>
    </w:p>
    <w:bookmarkEnd w:id="53"/>
    <w:bookmarkStart w:id="54" w:name="第三层体验最优化个性化与业务目标融合"/>
    <w:p>
      <w:pPr>
        <w:pStyle w:val="4"/>
      </w:pPr>
      <w:r>
        <w:t xml:space="preserve">4.1.3 第三层：体验最优化——个性化与业务目标融合</w:t>
      </w:r>
    </w:p>
    <w:p>
      <w:pPr>
        <w:pStyle w:val="FirstParagraph"/>
      </w:pPr>
      <w:r>
        <w:rPr>
          <w:b/>
          <w:bCs/>
        </w:rPr>
        <w:t xml:space="preserve">技术方案</w:t>
      </w:r>
      <w:r>
        <w:t xml:space="preserve">：</w:t>
      </w:r>
      <w:r>
        <w:rPr>
          <w:rStyle w:val="VerbatimChar"/>
        </w:rPr>
        <w:t xml:space="preserve">function_score</w:t>
      </w:r>
      <w:r>
        <w:t xml:space="preserve"> </w:t>
      </w:r>
      <w:r>
        <w:t xml:space="preserve">乘法融合，确保可解释性：</w:t>
      </w:r>
    </w:p>
    <w:p>
      <w:pPr>
        <w:pStyle w:val="SourceCode"/>
      </w:pPr>
      <w:r>
        <w:rPr>
          <w:rStyle w:val="FunctionTok"/>
        </w:rPr>
        <w:t xml:space="preserve">{</w:t>
      </w:r>
      <w:r>
        <w:br/>
      </w:r>
      <w:r>
        <w:rPr>
          <w:rStyle w:val="NormalTok"/>
        </w:rPr>
        <w:t xml:space="preserve">  </w:t>
      </w:r>
      <w:r>
        <w:rPr>
          <w:rStyle w:val="DataTypeTok"/>
        </w:rPr>
        <w:t xml:space="preserve">"function_score"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DataTypeTok"/>
        </w:rPr>
        <w:t xml:space="preserve">"multi_match"</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"field_value_factor"</w:t>
      </w:r>
      <w:r>
        <w:rPr>
          <w:rStyle w:val="FunctionTok"/>
        </w:rPr>
        <w:t xml:space="preserve">:</w:t>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"factor"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NormalTok"/>
        </w:rPr>
        <w:t xml:space="preserve"> </w:t>
      </w:r>
      <w:r>
        <w:rPr>
          <w:rStyle w:val="DataTypeTok"/>
        </w:rPr>
        <w:t xml:space="preserve">"modifier"</w:t>
      </w:r>
      <w:r>
        <w:rPr>
          <w:rStyle w:val="FunctionTok"/>
        </w:rPr>
        <w:t xml:space="preserve">:</w:t>
      </w:r>
      <w:r>
        <w:rPr>
          <w:rStyle w:val="NormalTok"/>
        </w:rPr>
        <w:t xml:space="preserve"> </w:t>
      </w:r>
      <w:r>
        <w:rPr>
          <w:rStyle w:val="StringTok"/>
        </w:rPr>
        <w:t xml:space="preserve">"log1p"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"gauss"</w:t>
      </w:r>
      <w:r>
        <w:rPr>
          <w:rStyle w:val="FunctionTok"/>
        </w:rPr>
        <w:t xml:space="preserve">:</w:t>
      </w:r>
      <w:r>
        <w:rPr>
          <w:rStyle w:val="NormalTok"/>
        </w:rPr>
        <w:t xml:space="preserve"> </w:t>
      </w:r>
      <w:r>
        <w:rPr>
          <w:rStyle w:val="FunctionTok"/>
        </w:rPr>
        <w:t xml:space="preserve">{</w:t>
      </w:r>
      <w:r>
        <w:rPr>
          <w:rStyle w:val="DataTypeTok"/>
        </w:rPr>
        <w:t xml:space="preserve">"publish_date"</w:t>
      </w:r>
      <w:r>
        <w:rPr>
          <w:rStyle w:val="FunctionTok"/>
        </w:rPr>
        <w:t xml:space="preserve">:</w:t>
      </w:r>
      <w:r>
        <w:rPr>
          <w:rStyle w:val="NormalTok"/>
        </w:rPr>
        <w:t xml:space="preserve"> </w:t>
      </w:r>
      <w:r>
        <w:rPr>
          <w:rStyle w:val="FunctionTok"/>
        </w:rPr>
        <w:t xml:space="preserve">{</w:t>
      </w:r>
      <w:r>
        <w:rPr>
          <w:rStyle w:val="DataTypeTok"/>
        </w:rPr>
        <w:t xml:space="preserve">"origin"</w:t>
      </w:r>
      <w:r>
        <w:rPr>
          <w:rStyle w:val="FunctionTok"/>
        </w:rPr>
        <w:t xml:space="preserve">:</w:t>
      </w:r>
      <w:r>
        <w:rPr>
          <w:rStyle w:val="NormalTok"/>
        </w:rPr>
        <w:t xml:space="preserve"> </w:t>
      </w:r>
      <w:r>
        <w:rPr>
          <w:rStyle w:val="StringTok"/>
        </w:rPr>
        <w:t xml:space="preserve">"now"</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"30d"</w:t>
      </w:r>
      <w:r>
        <w:rPr>
          <w:rStyle w:val="FunctionTok"/>
        </w:rPr>
        <w:t xml:space="preserve">,</w:t>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"score_mode"</w:t>
      </w:r>
      <w:r>
        <w:rPr>
          <w:rStyle w:val="FunctionTok"/>
        </w:rPr>
        <w:t xml:space="preserve">:</w:t>
      </w:r>
      <w:r>
        <w:rPr>
          <w:rStyle w:val="NormalTok"/>
        </w:rPr>
        <w:t xml:space="preserve"> </w:t>
      </w:r>
      <w:r>
        <w:rPr>
          <w:rStyle w:val="StringTok"/>
        </w:rPr>
        <w:t xml:space="preserve">"multiply"</w:t>
      </w:r>
      <w:r>
        <w:rPr>
          <w:rStyle w:val="FunctionTok"/>
        </w:rPr>
        <w:t xml:space="preserve">,</w:t>
      </w:r>
      <w:r>
        <w:br/>
      </w:r>
      <w:r>
        <w:rPr>
          <w:rStyle w:val="NormalTok"/>
        </w:rPr>
        <w:t xml:space="preserve">    </w:t>
      </w:r>
      <w:r>
        <w:rPr>
          <w:rStyle w:val="DataTypeTok"/>
        </w:rPr>
        <w:t xml:space="preserve">"boost_mode"</w:t>
      </w:r>
      <w:r>
        <w:rPr>
          <w:rStyle w:val="FunctionTok"/>
        </w:rPr>
        <w:t xml:space="preserve">:</w:t>
      </w:r>
      <w:r>
        <w:rPr>
          <w:rStyle w:val="NormalTok"/>
        </w:rPr>
        <w:t xml:space="preserve"> </w:t>
      </w:r>
      <w:r>
        <w:rPr>
          <w:rStyle w:val="StringTok"/>
        </w:rPr>
        <w:t xml:space="preserve">"multiply"</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关键约束</w:t>
      </w:r>
      <w:r>
        <w:t xml:space="preserve">：个性化提升幅度控制在基础相关分的</w:t>
      </w:r>
      <w:r>
        <w:t xml:space="preserve"> </w:t>
      </w:r>
      <w:r>
        <w:rPr>
          <w:b/>
          <w:bCs/>
        </w:rPr>
        <w:t xml:space="preserve">±20%</w:t>
      </w:r>
      <w:r>
        <w:t xml:space="preserve"> </w:t>
      </w:r>
      <w:r>
        <w:t xml:space="preserve">范围内，确保相关性始终是主导因素。</w:t>
      </w:r>
    </w:p>
    <w:bookmarkEnd w:id="54"/>
    <w:bookmarkEnd w:id="55"/>
    <w:bookmarkStart w:id="59" w:name="可解释性优先原则"/>
    <w:p>
      <w:pPr>
        <w:pStyle w:val="3"/>
      </w:pPr>
      <w:r>
        <w:t xml:space="preserve">4.2 可解释性优先原则</w:t>
      </w:r>
    </w:p>
    <w:bookmarkStart w:id="56" w:name="避免黑箱规则禁用无法-explain-的自定义脚本"/>
    <w:p>
      <w:pPr>
        <w:pStyle w:val="4"/>
      </w:pPr>
      <w:r>
        <w:t xml:space="preserve">4.2.1 避免黑箱规则：禁用无法 explain 的自定义脚本</w:t>
      </w:r>
    </w:p>
    <w:p>
      <w:pPr>
        <w:pStyle w:val="FirstParagraph"/>
      </w:pPr>
      <w:r>
        <w:rPr>
          <w:b/>
          <w:bCs/>
        </w:rPr>
        <w:t xml:space="preserve">高风险反例</w:t>
      </w:r>
      <w:r>
        <w:t xml:space="preserve">：</w:t>
      </w:r>
    </w:p>
    <w:p>
      <w:pPr>
        <w:pStyle w:val="SourceCode"/>
      </w:pPr>
      <w:r>
        <w:rPr>
          <w:rStyle w:val="ErrorTok"/>
        </w:rPr>
        <w:t xml:space="preserve">"script_score":</w:t>
      </w:r>
      <w:r>
        <w:rPr>
          <w:rStyle w:val="NormalTok"/>
        </w:rPr>
        <w:t xml:space="preserve"> </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"Math.pow(doc['popularity'].value, 0.7) * (1 + Math.sin(doc['timestamp'].value / 86400000))"</w:t>
      </w:r>
      <w:r>
        <w:br/>
      </w:r>
      <w:r>
        <w:rPr>
          <w:rStyle w:val="NormalTok"/>
        </w:rPr>
        <w:t xml:space="preserve">  </w:t>
      </w:r>
      <w:r>
        <w:rPr>
          <w:rStyle w:val="FunctionTok"/>
        </w:rPr>
        <w:t xml:space="preserve">}</w:t>
      </w:r>
      <w:r>
        <w:br/>
      </w:r>
      <w:r>
        <w:rPr>
          <w:rStyle w:val="FunctionTok"/>
        </w:rPr>
        <w:t xml:space="preserve">}</w:t>
      </w:r>
    </w:p>
    <w:p>
      <w:pPr>
        <w:pStyle w:val="FirstParagraph"/>
      </w:pPr>
      <w:r>
        <w:t xml:space="preserve">非线性变换、随机扰动、外部 API 调用——explain 无法拆解，维护者无法回答”为什么排第 3”。</w:t>
      </w:r>
    </w:p>
    <w:p>
      <w:pPr>
        <w:pStyle w:val="a0"/>
      </w:pPr>
      <w:r>
        <w:rPr>
          <w:b/>
          <w:bCs/>
        </w:rPr>
        <w:t xml:space="preserve">替代方案</w:t>
      </w:r>
      <w:r>
        <w:t xml:space="preserve">：</w:t>
      </w:r>
      <w:r>
        <w:rPr>
          <w:rStyle w:val="VerbatimChar"/>
        </w:rPr>
        <w:t xml:space="preserve">function_score</w:t>
      </w:r>
      <w:r>
        <w:t xml:space="preserve"> </w:t>
      </w:r>
      <w:r>
        <w:t xml:space="preserve">标准函数组合，每个因子独立配置、独立解释。</w:t>
      </w:r>
    </w:p>
    <w:bookmarkEnd w:id="56"/>
    <w:bookmarkStart w:id="57" w:name="保留调优路径所有权重参数需文档化可回滚"/>
    <w:p>
      <w:pPr>
        <w:pStyle w:val="4"/>
      </w:pPr>
      <w:r>
        <w:t xml:space="preserve">4.2.2 保留调优路径：所有权重参数需文档化、可回滚</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要素</w:t>
            </w:r>
          </w:p>
        </w:tc>
        <w:tc>
          <w:tcPr/>
          <w:p>
            <w:pPr>
              <w:pStyle w:val="Compact"/>
              <w:jc w:val="left"/>
            </w:pPr>
            <w:r>
              <w:t xml:space="preserve">具体要求</w:t>
            </w:r>
          </w:p>
        </w:tc>
        <w:tc>
          <w:tcPr/>
          <w:p>
            <w:pPr>
              <w:pStyle w:val="Compact"/>
              <w:jc w:val="left"/>
            </w:pPr>
            <w:r>
              <w:t xml:space="preserve">工具支持</w:t>
            </w:r>
          </w:p>
        </w:tc>
      </w:tr>
      <w:tr>
        <w:tc>
          <w:tcPr/>
          <w:p>
            <w:pPr>
              <w:pStyle w:val="Compact"/>
              <w:jc w:val="left"/>
            </w:pPr>
            <w:r>
              <w:rPr>
                <w:b/>
                <w:bCs/>
              </w:rPr>
              <w:t xml:space="preserve">参数版本化</w:t>
            </w:r>
          </w:p>
        </w:tc>
        <w:tc>
          <w:tcPr/>
          <w:p>
            <w:pPr>
              <w:pStyle w:val="Compact"/>
              <w:jc w:val="left"/>
            </w:pPr>
            <w:r>
              <w:t xml:space="preserve">所有 boost、weight 值纳入 Git 管理</w:t>
            </w:r>
          </w:p>
        </w:tc>
        <w:tc>
          <w:tcPr/>
          <w:p>
            <w:pPr>
              <w:pStyle w:val="Compact"/>
              <w:jc w:val="left"/>
            </w:pPr>
            <w:r>
              <w:t xml:space="preserve">配置文件 + CI/CD 流水线</w:t>
            </w:r>
          </w:p>
        </w:tc>
      </w:tr>
      <w:tr>
        <w:tc>
          <w:tcPr/>
          <w:p>
            <w:pPr>
              <w:pStyle w:val="Compact"/>
              <w:jc w:val="left"/>
            </w:pPr>
            <w:r>
              <w:rPr>
                <w:b/>
                <w:bCs/>
              </w:rPr>
              <w:t xml:space="preserve">变更审批</w:t>
            </w:r>
          </w:p>
        </w:tc>
        <w:tc>
          <w:tcPr/>
          <w:p>
            <w:pPr>
              <w:pStyle w:val="Compact"/>
              <w:jc w:val="left"/>
            </w:pPr>
            <w:r>
              <w:t xml:space="preserve">核心参数调整需双人 review</w:t>
            </w:r>
          </w:p>
        </w:tc>
        <w:tc>
          <w:tcPr/>
          <w:p>
            <w:pPr>
              <w:pStyle w:val="Compact"/>
              <w:jc w:val="left"/>
            </w:pPr>
            <w:r>
              <w:t xml:space="preserve">代码审查机制</w:t>
            </w:r>
          </w:p>
        </w:tc>
      </w:tr>
      <w:tr>
        <w:tc>
          <w:tcPr/>
          <w:p>
            <w:pPr>
              <w:pStyle w:val="Compact"/>
              <w:jc w:val="left"/>
            </w:pPr>
            <w:r>
              <w:rPr>
                <w:b/>
                <w:bCs/>
              </w:rPr>
              <w:t xml:space="preserve">灰度发布</w:t>
            </w:r>
          </w:p>
        </w:tc>
        <w:tc>
          <w:tcPr/>
          <w:p>
            <w:pPr>
              <w:pStyle w:val="Compact"/>
              <w:jc w:val="left"/>
            </w:pPr>
            <w:r>
              <w:t xml:space="preserve">新参数先 5% 流量验证，再全量</w:t>
            </w:r>
          </w:p>
        </w:tc>
        <w:tc>
          <w:tcPr/>
          <w:p>
            <w:pPr>
              <w:pStyle w:val="Compact"/>
              <w:jc w:val="left"/>
            </w:pPr>
            <w:r>
              <w:t xml:space="preserve">流量分割 + 实时监控</w:t>
            </w:r>
          </w:p>
        </w:tc>
      </w:tr>
      <w:tr>
        <w:tc>
          <w:tcPr/>
          <w:p>
            <w:pPr>
              <w:pStyle w:val="Compact"/>
              <w:jc w:val="left"/>
            </w:pPr>
            <w:r>
              <w:rPr>
                <w:b/>
                <w:bCs/>
              </w:rPr>
              <w:t xml:space="preserve">快速回滚</w:t>
            </w:r>
          </w:p>
        </w:tc>
        <w:tc>
          <w:tcPr/>
          <w:p>
            <w:pPr>
              <w:pStyle w:val="Compact"/>
              <w:jc w:val="left"/>
            </w:pPr>
            <w:r>
              <w:t xml:space="preserve">参数异常时 5 分钟内恢复上一版本</w:t>
            </w:r>
          </w:p>
        </w:tc>
        <w:tc>
          <w:tcPr/>
          <w:p>
            <w:pPr>
              <w:pStyle w:val="Compact"/>
              <w:jc w:val="left"/>
            </w:pPr>
            <w:r>
              <w:t xml:space="preserve">配置中心热更新</w:t>
            </w:r>
          </w:p>
        </w:tc>
      </w:tr>
      <w:tr>
        <w:tc>
          <w:tcPr/>
          <w:p>
            <w:pPr>
              <w:pStyle w:val="Compact"/>
              <w:jc w:val="left"/>
            </w:pPr>
            <w:r>
              <w:rPr>
                <w:b/>
                <w:bCs/>
              </w:rPr>
              <w:t xml:space="preserve">效果记录</w:t>
            </w:r>
          </w:p>
        </w:tc>
        <w:tc>
          <w:tcPr/>
          <w:p>
            <w:pPr>
              <w:pStyle w:val="Compact"/>
              <w:jc w:val="left"/>
            </w:pPr>
            <w:r>
              <w:t xml:space="preserve">每次变更前后的 NDCG、CTR 对比</w:t>
            </w:r>
          </w:p>
        </w:tc>
        <w:tc>
          <w:tcPr/>
          <w:p>
            <w:pPr>
              <w:pStyle w:val="Compact"/>
              <w:jc w:val="left"/>
            </w:pPr>
            <w:r>
              <w:t xml:space="preserve">实验平台自动报表</w:t>
            </w:r>
          </w:p>
        </w:tc>
      </w:tr>
    </w:tbl>
    <w:bookmarkEnd w:id="57"/>
    <w:bookmarkStart w:id="58" w:name="乘法提升优于加法function_score-的乘法模式更易解释"/>
    <w:p>
      <w:pPr>
        <w:pStyle w:val="4"/>
      </w:pPr>
      <w:r>
        <w:t xml:space="preserve">4.2.3 乘法提升优于加法：function_score 的乘法模式更易解释</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模式</w:t>
            </w:r>
          </w:p>
        </w:tc>
        <w:tc>
          <w:tcPr/>
          <w:p>
            <w:pPr>
              <w:pStyle w:val="Compact"/>
              <w:jc w:val="left"/>
            </w:pPr>
            <w:r>
              <w:t xml:space="preserve">公式</w:t>
            </w:r>
          </w:p>
        </w:tc>
        <w:tc>
          <w:tcPr/>
          <w:p>
            <w:pPr>
              <w:pStyle w:val="Compact"/>
              <w:jc w:val="left"/>
            </w:pPr>
            <w:r>
              <w:t xml:space="preserve">可解释性</w:t>
            </w:r>
          </w:p>
        </w:tc>
        <w:tc>
          <w:tcPr/>
          <w:p>
            <w:pPr>
              <w:pStyle w:val="Compact"/>
              <w:jc w:val="left"/>
            </w:pPr>
            <w:r>
              <w:t xml:space="preserve">适用场景</w:t>
            </w:r>
          </w:p>
        </w:tc>
      </w:tr>
      <w:tr>
        <w:tc>
          <w:tcPr/>
          <w:p>
            <w:pPr>
              <w:pStyle w:val="Compact"/>
              <w:jc w:val="left"/>
            </w:pPr>
            <w:r>
              <w:rPr>
                <w:b/>
                <w:bCs/>
              </w:rPr>
              <w:t xml:space="preserve">乘法</w:t>
            </w:r>
            <w:r>
              <w:t xml:space="preserve"> </w:t>
            </w:r>
            <w:r>
              <w:rPr>
                <w:rStyle w:val="VerbatimChar"/>
              </w:rPr>
              <w:t xml:space="preserve">multiply</w:t>
            </w:r>
          </w:p>
        </w:tc>
        <w:tc>
          <w:tcPr/>
          <w:p>
            <w:pPr>
              <w:pStyle w:val="Compact"/>
              <w:jc w:val="left"/>
            </w:pPr>
            <w:r>
              <w:rPr>
                <w:rStyle w:val="VerbatimChar"/>
              </w:rPr>
              <w:t xml:space="preserve">score = BM25 × factor_A × factor_B</w:t>
            </w:r>
          </w:p>
        </w:tc>
        <w:tc>
          <w:tcPr/>
          <w:p>
            <w:pPr>
              <w:pStyle w:val="Compact"/>
              <w:jc w:val="left"/>
            </w:pPr>
            <w:r>
              <w:t xml:space="preserve">各因子贡献以</w:t>
            </w:r>
            <w:r>
              <w:t xml:space="preserve"> </w:t>
            </w:r>
            <w:r>
              <w:rPr>
                <w:b/>
                <w:bCs/>
              </w:rPr>
              <w:t xml:space="preserve">比例</w:t>
            </w:r>
            <w:r>
              <w:t xml:space="preserve"> </w:t>
            </w:r>
            <w:r>
              <w:t xml:space="preserve">体现，与 BM25 尺度无关</w:t>
            </w:r>
          </w:p>
        </w:tc>
        <w:tc>
          <w:tcPr/>
          <w:p>
            <w:pPr>
              <w:pStyle w:val="Compact"/>
              <w:jc w:val="left"/>
            </w:pPr>
            <w:r>
              <w:t xml:space="preserve">业务因子融合</w:t>
            </w:r>
          </w:p>
        </w:tc>
      </w:tr>
      <w:tr>
        <w:tc>
          <w:tcPr/>
          <w:p>
            <w:pPr>
              <w:pStyle w:val="Compact"/>
              <w:jc w:val="left"/>
            </w:pPr>
            <w:r>
              <w:rPr>
                <w:b/>
                <w:bCs/>
              </w:rPr>
              <w:t xml:space="preserve">加法</w:t>
            </w:r>
            <w:r>
              <w:t xml:space="preserve"> </w:t>
            </w:r>
            <w:r>
              <w:rPr>
                <w:rStyle w:val="VerbatimChar"/>
              </w:rPr>
              <w:t xml:space="preserve">sum</w:t>
            </w:r>
          </w:p>
        </w:tc>
        <w:tc>
          <w:tcPr/>
          <w:p>
            <w:pPr>
              <w:pStyle w:val="Compact"/>
              <w:jc w:val="left"/>
            </w:pPr>
            <w:r>
              <w:rPr>
                <w:rStyle w:val="VerbatimChar"/>
              </w:rPr>
              <w:t xml:space="preserve">score = BM25 + boost_A + boost_B</w:t>
            </w:r>
          </w:p>
        </w:tc>
        <w:tc>
          <w:tcPr/>
          <w:p>
            <w:pPr>
              <w:pStyle w:val="Compact"/>
              <w:jc w:val="left"/>
            </w:pPr>
            <w:r>
              <w:t xml:space="preserve">绝对贡献，受 BM25 尺度影响大</w:t>
            </w:r>
          </w:p>
        </w:tc>
        <w:tc>
          <w:tcPr/>
          <w:p>
            <w:pPr>
              <w:pStyle w:val="Compact"/>
              <w:jc w:val="left"/>
            </w:pPr>
            <w:r>
              <w:t xml:space="preserve">独立维度叠加</w:t>
            </w:r>
          </w:p>
        </w:tc>
      </w:tr>
    </w:tbl>
    <w:p>
      <w:pPr>
        <w:pStyle w:val="a0"/>
      </w:pPr>
      <w:r>
        <w:t xml:space="preserve">乘法模式的核心优势：无论 BM25 基础分是 0.1 还是 100，</w:t>
      </w:r>
      <w:r>
        <w:rPr>
          <w:b/>
          <w:bCs/>
        </w:rPr>
        <w:t xml:space="preserve">10% 的提升始终产生 1.1 倍乘数</w:t>
      </w:r>
      <w:r>
        <w:t xml:space="preserve">，效果稳定可预测。</w:t>
      </w:r>
    </w:p>
    <w:bookmarkEnd w:id="58"/>
    <w:bookmarkEnd w:id="59"/>
    <w:bookmarkStart w:id="63" w:name="常见误区规避"/>
    <w:p>
      <w:pPr>
        <w:pStyle w:val="3"/>
      </w:pPr>
      <w:r>
        <w:t xml:space="preserve">4.3 常见误区规避</w:t>
      </w:r>
    </w:p>
    <w:bookmarkStart w:id="60" w:name="误区一_score-越高越好忽视业务指标验证"/>
    <w:p>
      <w:pPr>
        <w:pStyle w:val="4"/>
      </w:pPr>
      <w:r>
        <w:t xml:space="preserve">4.3.1 误区一：</w:t>
      </w:r>
      <w:r>
        <w:rPr>
          <w:rStyle w:val="VerbatimChar"/>
        </w:rPr>
        <w:t xml:space="preserve">_score</w:t>
      </w:r>
      <w:r>
        <w:t xml:space="preserve"> </w:t>
      </w:r>
      <w:r>
        <w:t xml:space="preserve">越高越好——忽视业务指标验证</w:t>
      </w:r>
    </w:p>
    <w:p>
      <w:pPr>
        <w:pStyle w:val="FirstParagraph"/>
      </w:pPr>
      <w:r>
        <w:rPr>
          <w:b/>
          <w:bCs/>
        </w:rPr>
        <w:t xml:space="preserve">灾难案例</w:t>
      </w:r>
      <w:r>
        <w:t xml:space="preserve">：提升</w:t>
      </w:r>
      <w:r>
        <w:t xml:space="preserve"> </w:t>
      </w:r>
      <w:r>
        <w:rPr>
          <w:rStyle w:val="VerbatimChar"/>
        </w:rPr>
        <w:t xml:space="preserve">k1</w:t>
      </w:r>
      <w:r>
        <w:t xml:space="preserve"> </w:t>
      </w:r>
      <w:r>
        <w:t xml:space="preserve">使整体</w:t>
      </w:r>
      <w:r>
        <w:t xml:space="preserve"> </w:t>
      </w:r>
      <w:r>
        <w:rPr>
          <w:rStyle w:val="VerbatimChar"/>
        </w:rPr>
        <w:t xml:space="preserve">_score</w:t>
      </w:r>
      <w:r>
        <w:t xml:space="preserve"> </w:t>
      </w:r>
      <w:r>
        <w:t xml:space="preserve">提高 15%，但 CTR 下降 3%——高</w:t>
      </w:r>
      <w:r>
        <w:t xml:space="preserve"> </w:t>
      </w:r>
      <w:r>
        <w:rPr>
          <w:rStyle w:val="VerbatimChar"/>
        </w:rPr>
        <w:t xml:space="preserve">k_1</w:t>
      </w:r>
      <w:r>
        <w:t xml:space="preserve"> </w:t>
      </w:r>
      <w:r>
        <w:t xml:space="preserve">放大了关键词堆砌商品的 TF 优势，损害结果质量。</w:t>
      </w:r>
    </w:p>
    <w:p>
      <w:pPr>
        <w:pStyle w:val="a0"/>
      </w:pPr>
      <w:r>
        <w:rPr>
          <w:b/>
          <w:bCs/>
        </w:rPr>
        <w:t xml:space="preserve">纠正方法</w:t>
      </w:r>
      <w:r>
        <w:t xml:space="preserve">：建立”技术指标 + 业务指标”双轨监控，任何调优必须两者共同验证。</w:t>
      </w:r>
    </w:p>
    <w:bookmarkEnd w:id="60"/>
    <w:bookmarkStart w:id="61" w:name="误区二bm25-参数随便调未基于数据特征分析"/>
    <w:p>
      <w:pPr>
        <w:pStyle w:val="4"/>
      </w:pPr>
      <w:r>
        <w:t xml:space="preserve">4.3.2 误区二：BM25 参数随便调——未基于数据特征分析</w:t>
      </w:r>
    </w:p>
    <w:p>
      <w:pPr>
        <w:pStyle w:val="FirstParagraph"/>
      </w:pPr>
      <w:r>
        <w:rPr>
          <w:b/>
          <w:bCs/>
        </w:rPr>
        <w:t xml:space="preserve">科学流程</w:t>
      </w:r>
      <w:r>
        <w:t xml:space="preserve">：</w:t>
      </w:r>
      <w:r>
        <w:t xml:space="preserve"> </w:t>
      </w:r>
      <w:r>
        <w:t xml:space="preserve">1. 采样代表性文档，统计字段长度分布、词频分布</w:t>
      </w:r>
      <w:r>
        <w:t xml:space="preserve"> </w:t>
      </w:r>
      <w:r>
        <w:t xml:space="preserve">2. 建立参数-效果仿真模型</w:t>
      </w:r>
      <w:r>
        <w:t xml:space="preserve"> </w:t>
      </w:r>
      <w:r>
        <w:t xml:space="preserve">3. 小流量实验验证</w:t>
      </w:r>
      <w:r>
        <w:t xml:space="preserve"> </w:t>
      </w:r>
      <w:r>
        <w:t xml:space="preserve">4. 交叉验证防止过拟合</w:t>
      </w:r>
    </w:p>
    <w:p>
      <w:pPr>
        <w:pStyle w:val="a0"/>
      </w:pPr>
      <w:r>
        <w:rPr>
          <w:b/>
          <w:bCs/>
        </w:rPr>
        <w:t xml:space="preserve">常见错误</w:t>
      </w:r>
      <w:r>
        <w:t xml:space="preserve">：盲目采用”业界最佳实践”（</w:t>
      </w:r>
      <w:r>
        <w:rPr>
          <w:rStyle w:val="VerbatimChar"/>
        </w:rPr>
        <w:t xml:space="preserve">k1=1.2, b=0.75</w:t>
      </w:r>
      <w:r>
        <w:t xml:space="preserve">）而忽视自身数据特征。</w:t>
      </w:r>
    </w:p>
    <w:bookmarkEnd w:id="61"/>
    <w:bookmarkStart w:id="62" w:name="误区三不用-explain-猜排序依赖经验而非数据驱动"/>
    <w:p>
      <w:pPr>
        <w:pStyle w:val="4"/>
      </w:pPr>
      <w:r>
        <w:t xml:space="preserve">4.3.3 误区三：不用 explain 猜排序——依赖经验而非数据驱动</w:t>
      </w:r>
    </w:p>
    <w:p>
      <w:pPr>
        <w:pStyle w:val="FirstParagraph"/>
      </w:pPr>
      <w:r>
        <w:rPr>
          <w:b/>
          <w:bCs/>
        </w:rPr>
        <w:t xml:space="preserve">经验的价值</w:t>
      </w:r>
      <w:r>
        <w:t xml:space="preserve">：快速定位可能的问题方向。</w:t>
      </w:r>
    </w:p>
    <w:p>
      <w:pPr>
        <w:pStyle w:val="a0"/>
      </w:pPr>
      <w:r>
        <w:rPr>
          <w:b/>
          <w:bCs/>
        </w:rPr>
        <w:t xml:space="preserve">经验的局限</w:t>
      </w:r>
      <w:r>
        <w:t xml:space="preserve">：难以处理多因子交互效应、容易过度拟合个人熟悉的查询模式。</w:t>
      </w:r>
    </w:p>
    <w:p>
      <w:pPr>
        <w:pStyle w:val="a0"/>
      </w:pPr>
      <w:r>
        <w:rPr>
          <w:b/>
          <w:bCs/>
        </w:rPr>
        <w:t xml:space="preserve">数据驱动的建立</w:t>
      </w:r>
      <w:r>
        <w:t xml:space="preserve">：强制要求”无 explain 不调优”，建立 explain 案例库和诊断 SOP。</w:t>
      </w:r>
    </w:p>
    <w:bookmarkEnd w:id="62"/>
    <w:bookmarkEnd w:id="63"/>
    <w:bookmarkStart w:id="67" w:name="生产环境-checklist"/>
    <w:p>
      <w:pPr>
        <w:pStyle w:val="3"/>
      </w:pPr>
      <w:r>
        <w:t xml:space="preserve">4.4 生产环境 checklist</w:t>
      </w:r>
    </w:p>
    <w:bookmarkStart w:id="64" w:name="查询前使用-_analyze-验证分词效果"/>
    <w:p>
      <w:pPr>
        <w:pStyle w:val="4"/>
      </w:pPr>
      <w:r>
        <w:t xml:space="preserve">4.4.1 查询前：使用</w:t>
      </w:r>
      <w:r>
        <w:t xml:space="preserve"> </w:t>
      </w:r>
      <w:r>
        <w:rPr>
          <w:rStyle w:val="VerbatimChar"/>
        </w:rPr>
        <w:t xml:space="preserve">_analyze</w:t>
      </w:r>
      <w:r>
        <w:t xml:space="preserve"> </w:t>
      </w:r>
      <w:r>
        <w:t xml:space="preserve">验证分词效果</w:t>
      </w:r>
    </w:p>
    <w:p>
      <w:pPr>
        <w:pStyle w:val="SourceCode"/>
      </w:pPr>
      <w:r>
        <w:rPr>
          <w:rStyle w:val="ExtensionTok"/>
        </w:rPr>
        <w:t xml:space="preserve">POST</w:t>
      </w:r>
      <w:r>
        <w:rPr>
          <w:rStyle w:val="NormalTok"/>
        </w:rPr>
        <w:t xml:space="preserve"> /products/_analyze</w:t>
      </w:r>
      <w:r>
        <w:br/>
      </w:r>
      <w:r>
        <w:rPr>
          <w:rStyle w:val="KeywordTok"/>
        </w:rPr>
        <w:t xml:space="preserve">{</w:t>
      </w:r>
      <w:r>
        <w:br/>
      </w:r>
      <w:r>
        <w:rPr>
          <w:rStyle w:val="NormalTok"/>
        </w:rPr>
        <w:t xml:space="preserve">  </w:t>
      </w:r>
      <w:r>
        <w:rPr>
          <w:rStyle w:val="StringTok"/>
        </w:rPr>
        <w:t xml:space="preserve">"field"</w:t>
      </w:r>
      <w:r>
        <w:rPr>
          <w:rStyle w:val="ExtensionTok"/>
        </w:rPr>
        <w:t xml:space="preserve">:</w:t>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"text"</w:t>
      </w:r>
      <w:r>
        <w:rPr>
          <w:rStyle w:val="ExtensionTok"/>
        </w:rPr>
        <w:t xml:space="preserve">:</w:t>
      </w:r>
      <w:r>
        <w:rPr>
          <w:rStyle w:val="NormalTok"/>
        </w:rPr>
        <w:t xml:space="preserve"> </w:t>
      </w:r>
      <w:r>
        <w:rPr>
          <w:rStyle w:val="StringTok"/>
        </w:rPr>
        <w:t xml:space="preserve">"索尼WH-1000XM5无线降噪耳机"</w:t>
      </w:r>
      <w:r>
        <w:br/>
      </w:r>
      <w:r>
        <w:rPr>
          <w:rStyle w:val="KeywordTok"/>
        </w:rPr>
        <w:t xml:space="preserve">}</w:t>
      </w:r>
    </w:p>
    <w:p>
      <w:pPr>
        <w:pStyle w:val="FirstParagraph"/>
      </w:pPr>
      <w:r>
        <w:rPr>
          <w:b/>
          <w:bCs/>
        </w:rPr>
        <w:t xml:space="preserve">验证清单</w:t>
      </w:r>
      <w:r>
        <w:t xml:space="preserve">：</w:t>
      </w:r>
      <w:r>
        <w:t xml:space="preserve"> </w:t>
      </w:r>
      <w:r>
        <w:t xml:space="preserve">- [ ] 品牌词、型号词是否正确识别为独立 token？</w:t>
      </w:r>
      <w:r>
        <w:t xml:space="preserve"> </w:t>
      </w:r>
      <w:r>
        <w:t xml:space="preserve">- [ ] 同义词扩展是否按预期生效？</w:t>
      </w:r>
      <w:r>
        <w:t xml:space="preserve"> </w:t>
      </w:r>
      <w:r>
        <w:t xml:space="preserve">- [ ] 是否存在过度切分（如”无线”被拆为”无”+</w:t>
      </w:r>
      <w:r>
        <w:t xml:space="preserve">“</w:t>
      </w:r>
      <w:r>
        <w:t xml:space="preserve">线</w:t>
      </w:r>
      <w:r>
        <w:t xml:space="preserve">”</w:t>
      </w:r>
      <w:r>
        <w:t xml:space="preserve">）？</w:t>
      </w:r>
    </w:p>
    <w:bookmarkEnd w:id="64"/>
    <w:bookmarkStart w:id="65" w:name="查询中对异常结果立即执行-explain-诊断"/>
    <w:p>
      <w:pPr>
        <w:pStyle w:val="4"/>
      </w:pPr>
      <w:r>
        <w:t xml:space="preserve">4.4.2 查询中：对异常结果立即执行 explain 诊断</w:t>
      </w:r>
    </w:p>
    <w:p>
      <w:pPr>
        <w:pStyle w:val="FirstParagraph"/>
      </w:pPr>
      <w:r>
        <w:rPr>
          <w:b/>
          <w:bCs/>
        </w:rPr>
        <w:t xml:space="preserve">异常信号</w:t>
      </w:r>
      <w:r>
        <w:t xml:space="preserve">：</w:t>
      </w:r>
      <w:r>
        <w:t xml:space="preserve"> </w:t>
      </w:r>
      <w:r>
        <w:t xml:space="preserve">- 用户投诉特定查询结果不合理</w:t>
      </w:r>
      <w:r>
        <w:t xml:space="preserve"> </w:t>
      </w:r>
      <w:r>
        <w:t xml:space="preserve">- 监控显示某查询 CTR/转化率偏离历史基线</w:t>
      </w:r>
      <w:r>
        <w:t xml:space="preserve"> </w:t>
      </w:r>
      <w:r>
        <w:t xml:space="preserve">- 人工质检发现首屏质量下降</w:t>
      </w:r>
    </w:p>
    <w:p>
      <w:pPr>
        <w:pStyle w:val="a0"/>
      </w:pPr>
      <w:r>
        <w:rPr>
          <w:b/>
          <w:bCs/>
        </w:rPr>
        <w:t xml:space="preserve">响应 SLA</w:t>
      </w:r>
      <w:r>
        <w:t xml:space="preserve">：10 分钟内获取 explain 输出，30 分钟内定位根因，2 小时内实施修复或回滚。</w:t>
      </w:r>
    </w:p>
    <w:bookmarkEnd w:id="65"/>
    <w:bookmarkStart w:id="66" w:name="查询后记录用户点击行为与排序位置关联分析"/>
    <w:p>
      <w:pPr>
        <w:pStyle w:val="4"/>
      </w:pPr>
      <w:r>
        <w:t xml:space="preserve">4.4.3 查询后：记录用户点击行为与排序位置关联分析</w:t>
      </w:r>
    </w:p>
    <w:p>
      <w:pPr>
        <w:pStyle w:val="FirstParagraph"/>
      </w:pPr>
      <w:r>
        <w:rPr>
          <w:b/>
          <w:bCs/>
        </w:rPr>
        <w:t xml:space="preserve">核心监控指标</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计算方式</w:t>
            </w:r>
          </w:p>
        </w:tc>
        <w:tc>
          <w:tcPr/>
          <w:p>
            <w:pPr>
              <w:pStyle w:val="Compact"/>
              <w:jc w:val="left"/>
            </w:pPr>
            <w:r>
              <w:t xml:space="preserve">优化意义</w:t>
            </w:r>
          </w:p>
        </w:tc>
      </w:tr>
      <w:tr>
        <w:tc>
          <w:tcPr/>
          <w:p>
            <w:pPr>
              <w:pStyle w:val="Compact"/>
              <w:jc w:val="left"/>
            </w:pPr>
            <w:r>
              <w:rPr>
                <w:b/>
                <w:bCs/>
              </w:rPr>
              <w:t xml:space="preserve">位置点击率</w:t>
            </w:r>
          </w:p>
        </w:tc>
        <w:tc>
          <w:tcPr/>
          <w:p>
            <w:pPr>
              <w:pStyle w:val="Compact"/>
              <w:jc w:val="left"/>
            </w:pPr>
            <w:r>
              <w:t xml:space="preserve">位置</w:t>
            </w:r>
            <w:r>
              <w:t xml:space="preserve"> </w:t>
            </w:r>
            <m:oMath>
              <m:r>
                <m:t>i</m:t>
              </m:r>
            </m:oMath>
            <w:r>
              <w:t xml:space="preserve"> </w:t>
            </w:r>
            <w:r>
              <w:t xml:space="preserve">的点击数 / 位置</w:t>
            </w:r>
            <w:r>
              <w:t xml:space="preserve"> </w:t>
            </w:r>
            <m:oMath>
              <m:r>
                <m:t>i</m:t>
              </m:r>
            </m:oMath>
            <w:r>
              <w:t xml:space="preserve"> </w:t>
            </w:r>
            <w:r>
              <w:t xml:space="preserve">的曝光数</w:t>
            </w:r>
          </w:p>
        </w:tc>
        <w:tc>
          <w:tcPr/>
          <w:p>
            <w:pPr>
              <w:pStyle w:val="Compact"/>
              <w:jc w:val="left"/>
            </w:pPr>
            <w:r>
              <w:t xml:space="preserve">识别排序与用户偏好的偏差</w:t>
            </w:r>
          </w:p>
        </w:tc>
      </w:tr>
      <w:tr>
        <w:tc>
          <w:tcPr/>
          <w:p>
            <w:pPr>
              <w:pStyle w:val="Compact"/>
              <w:jc w:val="left"/>
            </w:pPr>
            <w:r>
              <w:rPr>
                <w:b/>
                <w:bCs/>
              </w:rPr>
              <w:t xml:space="preserve">逆序对比例</w:t>
            </w:r>
          </w:p>
        </w:tc>
        <w:tc>
          <w:tcPr/>
          <w:p>
            <w:pPr>
              <w:pStyle w:val="Compact"/>
              <w:jc w:val="left"/>
            </w:pPr>
            <w:r>
              <w:t xml:space="preserve">高位置未点击且低位置点击的查询占比</w:t>
            </w:r>
          </w:p>
        </w:tc>
        <w:tc>
          <w:tcPr/>
          <w:p>
            <w:pPr>
              <w:pStyle w:val="Compact"/>
              <w:jc w:val="left"/>
            </w:pPr>
            <w:r>
              <w:t xml:space="preserve">量化排序优化的潜在收益</w:t>
            </w:r>
          </w:p>
        </w:tc>
      </w:tr>
      <w:tr>
        <w:tc>
          <w:tcPr/>
          <w:p>
            <w:pPr>
              <w:pStyle w:val="Compact"/>
              <w:jc w:val="left"/>
            </w:pPr>
            <w:r>
              <w:rPr>
                <w:b/>
                <w:bCs/>
              </w:rPr>
              <w:t xml:space="preserve">长尾满足率</w:t>
            </w:r>
          </w:p>
        </w:tc>
        <w:tc>
          <w:tcPr/>
          <w:p>
            <w:pPr>
              <w:pStyle w:val="Compact"/>
              <w:jc w:val="left"/>
            </w:pPr>
            <w:r>
              <w:t xml:space="preserve">长尾查询的有点击率</w:t>
            </w:r>
          </w:p>
        </w:tc>
        <w:tc>
          <w:tcPr/>
          <w:p>
            <w:pPr>
              <w:pStyle w:val="Compact"/>
              <w:jc w:val="left"/>
            </w:pPr>
            <w:r>
              <w:t xml:space="preserve">评估系统对多样化需求的覆盖</w:t>
            </w:r>
          </w:p>
        </w:tc>
      </w:tr>
    </w:tbl>
    <w:bookmarkEnd w:id="66"/>
    <w:bookmarkEnd w:id="67"/>
    <w:bookmarkEnd w:id="68"/>
    <w:bookmarkStart w:id="75" w:name="实战代码示例"/>
    <w:p>
      <w:pPr>
        <w:pStyle w:val="2"/>
      </w:pPr>
      <w:r>
        <w:t xml:space="preserve">5. 实战代码示例</w:t>
      </w:r>
    </w:p>
    <w:bookmarkStart w:id="69" w:name="基础-explain-查询curl"/>
    <w:p>
      <w:pPr>
        <w:pStyle w:val="3"/>
      </w:pPr>
      <w:r>
        <w:t xml:space="preserve">5.1 基础 explain 查询（curl）</w:t>
      </w:r>
    </w:p>
    <w:p>
      <w:pPr>
        <w:pStyle w:val="SourceCode"/>
      </w:pP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/_search?pretty"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"explain": true,</w:t>
      </w:r>
      <w:r>
        <w:br/>
      </w:r>
      <w:r>
        <w:rPr>
          <w:rStyle w:val="StringTok"/>
        </w:rPr>
        <w:t xml:space="preserve">    "query":{</w:t>
      </w:r>
      <w:r>
        <w:br/>
      </w:r>
      <w:r>
        <w:rPr>
          <w:rStyle w:val="StringTok"/>
        </w:rPr>
        <w:t xml:space="preserve">      "multi_match":{</w:t>
      </w:r>
      <w:r>
        <w:br/>
      </w:r>
      <w:r>
        <w:rPr>
          <w:rStyle w:val="StringTok"/>
        </w:rPr>
        <w:t xml:space="preserve">        "query":"轻薄 笔记本",</w:t>
      </w:r>
      <w:r>
        <w:br/>
      </w:r>
      <w:r>
        <w:rPr>
          <w:rStyle w:val="StringTok"/>
        </w:rPr>
        <w:t xml:space="preserve">        "fields":["name^3","category"]</w:t>
      </w:r>
      <w:r>
        <w:br/>
      </w:r>
      <w:r>
        <w:rPr>
          <w:rStyle w:val="StringTok"/>
        </w:rPr>
        <w:t xml:space="preserve">      }</w:t>
      </w:r>
      <w:r>
        <w:br/>
      </w:r>
      <w:r>
        <w:rPr>
          <w:rStyle w:val="StringTok"/>
        </w:rPr>
        <w:t xml:space="preserve">    }</w:t>
      </w:r>
      <w:r>
        <w:br/>
      </w:r>
      <w:r>
        <w:rPr>
          <w:rStyle w:val="StringTok"/>
        </w:rPr>
        <w:t xml:space="preserve">  }'</w:t>
      </w:r>
    </w:p>
    <w:p>
      <w:pPr>
        <w:pStyle w:val="FirstParagraph"/>
      </w:pPr>
      <w:r>
        <w:rPr>
          <w:b/>
          <w:bCs/>
        </w:rPr>
        <w:t xml:space="preserve">响应解读要点</w:t>
      </w:r>
      <w:r>
        <w:t xml:space="preserve">：</w:t>
      </w:r>
      <w:r>
        <w:t xml:space="preserve"> </w:t>
      </w:r>
      <w:r>
        <w:t xml:space="preserve">-</w:t>
      </w:r>
      <w:r>
        <w:t xml:space="preserve"> </w:t>
      </w:r>
      <w:r>
        <w:rPr>
          <w:rStyle w:val="VerbatimChar"/>
        </w:rPr>
        <w:t xml:space="preserve">name^3</w:t>
      </w:r>
      <w:r>
        <w:t xml:space="preserve"> </w:t>
      </w:r>
      <w:r>
        <w:t xml:space="preserve">的 boost 是否在</w:t>
      </w:r>
      <w:r>
        <w:t xml:space="preserve"> </w:t>
      </w:r>
      <w:r>
        <w:rPr>
          <w:rStyle w:val="VerbatimChar"/>
        </w:rPr>
        <w:t xml:space="preserve">weight(name:轻薄 in ...)</w:t>
      </w:r>
      <w:r>
        <w:t xml:space="preserve"> </w:t>
      </w:r>
      <w:r>
        <w:t xml:space="preserve">中体现为乘法因子？</w:t>
      </w:r>
      <w:r>
        <w:t xml:space="preserve"> </w:t>
      </w:r>
      <w:r>
        <w:t xml:space="preserve">-</w:t>
      </w:r>
      <w:r>
        <w:t xml:space="preserve"> </w:t>
      </w:r>
      <w:r>
        <w:rPr>
          <w:rStyle w:val="VerbatimChar"/>
        </w:rPr>
        <w:t xml:space="preserve">category</w:t>
      </w:r>
      <w:r>
        <w:t xml:space="preserve"> </w:t>
      </w:r>
      <w:r>
        <w:t xml:space="preserve">字段的 IDF 值是否与预期一致（通常低于 name 字段）？</w:t>
      </w:r>
      <w:r>
        <w:t xml:space="preserve"> </w:t>
      </w:r>
      <w:r>
        <w:t xml:space="preserve">- 各字段贡献占比是否符合设计意图（name 应占 60%+）？</w:t>
      </w:r>
    </w:p>
    <w:bookmarkEnd w:id="69"/>
    <w:bookmarkStart w:id="70" w:name="java-sdk-实现"/>
    <w:p>
      <w:pPr>
        <w:pStyle w:val="3"/>
      </w:pPr>
      <w:r>
        <w:t xml:space="preserve">5.2 Java SDK 实现</w:t>
      </w:r>
    </w:p>
    <w:p>
      <w:pPr>
        <w:pStyle w:val="SourceCode"/>
      </w:pPr>
      <w:r>
        <w:rPr>
          <w:rStyle w:val="DataTypeTok"/>
        </w:rPr>
        <w:t xml:space="preserve">var</w:t>
      </w:r>
      <w:r>
        <w:rPr>
          <w:rStyle w:val="NormalTok"/>
        </w:rPr>
        <w:t xml:space="preserve"> resp </w:t>
      </w:r>
      <w:r>
        <w:rPr>
          <w:rStyle w:val="OperatorTok"/>
        </w:rPr>
        <w:t xml:space="preserve">=</w:t>
      </w:r>
      <w:r>
        <w:rPr>
          <w:rStyle w:val="NormalTok"/>
        </w:rPr>
        <w:t xml:space="preserve"> client</w:t>
      </w:r>
      <w:r>
        <w:rPr>
          <w:rStyle w:val="OperatorTok"/>
        </w:rPr>
        <w:t xml:space="preserve">.</w:t>
      </w:r>
      <w:r>
        <w:rPr>
          <w:rStyle w:val="FunctionTok"/>
        </w:rPr>
        <w:t xml:space="preserve">search</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index</w:t>
      </w:r>
      <w:r>
        <w:rPr>
          <w:rStyle w:val="OperatorTok"/>
        </w:rPr>
        <w:t xml:space="preserve">(</w:t>
      </w:r>
      <w:r>
        <w:rPr>
          <w:rStyle w:val="StringTok"/>
        </w:rPr>
        <w:t xml:space="preserve">"products_v1"</w:t>
      </w:r>
      <w:r>
        <w:rPr>
          <w:rStyle w:val="OperatorTok"/>
        </w:rPr>
        <w:t xml:space="preserve">)</w:t>
      </w:r>
      <w:r>
        <w:br/>
      </w:r>
      <w:r>
        <w:rPr>
          <w:rStyle w:val="NormalTok"/>
        </w:rPr>
        <w:t xml:space="preserve">    </w:t>
      </w:r>
      <w:r>
        <w:rPr>
          <w:rStyle w:val="OperatorTok"/>
        </w:rPr>
        <w:t xml:space="preserve">.</w:t>
      </w:r>
      <w:r>
        <w:rPr>
          <w:rStyle w:val="FunctionTok"/>
        </w:rPr>
        <w:t xml:space="preserve">explain</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q </w:t>
      </w:r>
      <w:r>
        <w:rPr>
          <w:rStyle w:val="OperatorTok"/>
        </w:rPr>
        <w:t xml:space="preserve">-&gt;</w:t>
      </w:r>
      <w:r>
        <w:rPr>
          <w:rStyle w:val="NormalTok"/>
        </w:rPr>
        <w:t xml:space="preserve"> q</w:t>
      </w:r>
      <w:r>
        <w:rPr>
          <w:rStyle w:val="OperatorTok"/>
        </w:rPr>
        <w:t xml:space="preserve">.</w:t>
      </w:r>
      <w:r>
        <w:rPr>
          <w:rStyle w:val="FunctionTok"/>
        </w:rPr>
        <w:t xml:space="preserve">multiMatch</w:t>
      </w:r>
      <w:r>
        <w:rPr>
          <w:rStyle w:val="OperatorTok"/>
        </w:rPr>
        <w:t xml:space="preserve">(</w:t>
      </w:r>
      <w:r>
        <w:rPr>
          <w:rStyle w:val="NormalTok"/>
        </w:rPr>
        <w:t xml:space="preserve">mm </w:t>
      </w:r>
      <w:r>
        <w:rPr>
          <w:rStyle w:val="OperatorTok"/>
        </w:rPr>
        <w:t xml:space="preserve">-&gt;</w:t>
      </w:r>
      <w:r>
        <w:rPr>
          <w:rStyle w:val="NormalTok"/>
        </w:rPr>
        <w:t xml:space="preserve"> mm</w:t>
      </w:r>
      <w:r>
        <w:rPr>
          <w:rStyle w:val="OperatorTok"/>
        </w:rPr>
        <w:t xml:space="preserve">.</w:t>
      </w:r>
      <w:r>
        <w:rPr>
          <w:rStyle w:val="FunctionTok"/>
        </w:rPr>
        <w:t xml:space="preserve">query</w:t>
      </w:r>
      <w:r>
        <w:rPr>
          <w:rStyle w:val="OperatorTok"/>
        </w:rPr>
        <w:t xml:space="preserve">(</w:t>
      </w:r>
      <w:r>
        <w:rPr>
          <w:rStyle w:val="StringTok"/>
        </w:rPr>
        <w:t xml:space="preserve">"轻薄 笔记本"</w:t>
      </w:r>
      <w:r>
        <w:rPr>
          <w:rStyle w:val="OperatorTok"/>
        </w:rPr>
        <w:t xml:space="preserve">).</w:t>
      </w:r>
      <w:r>
        <w:rPr>
          <w:rStyle w:val="FunctionTok"/>
        </w:rPr>
        <w:t xml:space="preserve">fields</w:t>
      </w:r>
      <w:r>
        <w:rPr>
          <w:rStyle w:val="OperatorTok"/>
        </w:rPr>
        <w:t xml:space="preserve">(</w:t>
      </w:r>
      <w:r>
        <w:rPr>
          <w:rStyle w:val="StringTok"/>
        </w:rPr>
        <w:t xml:space="preserve">"name^3"</w:t>
      </w:r>
      <w:r>
        <w:rPr>
          <w:rStyle w:val="OperatorTok"/>
        </w:rPr>
        <w:t xml:space="preserve">,</w:t>
      </w:r>
      <w:r>
        <w:rPr>
          <w:rStyle w:val="StringTok"/>
        </w:rPr>
        <w:t xml:space="preserve">"category"</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class</w:t>
      </w:r>
      <w:r>
        <w:rPr>
          <w:rStyle w:val="OperatorTok"/>
        </w:rPr>
        <w:t xml:space="preserve">);</w:t>
      </w:r>
      <w:r>
        <w:br/>
      </w:r>
      <w:r>
        <w:br/>
      </w:r>
      <w:r>
        <w:rPr>
          <w:rStyle w:val="CommentTok"/>
        </w:rPr>
        <w:t xml:space="preserve">// 提取并打印完整 explain 树</w:t>
      </w:r>
      <w:r>
        <w:br/>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hit </w:t>
      </w:r>
      <w:r>
        <w:rPr>
          <w:rStyle w:val="OperatorTok"/>
        </w:rPr>
        <w:t xml:space="preserve">:</w:t>
      </w:r>
      <w:r>
        <w:rPr>
          <w:rStyle w:val="NormalTok"/>
        </w:rPr>
        <w:t xml:space="preserve"> resp</w:t>
      </w:r>
      <w:r>
        <w:rPr>
          <w:rStyle w:val="OperatorTok"/>
        </w:rPr>
        <w:t xml:space="preserve">.</w:t>
      </w:r>
      <w:r>
        <w:rPr>
          <w:rStyle w:val="FunctionTok"/>
        </w:rPr>
        <w:t xml:space="preserve">hits</w:t>
      </w:r>
      <w:r>
        <w:rPr>
          <w:rStyle w:val="OperatorTok"/>
        </w:rPr>
        <w:t xml:space="preserve">().</w:t>
      </w:r>
      <w:r>
        <w:rPr>
          <w:rStyle w:val="FunctionTok"/>
        </w:rPr>
        <w:t xml:space="preserve">hits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"Doc: </w:t>
      </w:r>
      <w:r>
        <w:rPr>
          <w:rStyle w:val="SpecialCharTok"/>
        </w:rPr>
        <w:t xml:space="preserve">%s</w:t>
      </w:r>
      <w:r>
        <w:rPr>
          <w:rStyle w:val="StringTok"/>
        </w:rPr>
        <w:t xml:space="preserve">, Score: </w:t>
      </w:r>
      <w:r>
        <w:rPr>
          <w:rStyle w:val="SpecialCharTok"/>
        </w:rPr>
        <w:t xml:space="preserve">%.3f%n</w:t>
      </w:r>
      <w:r>
        <w:rPr>
          <w:rStyle w:val="StringTok"/>
        </w:rPr>
        <w:t xml:space="preserve">"</w:t>
      </w:r>
      <w:r>
        <w:rPr>
          <w:rStyle w:val="OperatorTok"/>
        </w:rPr>
        <w:t xml:space="preserve">,</w:t>
      </w:r>
      <w:r>
        <w:rPr>
          <w:rStyle w:val="NormalTok"/>
        </w:rPr>
        <w:t xml:space="preserve"> hit</w:t>
      </w:r>
      <w:r>
        <w:rPr>
          <w:rStyle w:val="OperatorTok"/>
        </w:rPr>
        <w:t xml:space="preserve">.</w:t>
      </w:r>
      <w:r>
        <w:rPr>
          <w:rStyle w:val="FunctionTok"/>
        </w:rPr>
        <w:t xml:space="preserve">id</w:t>
      </w:r>
      <w:r>
        <w:rPr>
          <w:rStyle w:val="OperatorTok"/>
        </w:rPr>
        <w:t xml:space="preserve">(),</w:t>
      </w:r>
      <w:r>
        <w:rPr>
          <w:rStyle w:val="NormalTok"/>
        </w:rPr>
        <w:t xml:space="preserve"> hit</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FunctionTok"/>
        </w:rPr>
        <w:t xml:space="preserve">printExplanation</w:t>
      </w:r>
      <w:r>
        <w:rPr>
          <w:rStyle w:val="OperatorTok"/>
        </w:rPr>
        <w:t xml:space="preserve">(</w:t>
      </w:r>
      <w:r>
        <w:rPr>
          <w:rStyle w:val="NormalTok"/>
        </w:rPr>
        <w:t xml:space="preserve">hit</w:t>
      </w:r>
      <w:r>
        <w:rPr>
          <w:rStyle w:val="OperatorTok"/>
        </w:rPr>
        <w:t xml:space="preserve">.</w:t>
      </w:r>
      <w:r>
        <w:rPr>
          <w:rStyle w:val="FunctionTok"/>
        </w:rPr>
        <w:t xml:space="preserve">explanation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printExplanation</w:t>
      </w:r>
      <w:r>
        <w:rPr>
          <w:rStyle w:val="OperatorTok"/>
        </w:rPr>
        <w:t xml:space="preserve">(</w:t>
      </w:r>
      <w:r>
        <w:rPr>
          <w:rStyle w:val="NormalTok"/>
        </w:rPr>
        <w:t xml:space="preserve">Explanation exp</w:t>
      </w:r>
      <w:r>
        <w:rPr>
          <w:rStyle w:val="OperatorTok"/>
        </w:rPr>
        <w:t xml:space="preserve">,</w:t>
      </w:r>
      <w:r>
        <w:rPr>
          <w:rStyle w:val="NormalTok"/>
        </w:rPr>
        <w:t xml:space="preserve"> </w:t>
      </w:r>
      <w:r>
        <w:rPr>
          <w:rStyle w:val="DataTypeTok"/>
        </w:rPr>
        <w:t xml:space="preserve">int</w:t>
      </w:r>
      <w:r>
        <w:rPr>
          <w:rStyle w:val="NormalTok"/>
        </w:rPr>
        <w:t xml:space="preserve"> 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indent </w:t>
      </w:r>
      <w:r>
        <w:rPr>
          <w:rStyle w:val="OperatorTok"/>
        </w:rPr>
        <w:t xml:space="preserve">=</w:t>
      </w:r>
      <w:r>
        <w:rPr>
          <w:rStyle w:val="NormalTok"/>
        </w:rPr>
        <w:t xml:space="preserve"> </w:t>
      </w:r>
      <w:r>
        <w:rPr>
          <w:rStyle w:val="StringTok"/>
        </w:rPr>
        <w:t xml:space="preserve">"  "</w:t>
      </w:r>
      <w:r>
        <w:rPr>
          <w:rStyle w:val="OperatorTok"/>
        </w:rPr>
        <w:t xml:space="preserve">.</w:t>
      </w:r>
      <w:r>
        <w:rPr>
          <w:rStyle w:val="FunctionTok"/>
        </w:rPr>
        <w:t xml:space="preserve">repeat</w:t>
      </w:r>
      <w:r>
        <w:rPr>
          <w:rStyle w:val="OperatorTok"/>
        </w:rPr>
        <w:t xml:space="preserve">(</w:t>
      </w:r>
      <w:r>
        <w:rPr>
          <w:rStyle w:val="NormalTok"/>
        </w:rPr>
        <w:t xml:space="preserve">depth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SpecialCharTok"/>
        </w:rPr>
        <w:t xml:space="preserve">%.3f</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indent</w:t>
      </w:r>
      <w:r>
        <w:rPr>
          <w:rStyle w:val="OperatorTok"/>
        </w:rPr>
        <w:t xml:space="preserve">,</w:t>
      </w:r>
      <w:r>
        <w:rPr>
          <w:rStyle w:val="NormalTok"/>
        </w:rPr>
        <w:t xml:space="preserve"> exp</w:t>
      </w:r>
      <w:r>
        <w:rPr>
          <w:rStyle w:val="OperatorTok"/>
        </w:rPr>
        <w:t xml:space="preserve">.</w:t>
      </w:r>
      <w:r>
        <w:rPr>
          <w:rStyle w:val="FunctionTok"/>
        </w:rPr>
        <w:t xml:space="preserve">value</w:t>
      </w:r>
      <w:r>
        <w:rPr>
          <w:rStyle w:val="OperatorTok"/>
        </w:rPr>
        <w:t xml:space="preserve">(),</w:t>
      </w:r>
      <w:r>
        <w:rPr>
          <w:rStyle w:val="NormalTok"/>
        </w:rPr>
        <w:t xml:space="preserve"> exp</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detail </w:t>
      </w:r>
      <w:r>
        <w:rPr>
          <w:rStyle w:val="OperatorTok"/>
        </w:rPr>
        <w:t xml:space="preserve">:</w:t>
      </w:r>
      <w:r>
        <w:rPr>
          <w:rStyle w:val="NormalTok"/>
        </w:rPr>
        <w:t xml:space="preserve"> exp</w:t>
      </w:r>
      <w:r>
        <w:rPr>
          <w:rStyle w:val="OperatorTok"/>
        </w:rPr>
        <w:t xml:space="preserve">.</w:t>
      </w:r>
      <w:r>
        <w:rPr>
          <w:rStyle w:val="FunctionTok"/>
        </w:rPr>
        <w:t xml:space="preserve">details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printExplanation</w:t>
      </w:r>
      <w:r>
        <w:rPr>
          <w:rStyle w:val="OperatorTok"/>
        </w:rPr>
        <w:t xml:space="preserve">(</w:t>
      </w:r>
      <w:r>
        <w:rPr>
          <w:rStyle w:val="NormalTok"/>
        </w:rPr>
        <w:t xml:space="preserve">detail</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0"/>
    <w:bookmarkStart w:id="74" w:name="进阶function_score-融合业务指标"/>
    <w:p>
      <w:pPr>
        <w:pStyle w:val="3"/>
      </w:pPr>
      <w:r>
        <w:t xml:space="preserve">5.3 进阶：function_score 融合业务指标</w:t>
      </w:r>
    </w:p>
    <w:bookmarkStart w:id="71" w:name="销量对数衰减modifier-log1p-避免高销量垄断"/>
    <w:p>
      <w:pPr>
        <w:pStyle w:val="4"/>
      </w:pPr>
      <w:r>
        <w:t xml:space="preserve">5.3.1 销量对数衰减：</w:t>
      </w:r>
      <w:r>
        <w:rPr>
          <w:rStyle w:val="VerbatimChar"/>
        </w:rPr>
        <w:t xml:space="preserve">modifier: LOG1P</w:t>
      </w:r>
      <w:r>
        <w:t xml:space="preserve"> </w:t>
      </w:r>
      <w:r>
        <w:t xml:space="preserve">避免高销量垄断</w:t>
      </w:r>
    </w:p>
    <w:p>
      <w:pPr>
        <w:pStyle w:val="SourceCode"/>
      </w:pPr>
      <w:r>
        <w:rPr>
          <w:rStyle w:val="FunctionTok"/>
        </w:rPr>
        <w:t xml:space="preserve">{</w:t>
      </w:r>
      <w:r>
        <w:br/>
      </w:r>
      <w:r>
        <w:rPr>
          <w:rStyle w:val="NormalTok"/>
        </w:rPr>
        <w:t xml:space="preserve">  </w:t>
      </w:r>
      <w:r>
        <w:rPr>
          <w:rStyle w:val="DataTypeTok"/>
        </w:rPr>
        <w:t xml:space="preserve">"field_value_factor"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"sales_count"</w:t>
      </w:r>
      <w:r>
        <w:rPr>
          <w:rStyle w:val="FunctionTok"/>
        </w:rPr>
        <w:t xml:space="preserve">,</w:t>
      </w:r>
      <w:r>
        <w:br/>
      </w:r>
      <w:r>
        <w:rPr>
          <w:rStyle w:val="NormalTok"/>
        </w:rPr>
        <w:t xml:space="preserve">    </w:t>
      </w:r>
      <w:r>
        <w:rPr>
          <w:rStyle w:val="DataTypeTok"/>
        </w:rPr>
        <w:t xml:space="preserve">"factor"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"modifier"</w:t>
      </w:r>
      <w:r>
        <w:rPr>
          <w:rStyle w:val="FunctionTok"/>
        </w:rPr>
        <w:t xml:space="preserve">:</w:t>
      </w:r>
      <w:r>
        <w:rPr>
          <w:rStyle w:val="NormalTok"/>
        </w:rPr>
        <w:t xml:space="preserve"> </w:t>
      </w:r>
      <w:r>
        <w:rPr>
          <w:rStyle w:val="StringTok"/>
        </w:rPr>
        <w:t xml:space="preserve">"log1p"</w:t>
      </w:r>
      <w:r>
        <w:rPr>
          <w:rStyle w:val="FunctionTok"/>
        </w:rPr>
        <w:t xml:space="preserve">,</w:t>
      </w:r>
      <w:r>
        <w:br/>
      </w:r>
      <w:r>
        <w:rPr>
          <w:rStyle w:val="NormalTok"/>
        </w:rPr>
        <w:t xml:space="preserve">    </w:t>
      </w:r>
      <w:r>
        <w:rPr>
          <w:rStyle w:val="DataTypeTok"/>
        </w:rPr>
        <w:t xml:space="preserve">"missing"</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销量</w:t>
            </w:r>
          </w:p>
        </w:tc>
        <w:tc>
          <w:tcPr/>
          <w:p>
            <w:pPr>
              <w:pStyle w:val="Compact"/>
              <w:jc w:val="left"/>
            </w:pPr>
            <w:r>
              <w:t xml:space="preserve">计算过程</w:t>
            </w:r>
          </w:p>
        </w:tc>
        <w:tc>
          <w:tcPr/>
          <w:p>
            <w:pPr>
              <w:pStyle w:val="Compact"/>
              <w:jc w:val="left"/>
            </w:pPr>
            <w:r>
              <w:t xml:space="preserve">乘数因子</w:t>
            </w:r>
          </w:p>
        </w:tc>
      </w:tr>
      <w:tr>
        <w:tc>
          <w:tcPr/>
          <w:p>
            <w:pPr>
              <w:pStyle w:val="Compact"/>
              <w:jc w:val="left"/>
            </w:pPr>
            <w:r>
              <w:t xml:space="preserve">0（missing）</w:t>
            </w:r>
          </w:p>
        </w:tc>
        <w:tc>
          <w:tcPr/>
          <w:p>
            <w:pPr>
              <w:pStyle w:val="Compact"/>
              <w:jc w:val="left"/>
            </w:pPr>
            <w:r>
              <w:t xml:space="preserve">log1p(1) = 0.693 → 取 missing=1</w:t>
            </w:r>
          </w:p>
        </w:tc>
        <w:tc>
          <w:tcPr/>
          <w:p>
            <w:pPr>
              <w:pStyle w:val="Compact"/>
              <w:jc w:val="left"/>
            </w:pPr>
            <w:r>
              <w:rPr>
                <w:b/>
                <w:bCs/>
              </w:rPr>
              <w:t xml:space="preserve">1.0</w:t>
            </w:r>
          </w:p>
        </w:tc>
      </w:tr>
      <w:tr>
        <w:tc>
          <w:tcPr/>
          <w:p>
            <w:pPr>
              <w:pStyle w:val="Compact"/>
              <w:jc w:val="left"/>
            </w:pPr>
            <w:r>
              <w:t xml:space="preserve">100</w:t>
            </w:r>
          </w:p>
        </w:tc>
        <w:tc>
          <w:tcPr/>
          <w:p>
            <w:pPr>
              <w:pStyle w:val="Compact"/>
              <w:jc w:val="left"/>
            </w:pPr>
            <w:r>
              <w:t xml:space="preserve">1 + 0.1 × log1p(100) = 1 + 0.1 × 4.615</w:t>
            </w:r>
          </w:p>
        </w:tc>
        <w:tc>
          <w:tcPr/>
          <w:p>
            <w:pPr>
              <w:pStyle w:val="Compact"/>
              <w:jc w:val="left"/>
            </w:pPr>
            <w:r>
              <w:rPr>
                <w:b/>
                <w:bCs/>
              </w:rPr>
              <w:t xml:space="preserve">1.46</w:t>
            </w:r>
          </w:p>
        </w:tc>
      </w:tr>
      <w:tr>
        <w:tc>
          <w:tcPr/>
          <w:p>
            <w:pPr>
              <w:pStyle w:val="Compact"/>
              <w:jc w:val="left"/>
            </w:pPr>
            <w:r>
              <w:t xml:space="preserve">10,000</w:t>
            </w:r>
          </w:p>
        </w:tc>
        <w:tc>
          <w:tcPr/>
          <w:p>
            <w:pPr>
              <w:pStyle w:val="Compact"/>
              <w:jc w:val="left"/>
            </w:pPr>
            <w:r>
              <w:t xml:space="preserve">1 + 0.1 × log1p(10000) = 1 + 0.1 × 9.210</w:t>
            </w:r>
          </w:p>
        </w:tc>
        <w:tc>
          <w:tcPr/>
          <w:p>
            <w:pPr>
              <w:pStyle w:val="Compact"/>
              <w:jc w:val="left"/>
            </w:pPr>
            <w:r>
              <w:rPr>
                <w:b/>
                <w:bCs/>
              </w:rPr>
              <w:t xml:space="preserve">1.92</w:t>
            </w:r>
          </w:p>
        </w:tc>
      </w:tr>
    </w:tbl>
    <w:p>
      <w:pPr>
        <w:pStyle w:val="a0"/>
      </w:pPr>
      <w:r>
        <w:t xml:space="preserve">1000 倍销量差距压缩为</w:t>
      </w:r>
      <w:r>
        <w:t xml:space="preserve"> </w:t>
      </w:r>
      <w:r>
        <w:rPr>
          <w:b/>
          <w:bCs/>
        </w:rPr>
        <w:t xml:space="preserve">1.3 倍乘数差距</w:t>
      </w:r>
      <w:r>
        <w:t xml:space="preserve">，有效防止销量垄断。</w:t>
      </w:r>
    </w:p>
    <w:bookmarkEnd w:id="71"/>
    <w:bookmarkStart w:id="72" w:name="多因子加权相关性-销量因子-新品因子"/>
    <w:p>
      <w:pPr>
        <w:pStyle w:val="4"/>
      </w:pPr>
      <w:r>
        <w:t xml:space="preserve">5.3.2 多因子加权：相关性 × 销量因子 × 新品因子</w:t>
      </w:r>
    </w:p>
    <w:p>
      <w:pPr>
        <w:pStyle w:val="SourceCode"/>
      </w:pPr>
      <w:r>
        <w:rPr>
          <w:rStyle w:val="FunctionTok"/>
        </w:rPr>
        <w:t xml:space="preserve">{</w:t>
      </w:r>
      <w:r>
        <w:br/>
      </w:r>
      <w:r>
        <w:rPr>
          <w:rStyle w:val="NormalTok"/>
        </w:rPr>
        <w:t xml:space="preserve">  </w:t>
      </w:r>
      <w:r>
        <w:rPr>
          <w:rStyle w:val="DataTypeTok"/>
        </w:rPr>
        <w:t xml:space="preserve">"function_score"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DataTypeTok"/>
        </w:rPr>
        <w:t xml:space="preserve">"multi_match"</w:t>
      </w:r>
      <w:r>
        <w:rPr>
          <w:rStyle w:val="FunctionTok"/>
        </w:rPr>
        <w:t xml:space="preserve">:</w:t>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"耳机"</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"name^3"</w:t>
      </w:r>
      <w:r>
        <w:rPr>
          <w:rStyle w:val="OtherTok"/>
        </w:rPr>
        <w:t xml:space="preserve">,</w:t>
      </w:r>
      <w:r>
        <w:rPr>
          <w:rStyle w:val="NormalTok"/>
        </w:rPr>
        <w:t xml:space="preserve"> </w:t>
      </w:r>
      <w:r>
        <w:rPr>
          <w:rStyle w:val="StringTok"/>
        </w:rPr>
        <w:t xml:space="preserve">"brand^2"</w:t>
      </w:r>
      <w:r>
        <w:rPr>
          <w:rStyle w:val="OtherTok"/>
        </w:rPr>
        <w:t xml:space="preserve">]</w:t>
      </w:r>
      <w:r>
        <w:rPr>
          <w:rStyle w:val="FunctionTok"/>
        </w:rPr>
        <w:t xml:space="preserve">}},</w:t>
      </w:r>
      <w:r>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"field_value_factor"</w:t>
      </w:r>
      <w:r>
        <w:rPr>
          <w:rStyle w:val="FunctionTok"/>
        </w:rPr>
        <w:t xml:space="preserve">:</w:t>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"sales"</w:t>
      </w:r>
      <w:r>
        <w:rPr>
          <w:rStyle w:val="FunctionTok"/>
        </w:rPr>
        <w:t xml:space="preserve">,</w:t>
      </w:r>
      <w:r>
        <w:rPr>
          <w:rStyle w:val="NormalTok"/>
        </w:rPr>
        <w:t xml:space="preserve"> </w:t>
      </w:r>
      <w:r>
        <w:rPr>
          <w:rStyle w:val="DataTypeTok"/>
        </w:rPr>
        <w:t xml:space="preserve">"factor"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NormalTok"/>
        </w:rPr>
        <w:t xml:space="preserve"> </w:t>
      </w:r>
      <w:r>
        <w:rPr>
          <w:rStyle w:val="DataTypeTok"/>
        </w:rPr>
        <w:t xml:space="preserve">"modifier"</w:t>
      </w:r>
      <w:r>
        <w:rPr>
          <w:rStyle w:val="FunctionTok"/>
        </w:rPr>
        <w:t xml:space="preserve">:</w:t>
      </w:r>
      <w:r>
        <w:rPr>
          <w:rStyle w:val="NormalTok"/>
        </w:rPr>
        <w:t xml:space="preserve"> </w:t>
      </w:r>
      <w:r>
        <w:rPr>
          <w:rStyle w:val="StringTok"/>
        </w:rPr>
        <w:t xml:space="preserve">"log1p"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"gauss"</w:t>
      </w:r>
      <w:r>
        <w:rPr>
          <w:rStyle w:val="FunctionTok"/>
        </w:rPr>
        <w:t xml:space="preserve">:</w:t>
      </w:r>
      <w:r>
        <w:rPr>
          <w:rStyle w:val="NormalTok"/>
        </w:rPr>
        <w:t xml:space="preserve"> </w:t>
      </w:r>
      <w:r>
        <w:rPr>
          <w:rStyle w:val="FunctionTok"/>
        </w:rPr>
        <w:t xml:space="preserve">{</w:t>
      </w:r>
      <w:r>
        <w:rPr>
          <w:rStyle w:val="DataTypeTok"/>
        </w:rPr>
        <w:t xml:space="preserve">"publish_date"</w:t>
      </w:r>
      <w:r>
        <w:rPr>
          <w:rStyle w:val="FunctionTok"/>
        </w:rPr>
        <w:t xml:space="preserve">:</w:t>
      </w:r>
      <w:r>
        <w:rPr>
          <w:rStyle w:val="NormalTok"/>
        </w:rPr>
        <w:t xml:space="preserve"> </w:t>
      </w:r>
      <w:r>
        <w:rPr>
          <w:rStyle w:val="FunctionTok"/>
        </w:rPr>
        <w:t xml:space="preserve">{</w:t>
      </w:r>
      <w:r>
        <w:rPr>
          <w:rStyle w:val="DataTypeTok"/>
        </w:rPr>
        <w:t xml:space="preserve">"origin"</w:t>
      </w:r>
      <w:r>
        <w:rPr>
          <w:rStyle w:val="FunctionTok"/>
        </w:rPr>
        <w:t xml:space="preserve">:</w:t>
      </w:r>
      <w:r>
        <w:rPr>
          <w:rStyle w:val="NormalTok"/>
        </w:rPr>
        <w:t xml:space="preserve"> </w:t>
      </w:r>
      <w:r>
        <w:rPr>
          <w:rStyle w:val="StringTok"/>
        </w:rPr>
        <w:t xml:space="preserve">"now"</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"30d"</w:t>
      </w:r>
      <w:r>
        <w:rPr>
          <w:rStyle w:val="FunctionTok"/>
        </w:rPr>
        <w:t xml:space="preserve">,</w:t>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"score_mode"</w:t>
      </w:r>
      <w:r>
        <w:rPr>
          <w:rStyle w:val="FunctionTok"/>
        </w:rPr>
        <w:t xml:space="preserve">:</w:t>
      </w:r>
      <w:r>
        <w:rPr>
          <w:rStyle w:val="NormalTok"/>
        </w:rPr>
        <w:t xml:space="preserve"> </w:t>
      </w:r>
      <w:r>
        <w:rPr>
          <w:rStyle w:val="StringTok"/>
        </w:rPr>
        <w:t xml:space="preserve">"sum"</w:t>
      </w:r>
      <w:r>
        <w:rPr>
          <w:rStyle w:val="FunctionTok"/>
        </w:rPr>
        <w:t xml:space="preserve">,</w:t>
      </w:r>
      <w:r>
        <w:br/>
      </w:r>
      <w:r>
        <w:rPr>
          <w:rStyle w:val="NormalTok"/>
        </w:rPr>
        <w:t xml:space="preserve">    </w:t>
      </w:r>
      <w:r>
        <w:rPr>
          <w:rStyle w:val="DataTypeTok"/>
        </w:rPr>
        <w:t xml:space="preserve">"boost_mode"</w:t>
      </w:r>
      <w:r>
        <w:rPr>
          <w:rStyle w:val="FunctionTok"/>
        </w:rPr>
        <w:t xml:space="preserve">:</w:t>
      </w:r>
      <w:r>
        <w:rPr>
          <w:rStyle w:val="NormalTok"/>
        </w:rPr>
        <w:t xml:space="preserve"> </w:t>
      </w:r>
      <w:r>
        <w:rPr>
          <w:rStyle w:val="StringTok"/>
        </w:rPr>
        <w:t xml:space="preserve">"multiply"</w:t>
      </w:r>
      <w:r>
        <w:rPr>
          <w:rStyle w:val="FunctionTok"/>
        </w:rPr>
        <w:t xml:space="preserve">,</w:t>
      </w:r>
      <w:r>
        <w:br/>
      </w:r>
      <w:r>
        <w:rPr>
          <w:rStyle w:val="NormalTok"/>
        </w:rPr>
        <w:t xml:space="preserve">    </w:t>
      </w:r>
      <w:r>
        <w:rPr>
          <w:rStyle w:val="DataTypeTok"/>
        </w:rPr>
        <w:t xml:space="preserve">"max_boost"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结构解析</w:t>
      </w:r>
      <w:r>
        <w:t xml:space="preserve">：</w:t>
      </w:r>
      <w:r>
        <w:t xml:space="preserve"> </w:t>
      </w:r>
      <w:r>
        <w:t xml:space="preserve">-</w:t>
      </w:r>
      <w:r>
        <w:t xml:space="preserve"> </w:t>
      </w:r>
      <w:r>
        <w:rPr>
          <w:rStyle w:val="VerbatimChar"/>
        </w:rPr>
        <w:t xml:space="preserve">score_mode: "sum"</w:t>
      </w:r>
      <w:r>
        <w:t xml:space="preserve">：新品因子（1.0-1.5）+ 销量因子（1.0-1.3）= 综合业务因子（1.0-2.0）</w:t>
      </w:r>
      <w:r>
        <w:t xml:space="preserve"> </w:t>
      </w:r>
      <w:r>
        <w:t xml:space="preserve">-</w:t>
      </w:r>
      <w:r>
        <w:t xml:space="preserve"> </w:t>
      </w:r>
      <w:r>
        <w:rPr>
          <w:rStyle w:val="VerbatimChar"/>
        </w:rPr>
        <w:t xml:space="preserve">boost_mode: "multiply"</w:t>
      </w:r>
      <w:r>
        <w:t xml:space="preserve">：BM25 × 业务因子，保持相关性主导</w:t>
      </w:r>
      <w:r>
        <w:t xml:space="preserve"> </w:t>
      </w:r>
      <w:r>
        <w:t xml:space="preserve">-</w:t>
      </w:r>
      <w:r>
        <w:t xml:space="preserve"> </w:t>
      </w:r>
      <w:r>
        <w:rPr>
          <w:rStyle w:val="VerbatimChar"/>
        </w:rPr>
        <w:t xml:space="preserve">max_boost: 3</w:t>
      </w:r>
      <w:r>
        <w:t xml:space="preserve">：防止极端情况下的得分爆炸</w:t>
      </w:r>
    </w:p>
    <w:bookmarkEnd w:id="72"/>
    <w:bookmarkStart w:id="73" w:name="分组个性化cohort-标签的-term-过滤-乘法提升"/>
    <w:p>
      <w:pPr>
        <w:pStyle w:val="4"/>
      </w:pPr>
      <w:r>
        <w:t xml:space="preserve">5.3.3 分组个性化：cohort 标签的 term 过滤 + 乘法提升</w:t>
      </w:r>
    </w:p>
    <w:p>
      <w:pPr>
        <w:pStyle w:val="SourceCode"/>
      </w:pPr>
      <w:r>
        <w:rPr>
          <w:rStyle w:val="FunctionTok"/>
        </w:rPr>
        <w:t xml:space="preserve">{</w:t>
      </w:r>
      <w:r>
        <w:br/>
      </w:r>
      <w:r>
        <w:rPr>
          <w:rStyle w:val="NormalTok"/>
        </w:rPr>
        <w:t xml:space="preserve">  </w:t>
      </w:r>
      <w:r>
        <w:rPr>
          <w:rStyle w:val="DataTypeTok"/>
        </w:rPr>
        <w:t xml:space="preserve">"function_score"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DataTypeTok"/>
        </w:rPr>
        <w:t xml:space="preserve">"match"</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"口红"</w:t>
      </w:r>
      <w:r>
        <w:rPr>
          <w:rStyle w:val="FunctionTok"/>
        </w:rPr>
        <w:t xml:space="preserve">}},</w:t>
      </w:r>
      <w:r>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"filter"</w:t>
      </w:r>
      <w:r>
        <w:rPr>
          <w:rStyle w:val="FunctionTok"/>
        </w:rPr>
        <w:t xml:space="preserve">:</w:t>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"cohorts"</w:t>
      </w:r>
      <w:r>
        <w:rPr>
          <w:rStyle w:val="FunctionTok"/>
        </w:rPr>
        <w:t xml:space="preserve">:</w:t>
      </w:r>
      <w:r>
        <w:rPr>
          <w:rStyle w:val="NormalTok"/>
        </w:rPr>
        <w:t xml:space="preserve"> </w:t>
      </w:r>
      <w:r>
        <w:rPr>
          <w:rStyle w:val="StringTok"/>
        </w:rPr>
        <w:t xml:space="preserve">"female"</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"filter"</w:t>
      </w:r>
      <w:r>
        <w:rPr>
          <w:rStyle w:val="FunctionTok"/>
        </w:rPr>
        <w:t xml:space="preserve">:</w:t>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"cohorts"</w:t>
      </w:r>
      <w:r>
        <w:rPr>
          <w:rStyle w:val="FunctionTok"/>
        </w:rPr>
        <w:t xml:space="preserve">:</w:t>
      </w:r>
      <w:r>
        <w:rPr>
          <w:rStyle w:val="NormalTok"/>
        </w:rPr>
        <w:t xml:space="preserve"> </w:t>
      </w:r>
      <w:r>
        <w:rPr>
          <w:rStyle w:val="StringTok"/>
        </w:rPr>
        <w:t xml:space="preserve">"beauty"</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"filter"</w:t>
      </w:r>
      <w:r>
        <w:rPr>
          <w:rStyle w:val="FunctionTok"/>
        </w:rPr>
        <w:t xml:space="preserve">:</w:t>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"cohorts"</w:t>
      </w:r>
      <w:r>
        <w:rPr>
          <w:rStyle w:val="FunctionTok"/>
        </w:rPr>
        <w:t xml:space="preserve">:</w:t>
      </w:r>
      <w:r>
        <w:rPr>
          <w:rStyle w:val="NormalTok"/>
        </w:rPr>
        <w:t xml:space="preserve"> </w:t>
      </w:r>
      <w:r>
        <w:rPr>
          <w:rStyle w:val="StringTok"/>
        </w:rPr>
        <w:t xml:space="preserve">"luxury"</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"score_mode"</w:t>
      </w:r>
      <w:r>
        <w:rPr>
          <w:rStyle w:val="FunctionTok"/>
        </w:rPr>
        <w:t xml:space="preserve">:</w:t>
      </w:r>
      <w:r>
        <w:rPr>
          <w:rStyle w:val="NormalTok"/>
        </w:rPr>
        <w:t xml:space="preserve"> </w:t>
      </w:r>
      <w:r>
        <w:rPr>
          <w:rStyle w:val="StringTok"/>
        </w:rPr>
        <w:t xml:space="preserve">"sum"</w:t>
      </w:r>
      <w:r>
        <w:rPr>
          <w:rStyle w:val="FunctionTok"/>
        </w:rPr>
        <w:t xml:space="preserve">,</w:t>
      </w:r>
      <w:r>
        <w:br/>
      </w:r>
      <w:r>
        <w:rPr>
          <w:rStyle w:val="NormalTok"/>
        </w:rPr>
        <w:t xml:space="preserve">    </w:t>
      </w:r>
      <w:r>
        <w:rPr>
          <w:rStyle w:val="DataTypeTok"/>
        </w:rPr>
        <w:t xml:space="preserve">"boost_mode"</w:t>
      </w:r>
      <w:r>
        <w:rPr>
          <w:rStyle w:val="FunctionTok"/>
        </w:rPr>
        <w:t xml:space="preserve">:</w:t>
      </w:r>
      <w:r>
        <w:rPr>
          <w:rStyle w:val="NormalTok"/>
        </w:rPr>
        <w:t xml:space="preserve"> </w:t>
      </w:r>
      <w:r>
        <w:rPr>
          <w:rStyle w:val="StringTok"/>
        </w:rPr>
        <w:t xml:space="preserve">"multiply"</w:t>
      </w:r>
      <w:r>
        <w:br/>
      </w:r>
      <w:r>
        <w:rPr>
          <w:rStyle w:val="NormalTok"/>
        </w:rPr>
        <w:t xml:space="preserve">  </w:t>
      </w:r>
      <w:r>
        <w:rPr>
          <w:rStyle w:val="FunctionTok"/>
        </w:rPr>
        <w:t xml:space="preserve">}</w:t>
      </w:r>
      <w:r>
        <w:br/>
      </w:r>
      <w:r>
        <w:rPr>
          <w:rStyle w:val="FunctionTok"/>
        </w:rPr>
        <w:t xml:space="preserve">}</w:t>
      </w:r>
    </w:p>
    <w:p>
      <w:pPr>
        <w:pStyle w:val="FirstParagraph"/>
      </w:pPr>
      <w:r>
        <w:t xml:space="preserve">对于用户标签</w:t>
      </w:r>
      <w:r>
        <w:t xml:space="preserve"> </w:t>
      </w:r>
      <w:r>
        <w:rPr>
          <w:rStyle w:val="VerbatimChar"/>
        </w:rPr>
        <w:t xml:space="preserve">["female", "beauty", "budget"]</w:t>
      </w:r>
      <w:r>
        <w:t xml:space="preserve">：</w:t>
      </w:r>
      <w:r>
        <w:t xml:space="preserve"> </w:t>
      </w:r>
      <w:r>
        <w:t xml:space="preserve">- 匹配 2 个标签 → 因子 = 1 + 0.1 + 0.1 =</w:t>
      </w:r>
      <w:r>
        <w:t xml:space="preserve"> </w:t>
      </w:r>
      <w:r>
        <w:rPr>
          <w:b/>
          <w:bCs/>
        </w:rPr>
        <w:t xml:space="preserve">1.2</w:t>
      </w:r>
      <w:r>
        <w:t xml:space="preserve">（20% 提升）</w:t>
      </w:r>
      <w:r>
        <w:t xml:space="preserve"> </w:t>
      </w:r>
      <w:r>
        <w:t xml:space="preserve">- 奢侈品偏好用户</w:t>
      </w:r>
      <w:r>
        <w:t xml:space="preserve"> </w:t>
      </w:r>
      <w:r>
        <w:rPr>
          <w:rStyle w:val="VerbatimChar"/>
        </w:rPr>
        <w:t xml:space="preserve">["female", "beauty", "luxury"]</w:t>
      </w:r>
      <w:r>
        <w:t xml:space="preserve"> </w:t>
      </w:r>
      <w:r>
        <w:t xml:space="preserve">→ 因子 =</w:t>
      </w:r>
      <w:r>
        <w:t xml:space="preserve"> </w:t>
      </w:r>
      <w:r>
        <w:rPr>
          <w:b/>
          <w:bCs/>
        </w:rPr>
        <w:t xml:space="preserve">1.4</w:t>
      </w:r>
      <w:r>
        <w:t xml:space="preserve">（40% 提升）</w:t>
      </w:r>
    </w:p>
    <w:p>
      <w:pPr>
        <w:pStyle w:val="a0"/>
      </w:pPr>
      <w:r>
        <w:t xml:space="preserve">Explain 输出清晰展示每个 cohort 标签的匹配状态和独立贡献，完全透明可调试。</w:t>
      </w:r>
    </w:p>
    <w:bookmarkEnd w:id="73"/>
    <w:bookmarkEnd w:id="74"/>
    <w:bookmarkEnd w:id="75"/>
    <w:bookmarkStart w:id="88" w:name="练习题与实验设计"/>
    <w:p>
      <w:pPr>
        <w:pStyle w:val="2"/>
      </w:pPr>
      <w:r>
        <w:t xml:space="preserve">6. 练习题与实验设计</w:t>
      </w:r>
    </w:p>
    <w:bookmarkStart w:id="79" w:name="字段权重实验"/>
    <w:p>
      <w:pPr>
        <w:pStyle w:val="3"/>
      </w:pPr>
      <w:r>
        <w:t xml:space="preserve">6.1 字段权重实验</w:t>
      </w:r>
    </w:p>
    <w:bookmarkStart w:id="76" w:name="基准组name1-brand1-category1"/>
    <w:p>
      <w:pPr>
        <w:pStyle w:val="4"/>
      </w:pPr>
      <w:r>
        <w:t xml:space="preserve">6.1.1 基准组：name^1, brand^1, category^1</w:t>
      </w:r>
    </w:p>
    <w:p>
      <w:pPr>
        <w:pStyle w:val="FirstParagraph"/>
      </w:pPr>
      <w:r>
        <w:t xml:space="preserve">建立完全平等的权重配置，记录 Top 20 结果、各位置得分分布、核心品牌商品首屏命中率作为对照。</w:t>
      </w:r>
    </w:p>
    <w:bookmarkEnd w:id="76"/>
    <w:bookmarkStart w:id="77" w:name="实验组name3-brand2-category1"/>
    <w:p>
      <w:pPr>
        <w:pStyle w:val="4"/>
      </w:pPr>
      <w:r>
        <w:t xml:space="preserve">6.1.2 实验组：name^3, brand^2, category^1</w:t>
      </w:r>
    </w:p>
    <w:p>
      <w:pPr>
        <w:pStyle w:val="FirstParagraph"/>
      </w:pPr>
      <w:r>
        <w:t xml:space="preserve">实施电商典型层级权重，对比基准组量化提升幅度。</w:t>
      </w:r>
    </w:p>
    <w:bookmarkEnd w:id="77"/>
    <w:bookmarkStart w:id="78" w:name="验证指标核心品牌商品首屏命中率"/>
    <w:p>
      <w:pPr>
        <w:pStyle w:val="4"/>
      </w:pPr>
      <w:r>
        <w:t xml:space="preserve">6.1.3 验证指标：核心品牌商品首屏命中率</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指标</w:t>
            </w:r>
          </w:p>
        </w:tc>
        <w:tc>
          <w:tcPr/>
          <w:p>
            <w:pPr>
              <w:pStyle w:val="Compact"/>
              <w:jc w:val="left"/>
            </w:pPr>
            <w:r>
              <w:t xml:space="preserve">基准组</w:t>
            </w:r>
          </w:p>
        </w:tc>
        <w:tc>
          <w:tcPr/>
          <w:p>
            <w:pPr>
              <w:pStyle w:val="Compact"/>
              <w:jc w:val="left"/>
            </w:pPr>
            <w:r>
              <w:t xml:space="preserve">实验组</w:t>
            </w:r>
          </w:p>
        </w:tc>
        <w:tc>
          <w:tcPr/>
          <w:p>
            <w:pPr>
              <w:pStyle w:val="Compact"/>
              <w:jc w:val="left"/>
            </w:pPr>
            <w:r>
              <w:t xml:space="preserve">提升幅度</w:t>
            </w:r>
          </w:p>
        </w:tc>
        <w:tc>
          <w:tcPr/>
          <w:p>
            <w:pPr>
              <w:pStyle w:val="Compact"/>
              <w:jc w:val="left"/>
            </w:pPr>
            <w:r>
              <w:t xml:space="preserve">显著性</w:t>
            </w:r>
          </w:p>
        </w:tc>
      </w:tr>
      <w:tr>
        <w:tc>
          <w:tcPr/>
          <w:p>
            <w:pPr>
              <w:pStyle w:val="Compact"/>
              <w:jc w:val="left"/>
            </w:pPr>
            <w:r>
              <w:t xml:space="preserve">品牌官方店 Top 3 占比</w:t>
            </w:r>
          </w:p>
        </w:tc>
        <w:tc>
          <w:tcPr/>
          <w:p>
            <w:pPr>
              <w:pStyle w:val="Compact"/>
              <w:jc w:val="left"/>
            </w:pPr>
            <w:r>
              <w:t xml:space="preserve">45%</w:t>
            </w:r>
          </w:p>
        </w:tc>
        <w:tc>
          <w:tcPr/>
          <w:p>
            <w:pPr>
              <w:pStyle w:val="Compact"/>
              <w:jc w:val="left"/>
            </w:pPr>
            <w:r>
              <w:rPr>
                <w:b/>
                <w:bCs/>
              </w:rPr>
              <w:t xml:space="preserve">72%</w:t>
            </w:r>
          </w:p>
        </w:tc>
        <w:tc>
          <w:tcPr/>
          <w:p>
            <w:pPr>
              <w:pStyle w:val="Compact"/>
              <w:jc w:val="left"/>
            </w:pPr>
            <w:r>
              <w:t xml:space="preserve">+60%</w:t>
            </w:r>
          </w:p>
        </w:tc>
        <w:tc>
          <w:tcPr/>
          <w:p>
            <w:pPr>
              <w:pStyle w:val="Compact"/>
              <w:jc w:val="left"/>
            </w:pPr>
            <w:r>
              <w:t xml:space="preserve">p&lt;0.01</w:t>
            </w:r>
          </w:p>
        </w:tc>
      </w:tr>
      <w:tr>
        <w:tc>
          <w:tcPr/>
          <w:p>
            <w:pPr>
              <w:pStyle w:val="Compact"/>
              <w:jc w:val="left"/>
            </w:pPr>
            <w:r>
              <w:t xml:space="preserve">完全匹配商品首屏率</w:t>
            </w:r>
          </w:p>
        </w:tc>
        <w:tc>
          <w:tcPr/>
          <w:p>
            <w:pPr>
              <w:pStyle w:val="Compact"/>
              <w:jc w:val="left"/>
            </w:pPr>
            <w:r>
              <w:t xml:space="preserve">38%</w:t>
            </w:r>
          </w:p>
        </w:tc>
        <w:tc>
          <w:tcPr/>
          <w:p>
            <w:pPr>
              <w:pStyle w:val="Compact"/>
              <w:jc w:val="left"/>
            </w:pPr>
            <w:r>
              <w:rPr>
                <w:b/>
                <w:bCs/>
              </w:rPr>
              <w:t xml:space="preserve">65%</w:t>
            </w:r>
          </w:p>
        </w:tc>
        <w:tc>
          <w:tcPr/>
          <w:p>
            <w:pPr>
              <w:pStyle w:val="Compact"/>
              <w:jc w:val="left"/>
            </w:pPr>
            <w:r>
              <w:t xml:space="preserve">+71%</w:t>
            </w:r>
          </w:p>
        </w:tc>
        <w:tc>
          <w:tcPr/>
          <w:p>
            <w:pPr>
              <w:pStyle w:val="Compact"/>
              <w:jc w:val="left"/>
            </w:pPr>
            <w:r>
              <w:t xml:space="preserve">p&lt;0.01</w:t>
            </w:r>
          </w:p>
        </w:tc>
      </w:tr>
      <w:tr>
        <w:tc>
          <w:tcPr/>
          <w:p>
            <w:pPr>
              <w:pStyle w:val="Compact"/>
              <w:jc w:val="left"/>
            </w:pPr>
            <w:r>
              <w:t xml:space="preserve">平均 explain 得分离散度</w:t>
            </w:r>
          </w:p>
        </w:tc>
        <w:tc>
          <w:tcPr/>
          <w:p>
            <w:pPr>
              <w:pStyle w:val="Compact"/>
              <w:jc w:val="left"/>
            </w:pPr>
            <w:r>
              <w:t xml:space="preserve">0.85</w:t>
            </w:r>
          </w:p>
        </w:tc>
        <w:tc>
          <w:tcPr/>
          <w:p>
            <w:pPr>
              <w:pStyle w:val="Compact"/>
              <w:jc w:val="left"/>
            </w:pPr>
            <w:r>
              <w:rPr>
                <w:b/>
                <w:bCs/>
              </w:rPr>
              <w:t xml:space="preserve">1.12</w:t>
            </w:r>
          </w:p>
        </w:tc>
        <w:tc>
          <w:tcPr/>
          <w:p>
            <w:pPr>
              <w:pStyle w:val="Compact"/>
              <w:jc w:val="left"/>
            </w:pPr>
            <w:r>
              <w:t xml:space="preserve">+32%</w:t>
            </w:r>
          </w:p>
        </w:tc>
        <w:tc>
          <w:tcPr/>
          <w:p>
            <w:pPr>
              <w:pStyle w:val="Compact"/>
              <w:jc w:val="left"/>
            </w:pPr>
            <w:r>
              <w:t xml:space="preserve">—</w:t>
            </w:r>
          </w:p>
        </w:tc>
      </w:tr>
      <w:tr>
        <w:tc>
          <w:tcPr/>
          <w:p>
            <w:pPr>
              <w:pStyle w:val="Compact"/>
              <w:jc w:val="left"/>
            </w:pPr>
            <w:r>
              <w:t xml:space="preserve">用户点击率（CTR）</w:t>
            </w:r>
          </w:p>
        </w:tc>
        <w:tc>
          <w:tcPr/>
          <w:p>
            <w:pPr>
              <w:pStyle w:val="Compact"/>
              <w:jc w:val="left"/>
            </w:pPr>
            <w:r>
              <w:t xml:space="preserve">12.3%</w:t>
            </w:r>
          </w:p>
        </w:tc>
        <w:tc>
          <w:tcPr/>
          <w:p>
            <w:pPr>
              <w:pStyle w:val="Compact"/>
              <w:jc w:val="left"/>
            </w:pPr>
            <w:r>
              <w:rPr>
                <w:b/>
                <w:bCs/>
              </w:rPr>
              <w:t xml:space="preserve">14.7%</w:t>
            </w:r>
          </w:p>
        </w:tc>
        <w:tc>
          <w:tcPr/>
          <w:p>
            <w:pPr>
              <w:pStyle w:val="Compact"/>
              <w:jc w:val="left"/>
            </w:pPr>
            <w:r>
              <w:t xml:space="preserve">+19.5%</w:t>
            </w:r>
          </w:p>
        </w:tc>
        <w:tc>
          <w:tcPr/>
          <w:p>
            <w:pPr>
              <w:pStyle w:val="Compact"/>
              <w:jc w:val="left"/>
            </w:pPr>
            <w:r>
              <w:t xml:space="preserve">p&lt;0.05</w:t>
            </w:r>
          </w:p>
        </w:tc>
      </w:tr>
    </w:tbl>
    <w:bookmarkEnd w:id="78"/>
    <w:bookmarkEnd w:id="79"/>
    <w:bookmarkStart w:id="83" w:name="explain-诊断实战"/>
    <w:p>
      <w:pPr>
        <w:pStyle w:val="3"/>
      </w:pPr>
      <w:r>
        <w:t xml:space="preserve">6.2 explain 诊断实战</w:t>
      </w:r>
    </w:p>
    <w:bookmarkStart w:id="80" w:name="构造案例某排序不合理的具体商品"/>
    <w:p>
      <w:pPr>
        <w:pStyle w:val="4"/>
      </w:pPr>
      <w:r>
        <w:t xml:space="preserve">6.2.1 构造案例：某”排序不合理”的具体商品</w:t>
      </w:r>
    </w:p>
    <w:p>
      <w:pPr>
        <w:pStyle w:val="FirstParagraph"/>
      </w:pPr>
      <w:r>
        <w:rPr>
          <w:b/>
          <w:bCs/>
        </w:rPr>
        <w:t xml:space="preserve">预设场景</w:t>
      </w:r>
      <w:r>
        <w:t xml:space="preserve">：搜索”Apple iPhone 15 Pro”，Apple 官方旗舰店商品（doc_id:</w:t>
      </w:r>
      <w:r>
        <w:t xml:space="preserve"> </w:t>
      </w:r>
      <w:r>
        <w:rPr>
          <w:rStyle w:val="VerbatimChar"/>
        </w:rPr>
        <w:t xml:space="preserve">apple_official_15pro</w:t>
      </w:r>
      <w:r>
        <w:t xml:space="preserve">）排名第 8，第三方店铺手机壳（doc_id:</w:t>
      </w:r>
      <w:r>
        <w:t xml:space="preserve"> </w:t>
      </w:r>
      <w:r>
        <w:rPr>
          <w:rStyle w:val="VerbatimChar"/>
        </w:rPr>
        <w:t xml:space="preserve">third_party_15pro_case</w:t>
      </w:r>
      <w:r>
        <w:t xml:space="preserve">）排名第 3。</w:t>
      </w:r>
    </w:p>
    <w:bookmarkEnd w:id="80"/>
    <w:bookmarkStart w:id="81" w:name="诊断任务输出完整的-explain-分析树"/>
    <w:p>
      <w:pPr>
        <w:pStyle w:val="4"/>
      </w:pPr>
      <w:r>
        <w:t xml:space="preserve">6.2.2 诊断任务：输出完整的 explain 分析树</w:t>
      </w:r>
    </w:p>
    <w:p>
      <w:pPr>
        <w:pStyle w:val="FirstParagraph"/>
      </w:pPr>
      <w:r>
        <w:t xml:space="preserve">要求：</w:t>
      </w:r>
      <w:r>
        <w:t xml:space="preserve"> </w:t>
      </w:r>
      <w:r>
        <w:t xml:space="preserve">1. 对两个文档分别执行 explain 查询</w:t>
      </w:r>
      <w:r>
        <w:t xml:space="preserve"> </w:t>
      </w:r>
      <w:r>
        <w:t xml:space="preserve">2. 输出至少 3 层深度的评分分解</w:t>
      </w:r>
      <w:r>
        <w:t xml:space="preserve"> </w:t>
      </w:r>
      <w:r>
        <w:t xml:space="preserve">3. 识别导致排名倒置的关键因子</w:t>
      </w:r>
      <w:r>
        <w:t xml:space="preserve"> </w:t>
      </w:r>
      <w:r>
        <w:t xml:space="preserve">4. 量化各因子对最终得分差异的贡献比例</w:t>
      </w:r>
    </w:p>
    <w:bookmarkEnd w:id="81"/>
    <w:bookmarkStart w:id="82" w:name="优化方案基于诊断结果提出调参建议"/>
    <w:p>
      <w:pPr>
        <w:pStyle w:val="4"/>
      </w:pPr>
      <w:r>
        <w:t xml:space="preserve">6.2.3 优化方案：基于诊断结果提出调参建议</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发现</w:t>
            </w:r>
          </w:p>
        </w:tc>
        <w:tc>
          <w:tcPr/>
          <w:p>
            <w:pPr>
              <w:pStyle w:val="Compact"/>
              <w:jc w:val="left"/>
            </w:pPr>
            <w:r>
              <w:t xml:space="preserve">根因</w:t>
            </w:r>
          </w:p>
        </w:tc>
        <w:tc>
          <w:tcPr/>
          <w:p>
            <w:pPr>
              <w:pStyle w:val="Compact"/>
              <w:jc w:val="left"/>
            </w:pPr>
            <w:r>
              <w:t xml:space="preserve">优化措施</w:t>
            </w:r>
          </w:p>
        </w:tc>
        <w:tc>
          <w:tcPr/>
          <w:p>
            <w:pPr>
              <w:pStyle w:val="Compact"/>
              <w:jc w:val="left"/>
            </w:pPr>
            <w:r>
              <w:t xml:space="preserve">预期效果</w:t>
            </w:r>
          </w:p>
        </w:tc>
      </w:tr>
      <w:tr>
        <w:tc>
          <w:tcPr/>
          <w:p>
            <w:pPr>
              <w:pStyle w:val="Compact"/>
              <w:jc w:val="left"/>
            </w:pPr>
            <w:r>
              <w:t xml:space="preserve">官方店 brand 字段未匹配</w:t>
            </w:r>
          </w:p>
        </w:tc>
        <w:tc>
          <w:tcPr/>
          <w:p>
            <w:pPr>
              <w:pStyle w:val="Compact"/>
              <w:jc w:val="left"/>
            </w:pPr>
            <w:r>
              <w:t xml:space="preserve">品牌值格式为”Apple Inc.”，与查询”Apple”不完全匹配</w:t>
            </w:r>
          </w:p>
        </w:tc>
        <w:tc>
          <w:tcPr/>
          <w:p>
            <w:pPr>
              <w:pStyle w:val="Compact"/>
              <w:jc w:val="left"/>
            </w:pPr>
            <w:r>
              <w:t xml:space="preserve">添加同义词扩展或改用 edge_ngram 分词</w:t>
            </w:r>
          </w:p>
        </w:tc>
        <w:tc>
          <w:tcPr/>
          <w:p>
            <w:pPr>
              <w:pStyle w:val="Compact"/>
              <w:jc w:val="left"/>
            </w:pPr>
            <w:r>
              <w:t xml:space="preserve">brand 匹配率 +40%</w:t>
            </w:r>
          </w:p>
        </w:tc>
      </w:tr>
      <w:tr>
        <w:tc>
          <w:tcPr/>
          <w:p>
            <w:pPr>
              <w:pStyle w:val="Compact"/>
              <w:jc w:val="left"/>
            </w:pPr>
            <w:r>
              <w:t xml:space="preserve">手机壳商品 name 字段 TF 过高</w:t>
            </w:r>
          </w:p>
        </w:tc>
        <w:tc>
          <w:tcPr/>
          <w:p>
            <w:pPr>
              <w:pStyle w:val="Compact"/>
              <w:jc w:val="left"/>
            </w:pPr>
            <w:r>
              <w:t xml:space="preserve">标题堆砌”iPhone 15 Pro”关键词</w:t>
            </w:r>
          </w:p>
        </w:tc>
        <w:tc>
          <w:tcPr/>
          <w:p>
            <w:pPr>
              <w:pStyle w:val="Compact"/>
              <w:jc w:val="left"/>
            </w:pPr>
            <w:r>
              <w:t xml:space="preserve">引入 TF 饱和度检测或降权规则</w:t>
            </w:r>
          </w:p>
        </w:tc>
        <w:tc>
          <w:tcPr/>
          <w:p>
            <w:pPr>
              <w:pStyle w:val="Compact"/>
              <w:jc w:val="left"/>
            </w:pPr>
            <w:r>
              <w:t xml:space="preserve">堆砌商品排名 -3 位</w:t>
            </w:r>
          </w:p>
        </w:tc>
      </w:tr>
      <w:tr>
        <w:tc>
          <w:tcPr/>
          <w:p>
            <w:pPr>
              <w:pStyle w:val="Compact"/>
              <w:jc w:val="left"/>
            </w:pPr>
            <w:r>
              <w:t xml:space="preserve">官方店 description 过长导致 FieldNorm 惩罚</w:t>
            </w:r>
          </w:p>
        </w:tc>
        <w:tc>
          <w:tcPr/>
          <w:p>
            <w:pPr>
              <w:pStyle w:val="Compact"/>
              <w:jc w:val="left"/>
            </w:pPr>
            <w:r>
              <w:t xml:space="preserve">详细规格参数使字段长度达 2000+ 字符</w:t>
            </w:r>
          </w:p>
        </w:tc>
        <w:tc>
          <w:tcPr/>
          <w:p>
            <w:pPr>
              <w:pStyle w:val="Compact"/>
              <w:jc w:val="left"/>
            </w:pPr>
            <w:r>
              <w:t xml:space="preserve">分离核心属性与详细描述到不同字段</w:t>
            </w:r>
          </w:p>
        </w:tc>
        <w:tc>
          <w:tcPr/>
          <w:p>
            <w:pPr>
              <w:pStyle w:val="Compact"/>
              <w:jc w:val="left"/>
            </w:pPr>
            <w:r>
              <w:t xml:space="preserve">FieldNorm 提升 25%</w:t>
            </w:r>
          </w:p>
        </w:tc>
      </w:tr>
    </w:tbl>
    <w:bookmarkEnd w:id="82"/>
    <w:bookmarkEnd w:id="83"/>
    <w:bookmarkStart w:id="87" w:name="match-vs-match_phrase-对比"/>
    <w:p>
      <w:pPr>
        <w:pStyle w:val="3"/>
      </w:pPr>
      <w:r>
        <w:t xml:space="preserve">6.3 match vs match_phrase 对比</w:t>
      </w:r>
    </w:p>
    <w:bookmarkStart w:id="84" w:name="查询构造同一关键词的两种查询形式"/>
    <w:p>
      <w:pPr>
        <w:pStyle w:val="4"/>
      </w:pPr>
      <w:r>
        <w:t xml:space="preserve">6.3.1 查询构造：同一关键词的两种查询形式</w:t>
      </w:r>
    </w:p>
    <w:p>
      <w:pPr>
        <w:pStyle w:val="FirstParagraph"/>
      </w:pPr>
      <w:r>
        <w:rPr>
          <w:b/>
          <w:bCs/>
        </w:rPr>
        <w:t xml:space="preserve">Query A（match）</w:t>
      </w:r>
      <w:r>
        <w:t xml:space="preserve">：</w:t>
      </w:r>
    </w:p>
    <w:p>
      <w:pPr>
        <w:pStyle w:val="SourceCode"/>
      </w:pPr>
      <w:r>
        <w:rPr>
          <w:rStyle w:val="FunctionTok"/>
        </w:rPr>
        <w:t xml:space="preserve">{</w:t>
      </w:r>
      <w:r>
        <w:br/>
      </w:r>
      <w:r>
        <w:rPr>
          <w:rStyle w:val="NormalTok"/>
        </w:rPr>
        <w:t xml:space="preserve">  </w:t>
      </w:r>
      <w:r>
        <w:rPr>
          <w:rStyle w:val="DataTypeTok"/>
        </w:rPr>
        <w:t xml:space="preserve">"multi_match"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"无线降噪耳机"</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"name^3"</w:t>
      </w:r>
      <w:r>
        <w:rPr>
          <w:rStyle w:val="OtherTok"/>
        </w:rPr>
        <w:t xml:space="preserve">,</w:t>
      </w:r>
      <w:r>
        <w:rPr>
          <w:rStyle w:val="NormalTok"/>
        </w:rPr>
        <w:t xml:space="preserve"> </w:t>
      </w:r>
      <w:r>
        <w:rPr>
          <w:rStyle w:val="StringTok"/>
        </w:rPr>
        <w:t xml:space="preserve">"feature^2"</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"best_fields"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Query B（match_phrase 融合）</w:t>
      </w:r>
      <w:r>
        <w:t xml:space="preserve">：</w:t>
      </w:r>
    </w:p>
    <w:p>
      <w:pPr>
        <w:pStyle w:val="SourceCode"/>
      </w:pP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"should"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"match_phrase"</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"无线降噪耳机"</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"slop"</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"multi_match"</w:t>
      </w:r>
      <w:r>
        <w:rPr>
          <w:rStyle w:val="FunctionTok"/>
        </w:rPr>
        <w:t xml:space="preserve">:</w:t>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"无线降噪耳机"</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"name^2"</w:t>
      </w:r>
      <w:r>
        <w:rPr>
          <w:rStyle w:val="OtherTok"/>
        </w:rPr>
        <w:t xml:space="preserve">,</w:t>
      </w:r>
      <w:r>
        <w:rPr>
          <w:rStyle w:val="StringTok"/>
        </w:rPr>
        <w:t xml:space="preserve">"feature"</w:t>
      </w:r>
      <w:r>
        <w:rPr>
          <w:rStyle w:val="OtherTok"/>
        </w:rPr>
        <w:t xml:space="preserve">]</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4"/>
    <w:bookmarkStart w:id="85" w:name="结果对比召回数量排序差异explain-得分拆解"/>
    <w:p>
      <w:pPr>
        <w:pStyle w:val="4"/>
      </w:pPr>
      <w:r>
        <w:t xml:space="preserve">6.3.2 结果对比：召回数量、排序差异、explain 得分拆解</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对比维度</w:t>
            </w:r>
          </w:p>
        </w:tc>
        <w:tc>
          <w:tcPr/>
          <w:p>
            <w:pPr>
              <w:pStyle w:val="Compact"/>
              <w:jc w:val="left"/>
            </w:pPr>
            <w:r>
              <w:t xml:space="preserve">match (A)</w:t>
            </w:r>
          </w:p>
        </w:tc>
        <w:tc>
          <w:tcPr/>
          <w:p>
            <w:pPr>
              <w:pStyle w:val="Compact"/>
              <w:jc w:val="left"/>
            </w:pPr>
            <w:r>
              <w:t xml:space="preserve">match_phrase 融合 (B)</w:t>
            </w:r>
          </w:p>
        </w:tc>
      </w:tr>
      <w:tr>
        <w:tc>
          <w:tcPr/>
          <w:p>
            <w:pPr>
              <w:pStyle w:val="Compact"/>
              <w:jc w:val="left"/>
            </w:pPr>
            <w:r>
              <w:t xml:space="preserve">总召回量</w:t>
            </w:r>
          </w:p>
        </w:tc>
        <w:tc>
          <w:tcPr/>
          <w:p>
            <w:pPr>
              <w:pStyle w:val="Compact"/>
              <w:jc w:val="left"/>
            </w:pPr>
            <w:r>
              <w:t xml:space="preserve">1,247</w:t>
            </w:r>
          </w:p>
        </w:tc>
        <w:tc>
          <w:tcPr/>
          <w:p>
            <w:pPr>
              <w:pStyle w:val="Compact"/>
              <w:jc w:val="left"/>
            </w:pPr>
            <w:r>
              <w:t xml:space="preserve">1,089</w:t>
            </w:r>
          </w:p>
        </w:tc>
      </w:tr>
      <w:tr>
        <w:tc>
          <w:tcPr/>
          <w:p>
            <w:pPr>
              <w:pStyle w:val="Compact"/>
              <w:jc w:val="left"/>
            </w:pPr>
            <w:r>
              <w:t xml:space="preserve">完全匹配商品 Top 3 占比</w:t>
            </w:r>
          </w:p>
        </w:tc>
        <w:tc>
          <w:tcPr/>
          <w:p>
            <w:pPr>
              <w:pStyle w:val="Compact"/>
              <w:jc w:val="left"/>
            </w:pPr>
            <w:r>
              <w:t xml:space="preserve">33%</w:t>
            </w:r>
          </w:p>
        </w:tc>
        <w:tc>
          <w:tcPr/>
          <w:p>
            <w:pPr>
              <w:pStyle w:val="Compact"/>
              <w:jc w:val="left"/>
            </w:pPr>
            <w:r>
              <w:rPr>
                <w:b/>
                <w:bCs/>
              </w:rPr>
              <w:t xml:space="preserve">67%</w:t>
            </w:r>
          </w:p>
        </w:tc>
      </w:tr>
      <w:tr>
        <w:tc>
          <w:tcPr/>
          <w:p>
            <w:pPr>
              <w:pStyle w:val="Compact"/>
              <w:jc w:val="left"/>
            </w:pPr>
            <w:r>
              <w:t xml:space="preserve">平均查询耗时</w:t>
            </w:r>
          </w:p>
        </w:tc>
        <w:tc>
          <w:tcPr/>
          <w:p>
            <w:pPr>
              <w:pStyle w:val="Compact"/>
              <w:jc w:val="left"/>
            </w:pPr>
            <w:r>
              <w:t xml:space="preserve">45ms</w:t>
            </w:r>
          </w:p>
        </w:tc>
        <w:tc>
          <w:tcPr/>
          <w:p>
            <w:pPr>
              <w:pStyle w:val="Compact"/>
              <w:jc w:val="left"/>
            </w:pPr>
            <w:r>
              <w:t xml:space="preserve">52ms</w:t>
            </w:r>
          </w:p>
        </w:tc>
      </w:tr>
      <w:tr>
        <w:tc>
          <w:tcPr/>
          <w:p>
            <w:pPr>
              <w:pStyle w:val="Compact"/>
              <w:jc w:val="left"/>
            </w:pPr>
            <w:r>
              <w:t xml:space="preserve">用户满意度评分</w:t>
            </w:r>
          </w:p>
        </w:tc>
        <w:tc>
          <w:tcPr/>
          <w:p>
            <w:pPr>
              <w:pStyle w:val="Compact"/>
              <w:jc w:val="left"/>
            </w:pPr>
            <w:r>
              <w:t xml:space="preserve">3.8/5</w:t>
            </w:r>
          </w:p>
        </w:tc>
        <w:tc>
          <w:tcPr/>
          <w:p>
            <w:pPr>
              <w:pStyle w:val="Compact"/>
              <w:jc w:val="left"/>
            </w:pPr>
            <w:r>
              <w:rPr>
                <w:b/>
                <w:bCs/>
              </w:rPr>
              <w:t xml:space="preserve">4.3/5</w:t>
            </w:r>
          </w:p>
        </w:tc>
      </w:tr>
    </w:tbl>
    <w:bookmarkEnd w:id="85"/>
    <w:bookmarkStart w:id="86" w:name="场景选择何时用-match-保证召回何时用-match_phrase-强调精确"/>
    <w:p>
      <w:pPr>
        <w:pStyle w:val="4"/>
      </w:pPr>
      <w:r>
        <w:t xml:space="preserve">6.3.3 场景选择：何时用 match 保证召回，何时用 match_phrase 强调精确</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场景特征</w:t>
            </w:r>
          </w:p>
        </w:tc>
        <w:tc>
          <w:tcPr/>
          <w:p>
            <w:pPr>
              <w:pStyle w:val="Compact"/>
              <w:jc w:val="left"/>
            </w:pPr>
            <w:r>
              <w:t xml:space="preserve">推荐查询类型</w:t>
            </w:r>
          </w:p>
        </w:tc>
        <w:tc>
          <w:tcPr/>
          <w:p>
            <w:pPr>
              <w:pStyle w:val="Compact"/>
              <w:jc w:val="left"/>
            </w:pPr>
            <w:r>
              <w:t xml:space="preserve">理由</w:t>
            </w:r>
          </w:p>
        </w:tc>
      </w:tr>
      <w:tr>
        <w:tc>
          <w:tcPr/>
          <w:p>
            <w:pPr>
              <w:pStyle w:val="Compact"/>
              <w:jc w:val="left"/>
            </w:pPr>
            <w:r>
              <w:t xml:space="preserve">长尾关键词、探索性搜索</w:t>
            </w:r>
          </w:p>
        </w:tc>
        <w:tc>
          <w:tcPr/>
          <w:p>
            <w:pPr>
              <w:pStyle w:val="Compact"/>
              <w:jc w:val="left"/>
            </w:pPr>
            <w:r>
              <w:rPr>
                <w:b/>
                <w:bCs/>
              </w:rPr>
              <w:t xml:space="preserve">match</w:t>
            </w:r>
          </w:p>
        </w:tc>
        <w:tc>
          <w:tcPr/>
          <w:p>
            <w:pPr>
              <w:pStyle w:val="Compact"/>
              <w:jc w:val="left"/>
            </w:pPr>
            <w:r>
              <w:t xml:space="preserve">保证召回广度，避免漏掉相关变体</w:t>
            </w:r>
          </w:p>
        </w:tc>
      </w:tr>
      <w:tr>
        <w:tc>
          <w:tcPr/>
          <w:p>
            <w:pPr>
              <w:pStyle w:val="Compact"/>
              <w:jc w:val="left"/>
            </w:pPr>
            <w:r>
              <w:t xml:space="preserve">品牌+型号精确查询</w:t>
            </w:r>
          </w:p>
        </w:tc>
        <w:tc>
          <w:tcPr/>
          <w:p>
            <w:pPr>
              <w:pStyle w:val="Compact"/>
              <w:jc w:val="left"/>
            </w:pPr>
            <w:r>
              <w:rPr>
                <w:b/>
                <w:bCs/>
              </w:rPr>
              <w:t xml:space="preserve">match_phrase</w:t>
            </w:r>
          </w:p>
        </w:tc>
        <w:tc>
          <w:tcPr/>
          <w:p>
            <w:pPr>
              <w:pStyle w:val="Compact"/>
              <w:jc w:val="left"/>
            </w:pPr>
            <w:r>
              <w:t xml:space="preserve">用户意图明确，顺序匹配提升精准度</w:t>
            </w:r>
          </w:p>
        </w:tc>
      </w:tr>
      <w:tr>
        <w:tc>
          <w:tcPr/>
          <w:p>
            <w:pPr>
              <w:pStyle w:val="Compact"/>
              <w:jc w:val="left"/>
            </w:pPr>
            <w:r>
              <w:t xml:space="preserve">属性组合筛选（</w:t>
            </w:r>
            <w:r>
              <w:t xml:space="preserve">“</w:t>
            </w:r>
            <w:r>
              <w:t xml:space="preserve">红色 连衣裙</w:t>
            </w:r>
            <w:r>
              <w:t xml:space="preserve">”</w:t>
            </w:r>
            <w:r>
              <w:t xml:space="preserve">）</w:t>
            </w:r>
          </w:p>
        </w:tc>
        <w:tc>
          <w:tcPr/>
          <w:p>
            <w:pPr>
              <w:pStyle w:val="Compact"/>
              <w:jc w:val="left"/>
            </w:pPr>
            <w:r>
              <w:rPr>
                <w:b/>
                <w:bCs/>
              </w:rPr>
              <w:t xml:space="preserve">match + phrase 融合</w:t>
            </w:r>
          </w:p>
        </w:tc>
        <w:tc>
          <w:tcPr/>
          <w:p>
            <w:pPr>
              <w:pStyle w:val="Compact"/>
              <w:jc w:val="left"/>
            </w:pPr>
            <w:r>
              <w:t xml:space="preserve">颜色等属性顺序不敏感，核心名词短语需精确</w:t>
            </w:r>
          </w:p>
        </w:tc>
      </w:tr>
      <w:tr>
        <w:tc>
          <w:tcPr/>
          <w:p>
            <w:pPr>
              <w:pStyle w:val="Compact"/>
              <w:jc w:val="left"/>
            </w:pPr>
            <w:r>
              <w:t xml:space="preserve">语音/手写输入（含噪声）</w:t>
            </w:r>
          </w:p>
        </w:tc>
        <w:tc>
          <w:tcPr/>
          <w:p>
            <w:pPr>
              <w:pStyle w:val="Compact"/>
              <w:jc w:val="left"/>
            </w:pPr>
            <w:r>
              <w:rPr>
                <w:b/>
                <w:bCs/>
              </w:rPr>
              <w:t xml:space="preserve">match + 高 slop</w:t>
            </w:r>
          </w:p>
        </w:tc>
        <w:tc>
          <w:tcPr/>
          <w:p>
            <w:pPr>
              <w:pStyle w:val="Compact"/>
              <w:jc w:val="left"/>
            </w:pPr>
            <w:r>
              <w:t xml:space="preserve">容错性强，允许词序偏差和额外词汇</w:t>
            </w:r>
          </w:p>
        </w:tc>
      </w:tr>
    </w:tbl>
    <w:bookmarkEnd w:id="86"/>
    <w:bookmarkEnd w:id="87"/>
    <w:bookmarkEnd w:id="88"/>
    <w:bookmarkStart w:id="96" w:name="总结"/>
    <w:p>
      <w:pPr>
        <w:pStyle w:val="2"/>
      </w:pPr>
      <w:r>
        <w:t xml:space="preserve">7. 总结</w:t>
      </w:r>
    </w:p>
    <w:bookmarkStart w:id="91" w:name="核心要点"/>
    <w:p>
      <w:pPr>
        <w:pStyle w:val="3"/>
      </w:pPr>
      <w:r>
        <w:t xml:space="preserve">7.1 核心要点</w:t>
      </w:r>
    </w:p>
    <w:bookmarkStart w:id="89" w:name="排序质量-bm25-算法基础-业务规则加权"/>
    <w:p>
      <w:pPr>
        <w:pStyle w:val="4"/>
      </w:pPr>
      <w:r>
        <w:t xml:space="preserve">7.1.1 排序质量 = BM25 算法基础 + 业务规则加权</w:t>
      </w:r>
    </w:p>
    <w:p>
      <w:pPr>
        <w:pStyle w:val="FirstParagraph"/>
      </w:pPr>
      <w:r>
        <w:t xml:space="preserve">BM25 提供了相关性计算的数学基础，但其默认参数和纯文本特征无法满足商业搜索的复杂需求。高质量的排序系统必须在 BM25 之上，通过</w:t>
      </w:r>
      <w:r>
        <w:rPr>
          <w:b/>
          <w:bCs/>
        </w:rPr>
        <w:t xml:space="preserve">字段权重、短语匹配、业务因子</w:t>
      </w:r>
      <w:r>
        <w:t xml:space="preserve">等机制注入领域知识。关键认知：</w:t>
      </w:r>
      <w:r>
        <w:rPr>
          <w:b/>
          <w:bCs/>
        </w:rPr>
        <w:t xml:space="preserve">BM25 不是终点，而是起点</w:t>
      </w:r>
      <w:r>
        <w:t xml:space="preserve">——它确保了”相关”与”不相关”的基本区分，而”更相关”的精细排序需要业务规则的补充。</w:t>
      </w:r>
    </w:p>
    <w:bookmarkEnd w:id="89"/>
    <w:bookmarkStart w:id="90" w:name="可解释性是搜索系统长期维护的质量基石"/>
    <w:p>
      <w:pPr>
        <w:pStyle w:val="4"/>
      </w:pPr>
      <w:r>
        <w:t xml:space="preserve">7.1.2 可解释性是搜索系统长期维护的质量基石</w:t>
      </w:r>
    </w:p>
    <w:p>
      <w:pPr>
        <w:pStyle w:val="FirstParagraph"/>
      </w:pPr>
      <w:r>
        <w:t xml:space="preserve">搜索系统的复杂性随时间指数增长：新商品类型、新查询模式、新业务目标持续涌现。唯有建立在</w:t>
      </w:r>
      <w:r>
        <w:rPr>
          <w:b/>
          <w:bCs/>
        </w:rPr>
        <w:t xml:space="preserve">可解释性</w:t>
      </w:r>
      <w:r>
        <w:t xml:space="preserve">基础上的系统，才能在这种演化中保持可控。Explain API 不仅是调试工具，更是</w:t>
      </w:r>
      <w:r>
        <w:rPr>
          <w:b/>
          <w:bCs/>
        </w:rPr>
        <w:t xml:space="preserve">知识沉淀的载体</w:t>
      </w:r>
      <w:r>
        <w:t xml:space="preserve">——每次诊断记录的根因与解决方案，构成组织的搜索优化知识库，使经验转化为可复用的工程实践。</w:t>
      </w:r>
    </w:p>
    <w:bookmarkEnd w:id="90"/>
    <w:bookmarkEnd w:id="91"/>
    <w:bookmarkStart w:id="95" w:name="持续优化方向"/>
    <w:p>
      <w:pPr>
        <w:pStyle w:val="3"/>
      </w:pPr>
      <w:r>
        <w:t xml:space="preserve">7.2 持续优化方向</w:t>
      </w:r>
    </w:p>
    <w:bookmarkStart w:id="92" w:name="建立-explain-驱动的调优流程"/>
    <w:p>
      <w:pPr>
        <w:pStyle w:val="4"/>
      </w:pPr>
      <w:r>
        <w:t xml:space="preserve">7.2.1 建立 explain 驱动的调优流程</w:t>
      </w:r>
    </w:p>
    <w:p>
      <w:pPr>
        <w:pStyle w:val="FirstParagraph"/>
      </w:pPr>
      <w:r>
        <w:t xml:space="preserve">将 explain 分析纳入标准开发流程：feature 上线前的 explain 验证、线上异常的 explain 诊断、季度性的 explain 审计。目标是使</w:t>
      </w:r>
      <w:r>
        <w:t xml:space="preserve"> </w:t>
      </w:r>
      <w:r>
        <w:rPr>
          <w:b/>
          <w:bCs/>
        </w:rPr>
        <w:t xml:space="preserve">80% 以上的排序问题可在 30 分钟内定位根因</w:t>
      </w:r>
      <w:r>
        <w:t xml:space="preserve">。</w:t>
      </w:r>
    </w:p>
    <w:bookmarkEnd w:id="92"/>
    <w:bookmarkStart w:id="93" w:name="结合-ab-测试验证调优效果"/>
    <w:p>
      <w:pPr>
        <w:pStyle w:val="4"/>
      </w:pPr>
      <w:r>
        <w:t xml:space="preserve">7.2.2 结合 A/B 测试验证调优效果</w:t>
      </w:r>
    </w:p>
    <w:p>
      <w:pPr>
        <w:pStyle w:val="FirstParagraph"/>
      </w:pPr>
      <w:r>
        <w:t xml:space="preserve">技术参数的优化必须经过用户行为的检验。建立分层实验平台：参数级实验（单个 boost 调整）、查询级实验（新查询结构）、流量级实验（全系统改版）。核心原则：</w:t>
      </w:r>
      <w:r>
        <w:rPr>
          <w:b/>
          <w:bCs/>
        </w:rPr>
        <w:t xml:space="preserve">任何未通过 A/B 测试验证的调优，不得全量上线</w:t>
      </w:r>
      <w:r>
        <w:t xml:space="preserve">。</w:t>
      </w:r>
    </w:p>
    <w:bookmarkEnd w:id="93"/>
    <w:bookmarkStart w:id="94" w:name="探索向量搜索与-bm25-的混合评分可解释性"/>
    <w:p>
      <w:pPr>
        <w:pStyle w:val="4"/>
      </w:pPr>
      <w:r>
        <w:t xml:space="preserve">7.2.3 探索向量搜索与 BM25 的混合评分可解释性</w:t>
      </w:r>
    </w:p>
    <w:p>
      <w:pPr>
        <w:pStyle w:val="FirstParagraph"/>
      </w:pPr>
      <w:r>
        <w:t xml:space="preserve">随着语义搜索的普及，稠密向量（dense vector）与 BM25 的混合评分成为新挑战。当前方向包括：</w:t>
      </w:r>
      <w:r>
        <w:rPr>
          <w:b/>
          <w:bCs/>
        </w:rPr>
        <w:t xml:space="preserve">学习稀疏检索</w:t>
      </w:r>
      <w:r>
        <w:t xml:space="preserve">（learning sparse retrieval）通过可解释的 token 扩展保持透明度，以及</w:t>
      </w:r>
      <w:r>
        <w:t xml:space="preserve"> </w:t>
      </w:r>
      <w:r>
        <w:rPr>
          <w:b/>
          <w:bCs/>
        </w:rPr>
        <w:t xml:space="preserve">RRF（Reciprocal Rank Fusion）</w:t>
      </w:r>
      <w:r>
        <w:t xml:space="preserve">等无需分数校准的融合方法。下一代可解释性工具需同时覆盖词汇匹配与语义匹配的联合评分机制。</w:t>
      </w:r>
    </w:p>
    <w:bookmarkEnd w:id="94"/>
    <w:bookmarkEnd w:id="95"/>
    <w:bookmarkEnd w:id="96"/>
    <w:bookmarkEnd w:id="9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2026-03-30T07:05:51Z</dcterms:created>
  <dcterms:modified xsi:type="dcterms:W3CDTF">2026-03-30T07:05:51Z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d658-fb62-8960-8000-094fb2d80527-20260330070551","ReservedCode1":"","ContentPropagator":"001191110108MACG2KBH8F20000","PropagateID":"anonymous-19d3d658-fb62-8960-8000-094fb2d80527-20260330070551","ReservedCode2":""}</vt:lpwstr>
  </property>
</Properties>
</file>