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Barcode Scanner Configuration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</w:t>
        <w:tab/>
        <w:t>Ensure the device has a sim card installed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</w:t>
        <w:tab/>
        <w:t>Install the app and register the device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</w:t>
        <w:tab/>
        <w:t>Exit the app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</w:t>
        <w:tab/>
        <w:t>Start up the DataWedge app</w:t>
      </w:r>
      <w:r>
        <w:rPr>
          <w:rtl w:val="0"/>
        </w:rPr>
        <w:t xml:space="preserve"> (see icon below)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</w:t>
        <w:tab/>
        <w:t>From the menu dropdown select "New profile"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</w:t>
        <w:tab/>
        <w:t>Name the new profile "aeg" (without the speech marks)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</w:t>
        <w:tab/>
        <w:t>Tap on the profile "aeg"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8</w:t>
        <w:tab/>
        <w:t>"Profile enabled" should be ticked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9</w:t>
        <w:tab/>
        <w:t>"Barcode Input" "Enabled" should be ticked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10</w:t>
        <w:tab/>
        <w:t>"Barcode Input" "Hardware Trigger" should be ticked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11</w:t>
        <w:tab/>
        <w:t>"Intent output" "Enabled" should be ticked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12</w:t>
        <w:tab/>
        <w:t>"Intent action" is "com.aeg.ACTION" (without the speech marks)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13</w:t>
        <w:tab/>
        <w:t>"Intent delivery" is "Broadcast intent"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14</w:t>
        <w:tab/>
        <w:t>"Select Associated apps"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15</w:t>
        <w:tab/>
        <w:t>From the menu dropdown select "New app/activity"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16</w:t>
        <w:tab/>
        <w:t>From the list of apps select "com.aegglobal.ticketscanner"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17</w:t>
        <w:tab/>
        <w:t>"Select activity" select "com.aegglobal.ticketscanner.ui.main.MainActivity"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18</w:t>
        <w:tab/>
        <w:t>Configuration is now complete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545428</wp:posOffset>
                </wp:positionH>
                <wp:positionV relativeFrom="line">
                  <wp:posOffset>320003</wp:posOffset>
                </wp:positionV>
                <wp:extent cx="5029200" cy="5275707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5275707"/>
                          <a:chOff x="0" y="0"/>
                          <a:chExt cx="5029200" cy="5275706"/>
                        </a:xfrm>
                      </wpg:grpSpPr>
                      <pic:pic xmlns:pic="http://schemas.openxmlformats.org/drawingml/2006/picture">
                        <pic:nvPicPr>
                          <pic:cNvPr id="1073741825" name="datawedge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5899" r="0" b="58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489839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/>
                        <wps:spPr>
                          <a:xfrm>
                            <a:off x="0" y="4974590"/>
                            <a:ext cx="5029200" cy="30111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Datawedge app icon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42.9pt;margin-top:25.2pt;width:396.0pt;height:415.4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029200,5275706">
                <w10:wrap type="topAndBottom" side="bothSides" anchorx="margin"/>
                <v:shape id="_x0000_s1027" type="#_x0000_t75" style="position:absolute;left:0;top:0;width:5029200;height:4898390;">
                  <v:imagedata r:id="rId4" o:title="datawedge.png" croptop="5.9%" cropbottom="5.9%"/>
                </v:shape>
                <v:rect id="_x0000_s1028" style="position:absolute;left:0;top:4974590;width:5029200;height:30111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aption"/>
                          <w:bidi w:val="0"/>
                        </w:pPr>
                        <w:r>
                          <w:rPr>
                            <w:rtl w:val="0"/>
                          </w:rPr>
                          <w:t>Datawedge app icon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443828</wp:posOffset>
                </wp:positionH>
                <wp:positionV relativeFrom="line">
                  <wp:posOffset>5172904</wp:posOffset>
                </wp:positionV>
                <wp:extent cx="5029200" cy="4202199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4202199"/>
                          <a:chOff x="0" y="0"/>
                          <a:chExt cx="5029200" cy="4202198"/>
                        </a:xfrm>
                      </wpg:grpSpPr>
                      <pic:pic xmlns:pic="http://schemas.openxmlformats.org/drawingml/2006/picture">
                        <pic:nvPicPr>
                          <pic:cNvPr id="1073741828" name="frame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11973" r="0" b="119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82488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9" name="Shape 1073741829"/>
                        <wps:cNvSpPr/>
                        <wps:spPr>
                          <a:xfrm>
                            <a:off x="0" y="3901082"/>
                            <a:ext cx="5029200" cy="30111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Sample qr code (Mercatura scan test)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34.9pt;margin-top:407.3pt;width:396.0pt;height:330.9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029200,4202199">
                <w10:wrap type="topAndBottom" side="bothSides" anchorx="margin"/>
                <v:shape id="_x0000_s1030" type="#_x0000_t75" style="position:absolute;left:0;top:0;width:5029200;height:3824883;">
                  <v:imagedata r:id="rId5" o:title="frame.png" croptop="12.0%" cropbottom="12.0%"/>
                </v:shape>
                <v:rect id="_x0000_s1031" style="position:absolute;left:0;top:3901083;width:5029200;height:30111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aption"/>
                          <w:bidi w:val="0"/>
                        </w:pPr>
                        <w:r>
                          <w:rPr>
                            <w:rtl w:val="0"/>
                          </w:rPr>
                          <w:t>Sample qr code (Mercatura scan test)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/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