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F7C9D" w14:textId="77777777" w:rsidR="00CE3959" w:rsidRDefault="00C57C89">
      <w:pPr>
        <w:spacing w:after="158" w:line="259" w:lineRule="auto"/>
        <w:ind w:left="1" w:firstLine="0"/>
        <w:jc w:val="left"/>
      </w:pPr>
      <w:bookmarkStart w:id="0" w:name="_Hlk1669862"/>
      <w:bookmarkEnd w:id="0"/>
      <w:r>
        <w:t xml:space="preserve"> </w:t>
      </w:r>
    </w:p>
    <w:p w14:paraId="3C7C98EF" w14:textId="77777777" w:rsidR="00CE3959" w:rsidRDefault="00C57C89">
      <w:pPr>
        <w:spacing w:after="160" w:line="259" w:lineRule="auto"/>
        <w:ind w:left="1" w:firstLine="0"/>
        <w:jc w:val="left"/>
      </w:pPr>
      <w:r>
        <w:t xml:space="preserve"> </w:t>
      </w:r>
    </w:p>
    <w:p w14:paraId="1303D315" w14:textId="77777777" w:rsidR="00CE3959" w:rsidRDefault="00C57C89">
      <w:pPr>
        <w:spacing w:after="158" w:line="259" w:lineRule="auto"/>
        <w:ind w:left="1" w:firstLine="0"/>
        <w:jc w:val="left"/>
      </w:pPr>
      <w:r>
        <w:t xml:space="preserve"> </w:t>
      </w:r>
    </w:p>
    <w:p w14:paraId="14C58055" w14:textId="77777777" w:rsidR="00934D57" w:rsidRDefault="00934D57">
      <w:pPr>
        <w:spacing w:after="158" w:line="259" w:lineRule="auto"/>
        <w:ind w:left="1" w:firstLine="0"/>
        <w:jc w:val="left"/>
      </w:pPr>
    </w:p>
    <w:p w14:paraId="77D8FD17" w14:textId="77777777" w:rsidR="00934D57" w:rsidRDefault="00934D57">
      <w:pPr>
        <w:spacing w:after="158" w:line="259" w:lineRule="auto"/>
        <w:ind w:left="1" w:firstLine="0"/>
        <w:jc w:val="left"/>
      </w:pPr>
    </w:p>
    <w:p w14:paraId="5A724EBE" w14:textId="77777777" w:rsidR="00934D57" w:rsidRDefault="00934D57">
      <w:pPr>
        <w:spacing w:after="158" w:line="259" w:lineRule="auto"/>
        <w:ind w:left="1" w:firstLine="0"/>
        <w:jc w:val="left"/>
      </w:pPr>
    </w:p>
    <w:p w14:paraId="6E43C4BC" w14:textId="77777777" w:rsidR="00934D57" w:rsidRDefault="00934D57">
      <w:pPr>
        <w:spacing w:after="158" w:line="259" w:lineRule="auto"/>
        <w:ind w:left="1" w:firstLine="0"/>
        <w:jc w:val="left"/>
      </w:pPr>
    </w:p>
    <w:p w14:paraId="38DF47D9" w14:textId="77777777" w:rsidR="00934D57" w:rsidRDefault="00934D57">
      <w:pPr>
        <w:spacing w:after="158" w:line="259" w:lineRule="auto"/>
        <w:ind w:left="1" w:firstLine="0"/>
        <w:jc w:val="left"/>
      </w:pPr>
    </w:p>
    <w:p w14:paraId="68D42ADE" w14:textId="77777777" w:rsidR="00934D57" w:rsidRDefault="00934D57">
      <w:pPr>
        <w:spacing w:after="158" w:line="259" w:lineRule="auto"/>
        <w:ind w:left="1" w:firstLine="0"/>
        <w:jc w:val="left"/>
      </w:pPr>
    </w:p>
    <w:p w14:paraId="2E7D7B17" w14:textId="77777777" w:rsidR="00934D57" w:rsidRDefault="00934D57">
      <w:pPr>
        <w:spacing w:after="158" w:line="259" w:lineRule="auto"/>
        <w:ind w:left="1" w:firstLine="0"/>
        <w:jc w:val="left"/>
      </w:pPr>
    </w:p>
    <w:p w14:paraId="1EE7DF2C" w14:textId="77777777" w:rsidR="00CE3959" w:rsidRDefault="00C57C89">
      <w:pPr>
        <w:spacing w:after="160" w:line="259" w:lineRule="auto"/>
        <w:ind w:left="1" w:firstLine="0"/>
        <w:jc w:val="left"/>
      </w:pPr>
      <w:r>
        <w:t xml:space="preserve"> </w:t>
      </w:r>
    </w:p>
    <w:p w14:paraId="40696F34" w14:textId="060F35D4" w:rsidR="00934D57" w:rsidRDefault="007A2790" w:rsidP="007A2790">
      <w:pPr>
        <w:spacing w:after="160" w:line="259" w:lineRule="auto"/>
        <w:ind w:left="1" w:firstLine="0"/>
        <w:jc w:val="center"/>
      </w:pPr>
      <w:r>
        <w:rPr>
          <w:noProof/>
        </w:rPr>
        <w:drawing>
          <wp:inline distT="0" distB="0" distL="0" distR="0" wp14:anchorId="1090AB42" wp14:editId="20EBA94E">
            <wp:extent cx="2786332" cy="68183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su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1929" cy="727249"/>
                    </a:xfrm>
                    <a:prstGeom prst="rect">
                      <a:avLst/>
                    </a:prstGeom>
                  </pic:spPr>
                </pic:pic>
              </a:graphicData>
            </a:graphic>
          </wp:inline>
        </w:drawing>
      </w:r>
    </w:p>
    <w:p w14:paraId="3DAD07BE" w14:textId="77777777" w:rsidR="00934D57" w:rsidRDefault="00934D57">
      <w:pPr>
        <w:spacing w:after="160" w:line="259" w:lineRule="auto"/>
        <w:ind w:left="1" w:firstLine="0"/>
        <w:jc w:val="left"/>
      </w:pPr>
    </w:p>
    <w:p w14:paraId="320EDC84" w14:textId="77777777" w:rsidR="00CE3959" w:rsidRDefault="00C57C89">
      <w:pPr>
        <w:spacing w:after="0" w:line="259" w:lineRule="auto"/>
        <w:ind w:left="1" w:firstLine="0"/>
        <w:jc w:val="left"/>
      </w:pPr>
      <w:r>
        <w:t xml:space="preserve"> </w:t>
      </w:r>
    </w:p>
    <w:p w14:paraId="353C765D" w14:textId="5C65D324" w:rsidR="00CE3959" w:rsidRDefault="00CE3959">
      <w:pPr>
        <w:spacing w:after="158" w:line="259" w:lineRule="auto"/>
        <w:ind w:left="1" w:firstLine="0"/>
        <w:jc w:val="left"/>
      </w:pPr>
    </w:p>
    <w:p w14:paraId="6B959557" w14:textId="77777777" w:rsidR="00CE3959" w:rsidRDefault="00C57C89">
      <w:pPr>
        <w:spacing w:after="160" w:line="259" w:lineRule="auto"/>
        <w:ind w:left="1" w:firstLine="0"/>
        <w:jc w:val="left"/>
      </w:pPr>
      <w:r>
        <w:t xml:space="preserve"> </w:t>
      </w:r>
    </w:p>
    <w:p w14:paraId="648F165A" w14:textId="57440091" w:rsidR="00CE3959" w:rsidRPr="00017436" w:rsidRDefault="3BE73E9B" w:rsidP="3BE73E9B">
      <w:pPr>
        <w:spacing w:after="0" w:line="216" w:lineRule="auto"/>
        <w:ind w:left="2655" w:right="5" w:hanging="2654"/>
        <w:jc w:val="center"/>
        <w:rPr>
          <w:b/>
          <w:bCs/>
          <w:sz w:val="44"/>
          <w:szCs w:val="44"/>
        </w:rPr>
      </w:pPr>
      <w:r w:rsidRPr="00017436">
        <w:rPr>
          <w:b/>
          <w:bCs/>
          <w:sz w:val="44"/>
          <w:szCs w:val="44"/>
        </w:rPr>
        <w:t>Blue Sky Utility 2017 III LLC (NSG Colusa)</w:t>
      </w:r>
    </w:p>
    <w:p w14:paraId="60595C53" w14:textId="77777777" w:rsidR="00CE3959" w:rsidRPr="00017436" w:rsidRDefault="3BE73E9B" w:rsidP="3BE73E9B">
      <w:pPr>
        <w:spacing w:after="139" w:line="259" w:lineRule="auto"/>
        <w:ind w:left="1" w:firstLine="0"/>
        <w:jc w:val="left"/>
      </w:pPr>
      <w:r w:rsidRPr="00017436">
        <w:t xml:space="preserve"> </w:t>
      </w:r>
    </w:p>
    <w:p w14:paraId="5F37CFFD" w14:textId="53837E32" w:rsidR="00CE3959" w:rsidRPr="00017436" w:rsidRDefault="006845B8" w:rsidP="3BE73E9B">
      <w:pPr>
        <w:tabs>
          <w:tab w:val="center" w:pos="4676"/>
        </w:tabs>
        <w:spacing w:after="68" w:line="259" w:lineRule="auto"/>
        <w:ind w:left="-14" w:firstLine="0"/>
        <w:jc w:val="center"/>
        <w:rPr>
          <w:b/>
          <w:bCs/>
        </w:rPr>
      </w:pPr>
      <w:r w:rsidRPr="00017436">
        <w:rPr>
          <w:b/>
          <w:bCs/>
        </w:rPr>
        <w:t>Quarterly Report- Q</w:t>
      </w:r>
      <w:r w:rsidR="00017436">
        <w:rPr>
          <w:b/>
          <w:bCs/>
        </w:rPr>
        <w:t>2</w:t>
      </w:r>
      <w:r w:rsidR="3BE73E9B" w:rsidRPr="00017436">
        <w:rPr>
          <w:b/>
          <w:bCs/>
        </w:rPr>
        <w:t xml:space="preserve"> 201</w:t>
      </w:r>
      <w:r w:rsidR="004A273F" w:rsidRPr="00017436">
        <w:rPr>
          <w:b/>
          <w:bCs/>
        </w:rPr>
        <w:t>9</w:t>
      </w:r>
    </w:p>
    <w:p w14:paraId="7B331611" w14:textId="780C55F6" w:rsidR="00CE3959" w:rsidRDefault="004A273F" w:rsidP="00E663EF">
      <w:pPr>
        <w:tabs>
          <w:tab w:val="center" w:pos="4675"/>
        </w:tabs>
        <w:spacing w:after="68" w:line="259" w:lineRule="auto"/>
        <w:ind w:left="-14" w:firstLine="0"/>
        <w:jc w:val="center"/>
      </w:pPr>
      <w:r w:rsidRPr="00017436">
        <w:rPr>
          <w:b/>
          <w:bCs/>
        </w:rPr>
        <w:t>0</w:t>
      </w:r>
      <w:r w:rsidR="00017436">
        <w:rPr>
          <w:b/>
          <w:bCs/>
        </w:rPr>
        <w:t>4</w:t>
      </w:r>
      <w:r w:rsidR="006845B8" w:rsidRPr="00017436">
        <w:rPr>
          <w:b/>
          <w:bCs/>
        </w:rPr>
        <w:t>/</w:t>
      </w:r>
      <w:r w:rsidRPr="00017436">
        <w:rPr>
          <w:b/>
          <w:bCs/>
        </w:rPr>
        <w:t>0</w:t>
      </w:r>
      <w:r w:rsidR="006845B8" w:rsidRPr="00017436">
        <w:rPr>
          <w:b/>
          <w:bCs/>
        </w:rPr>
        <w:t>1/201</w:t>
      </w:r>
      <w:r w:rsidRPr="00017436">
        <w:rPr>
          <w:b/>
          <w:bCs/>
        </w:rPr>
        <w:t>9</w:t>
      </w:r>
      <w:r w:rsidR="006845B8" w:rsidRPr="00017436">
        <w:rPr>
          <w:b/>
          <w:bCs/>
        </w:rPr>
        <w:t xml:space="preserve"> – </w:t>
      </w:r>
      <w:r w:rsidRPr="00017436">
        <w:rPr>
          <w:b/>
          <w:bCs/>
        </w:rPr>
        <w:t>0</w:t>
      </w:r>
      <w:r w:rsidR="00017436">
        <w:rPr>
          <w:b/>
          <w:bCs/>
        </w:rPr>
        <w:t>7</w:t>
      </w:r>
      <w:r w:rsidR="00B4233C" w:rsidRPr="00017436">
        <w:rPr>
          <w:b/>
          <w:bCs/>
        </w:rPr>
        <w:t>/1</w:t>
      </w:r>
      <w:r w:rsidR="3BE73E9B" w:rsidRPr="00017436">
        <w:rPr>
          <w:b/>
          <w:bCs/>
        </w:rPr>
        <w:t>/201</w:t>
      </w:r>
      <w:r w:rsidRPr="00017436">
        <w:rPr>
          <w:b/>
          <w:bCs/>
        </w:rPr>
        <w:t>9</w:t>
      </w:r>
    </w:p>
    <w:p w14:paraId="71E27F5C" w14:textId="77777777" w:rsidR="00CE3959" w:rsidRDefault="00C57C89">
      <w:pPr>
        <w:spacing w:after="302" w:line="259" w:lineRule="auto"/>
        <w:ind w:left="1" w:firstLine="0"/>
        <w:jc w:val="left"/>
      </w:pPr>
      <w:r>
        <w:t xml:space="preserve"> </w:t>
      </w:r>
    </w:p>
    <w:p w14:paraId="193CEFEC" w14:textId="587D9FD5" w:rsidR="00CE3959" w:rsidRDefault="3BE73E9B" w:rsidP="3BE73E9B">
      <w:pPr>
        <w:spacing w:after="259" w:line="240" w:lineRule="auto"/>
        <w:ind w:left="1" w:right="2" w:firstLine="0"/>
        <w:rPr>
          <w:i/>
          <w:iCs/>
          <w:sz w:val="24"/>
          <w:szCs w:val="24"/>
        </w:rPr>
      </w:pPr>
      <w:r w:rsidRPr="3BE73E9B">
        <w:rPr>
          <w:i/>
          <w:iCs/>
          <w:sz w:val="24"/>
          <w:szCs w:val="24"/>
        </w:rPr>
        <w:t xml:space="preserve">The information contained in this report is for informational purposes only and is not intended to provide tax, legal or investment advice. Adjustments and modifications to the information contained in this report may be identified after the date of distribution of this report. This report does not constitute a solicitation of any order to buy or sell securities. This report is confidential and proprietary to </w:t>
      </w:r>
      <w:r w:rsidRPr="00017436">
        <w:rPr>
          <w:i/>
          <w:iCs/>
          <w:sz w:val="24"/>
          <w:szCs w:val="24"/>
        </w:rPr>
        <w:t>Blue Sky Utility 2017 III LLC.</w:t>
      </w:r>
      <w:r w:rsidRPr="3BE73E9B">
        <w:rPr>
          <w:i/>
          <w:iCs/>
          <w:sz w:val="24"/>
          <w:szCs w:val="24"/>
        </w:rPr>
        <w:t xml:space="preserve"> </w:t>
      </w:r>
    </w:p>
    <w:p w14:paraId="51CD022E" w14:textId="77777777" w:rsidR="00696B0E" w:rsidRDefault="00696B0E">
      <w:pPr>
        <w:spacing w:after="160" w:line="259" w:lineRule="auto"/>
        <w:ind w:left="0" w:firstLine="0"/>
        <w:jc w:val="left"/>
        <w:rPr>
          <w:i/>
          <w:sz w:val="24"/>
        </w:rPr>
      </w:pPr>
      <w:r>
        <w:rPr>
          <w:i/>
          <w:sz w:val="24"/>
        </w:rPr>
        <w:br w:type="page"/>
      </w:r>
    </w:p>
    <w:p w14:paraId="40D9898F" w14:textId="77777777" w:rsidR="00CE3959" w:rsidRDefault="00C57C89">
      <w:pPr>
        <w:pStyle w:val="Heading1"/>
        <w:ind w:left="219" w:hanging="233"/>
      </w:pPr>
      <w:r>
        <w:lastRenderedPageBreak/>
        <w:t xml:space="preserve">| Executive Summary </w:t>
      </w:r>
    </w:p>
    <w:p w14:paraId="1E3F6D3F" w14:textId="59823E4F" w:rsidR="00DE5493" w:rsidRPr="00017436" w:rsidRDefault="7385936A" w:rsidP="3BE73E9B">
      <w:pPr>
        <w:ind w:left="-4"/>
      </w:pPr>
      <w:r w:rsidRPr="00017436">
        <w:t>In Q</w:t>
      </w:r>
      <w:r w:rsidR="00017436">
        <w:t>2</w:t>
      </w:r>
      <w:r w:rsidRPr="00017436">
        <w:t xml:space="preserve"> 2019, the portfolio performed </w:t>
      </w:r>
      <w:r w:rsidR="00915AC8">
        <w:t>8</w:t>
      </w:r>
      <w:r w:rsidRPr="00017436">
        <w:t xml:space="preserve">% </w:t>
      </w:r>
      <w:r w:rsidR="00915AC8">
        <w:t>below</w:t>
      </w:r>
      <w:r w:rsidRPr="00017436">
        <w:t xml:space="preserve"> the predicted production for the quarter.  </w:t>
      </w:r>
    </w:p>
    <w:p w14:paraId="0B45F3A8" w14:textId="0547B2B7" w:rsidR="7385936A" w:rsidRDefault="7385936A" w:rsidP="7385936A">
      <w:pPr>
        <w:ind w:left="-4"/>
      </w:pPr>
      <w:r>
        <w:t>In Q</w:t>
      </w:r>
      <w:r w:rsidR="00915AC8">
        <w:t>2</w:t>
      </w:r>
      <w:r>
        <w:t xml:space="preserve"> 2019, </w:t>
      </w:r>
      <w:r w:rsidR="00915AC8">
        <w:t xml:space="preserve">May performed well below expectations. Weather was the contributing factor which was also the case for several other sites in Northern CA. Annual Maintenance and panel cleaning was completed at the end on June and the production has already began to trend in a positive direction. </w:t>
      </w:r>
    </w:p>
    <w:p w14:paraId="03E9F151" w14:textId="40DB62DA" w:rsidR="00DE5493" w:rsidRDefault="00DE5493" w:rsidP="00596C06"/>
    <w:tbl>
      <w:tblPr>
        <w:tblW w:w="10268" w:type="dxa"/>
        <w:jc w:val="center"/>
        <w:tblLook w:val="04A0" w:firstRow="1" w:lastRow="0" w:firstColumn="1" w:lastColumn="0" w:noHBand="0" w:noVBand="1"/>
      </w:tblPr>
      <w:tblGrid>
        <w:gridCol w:w="890"/>
        <w:gridCol w:w="814"/>
        <w:gridCol w:w="1133"/>
        <w:gridCol w:w="1241"/>
        <w:gridCol w:w="1241"/>
        <w:gridCol w:w="1055"/>
        <w:gridCol w:w="1132"/>
        <w:gridCol w:w="1041"/>
        <w:gridCol w:w="1721"/>
      </w:tblGrid>
      <w:tr w:rsidR="00AD7C49" w:rsidRPr="00E74404" w14:paraId="4306216E" w14:textId="77777777" w:rsidTr="000E4C95">
        <w:trPr>
          <w:trHeight w:val="460"/>
          <w:jc w:val="center"/>
        </w:trPr>
        <w:tc>
          <w:tcPr>
            <w:tcW w:w="890" w:type="dxa"/>
            <w:tcBorders>
              <w:top w:val="nil"/>
              <w:left w:val="single" w:sz="8" w:space="0" w:color="FFFFFF"/>
              <w:bottom w:val="nil"/>
              <w:right w:val="single" w:sz="8" w:space="0" w:color="FFFFFF"/>
            </w:tcBorders>
            <w:shd w:val="clear" w:color="000000" w:fill="4471C4"/>
            <w:vAlign w:val="center"/>
            <w:hideMark/>
          </w:tcPr>
          <w:p w14:paraId="55AE8DE3" w14:textId="77777777" w:rsidR="00E74404" w:rsidRPr="009F5B42" w:rsidRDefault="00E74404" w:rsidP="00E74404">
            <w:pPr>
              <w:spacing w:after="0" w:line="240" w:lineRule="auto"/>
              <w:ind w:left="0" w:firstLine="0"/>
              <w:jc w:val="left"/>
              <w:rPr>
                <w:rFonts w:eastAsia="Times New Roman"/>
                <w:sz w:val="20"/>
                <w:szCs w:val="20"/>
              </w:rPr>
            </w:pPr>
            <w:bookmarkStart w:id="1" w:name="_Hlk1639116"/>
            <w:r w:rsidRPr="009F5B42">
              <w:rPr>
                <w:rFonts w:eastAsia="Times New Roman"/>
                <w:sz w:val="20"/>
                <w:szCs w:val="20"/>
              </w:rPr>
              <w:t> </w:t>
            </w:r>
          </w:p>
        </w:tc>
        <w:tc>
          <w:tcPr>
            <w:tcW w:w="814" w:type="dxa"/>
            <w:tcBorders>
              <w:top w:val="nil"/>
              <w:left w:val="nil"/>
              <w:bottom w:val="nil"/>
              <w:right w:val="single" w:sz="8" w:space="0" w:color="FFFFFF"/>
            </w:tcBorders>
            <w:shd w:val="clear" w:color="000000" w:fill="4472C4"/>
            <w:vAlign w:val="center"/>
            <w:hideMark/>
          </w:tcPr>
          <w:p w14:paraId="24861056" w14:textId="77777777"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PVSyst</w:t>
            </w:r>
          </w:p>
        </w:tc>
        <w:tc>
          <w:tcPr>
            <w:tcW w:w="1133" w:type="dxa"/>
            <w:tcBorders>
              <w:top w:val="nil"/>
              <w:left w:val="nil"/>
              <w:bottom w:val="nil"/>
              <w:right w:val="single" w:sz="8" w:space="0" w:color="FFFFFF"/>
            </w:tcBorders>
            <w:shd w:val="clear" w:color="000000" w:fill="4472C4"/>
            <w:vAlign w:val="center"/>
            <w:hideMark/>
          </w:tcPr>
          <w:p w14:paraId="462D8909" w14:textId="77777777"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Production Meter</w:t>
            </w:r>
          </w:p>
        </w:tc>
        <w:tc>
          <w:tcPr>
            <w:tcW w:w="1241" w:type="dxa"/>
            <w:tcBorders>
              <w:top w:val="nil"/>
              <w:left w:val="nil"/>
              <w:bottom w:val="nil"/>
              <w:right w:val="single" w:sz="8" w:space="0" w:color="FFFFFF"/>
            </w:tcBorders>
            <w:shd w:val="clear" w:color="000000" w:fill="4472C4"/>
            <w:vAlign w:val="center"/>
            <w:hideMark/>
          </w:tcPr>
          <w:p w14:paraId="5BEEF748" w14:textId="77777777"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Production Variance</w:t>
            </w:r>
          </w:p>
        </w:tc>
        <w:tc>
          <w:tcPr>
            <w:tcW w:w="1241" w:type="dxa"/>
            <w:tcBorders>
              <w:top w:val="nil"/>
              <w:left w:val="nil"/>
              <w:bottom w:val="nil"/>
              <w:right w:val="single" w:sz="8" w:space="0" w:color="FFFFFF"/>
            </w:tcBorders>
            <w:shd w:val="clear" w:color="000000" w:fill="4472C4"/>
            <w:vAlign w:val="center"/>
            <w:hideMark/>
          </w:tcPr>
          <w:p w14:paraId="79917D43" w14:textId="309027A8"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Invoiced</w:t>
            </w:r>
          </w:p>
        </w:tc>
        <w:tc>
          <w:tcPr>
            <w:tcW w:w="1055" w:type="dxa"/>
            <w:tcBorders>
              <w:top w:val="nil"/>
              <w:left w:val="nil"/>
              <w:bottom w:val="nil"/>
              <w:right w:val="single" w:sz="8" w:space="0" w:color="FFFFFF"/>
            </w:tcBorders>
            <w:shd w:val="clear" w:color="000000" w:fill="4472C4"/>
            <w:vAlign w:val="center"/>
            <w:hideMark/>
          </w:tcPr>
          <w:p w14:paraId="5D7F7A0F" w14:textId="254E3565"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Accrued Credits</w:t>
            </w:r>
          </w:p>
        </w:tc>
        <w:tc>
          <w:tcPr>
            <w:tcW w:w="1132" w:type="dxa"/>
            <w:tcBorders>
              <w:top w:val="nil"/>
              <w:left w:val="nil"/>
              <w:bottom w:val="nil"/>
              <w:right w:val="single" w:sz="8" w:space="0" w:color="FFFFFF"/>
            </w:tcBorders>
            <w:shd w:val="clear" w:color="000000" w:fill="4472C4"/>
            <w:vAlign w:val="center"/>
            <w:hideMark/>
          </w:tcPr>
          <w:p w14:paraId="7E7A8210" w14:textId="0616B7A7"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Value Created</w:t>
            </w:r>
          </w:p>
        </w:tc>
        <w:tc>
          <w:tcPr>
            <w:tcW w:w="1041" w:type="dxa"/>
            <w:tcBorders>
              <w:top w:val="nil"/>
              <w:left w:val="nil"/>
              <w:bottom w:val="nil"/>
              <w:right w:val="single" w:sz="8" w:space="0" w:color="FFFFFF"/>
            </w:tcBorders>
            <w:shd w:val="clear" w:color="000000" w:fill="4472C4"/>
            <w:vAlign w:val="center"/>
            <w:hideMark/>
          </w:tcPr>
          <w:p w14:paraId="3CDCA03D" w14:textId="77777777"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Projected Revenue</w:t>
            </w:r>
          </w:p>
        </w:tc>
        <w:tc>
          <w:tcPr>
            <w:tcW w:w="1721" w:type="dxa"/>
            <w:tcBorders>
              <w:top w:val="nil"/>
              <w:left w:val="nil"/>
              <w:bottom w:val="nil"/>
              <w:right w:val="single" w:sz="8" w:space="0" w:color="FFFFFF"/>
            </w:tcBorders>
            <w:shd w:val="clear" w:color="000000" w:fill="4472C4"/>
            <w:vAlign w:val="center"/>
            <w:hideMark/>
          </w:tcPr>
          <w:p w14:paraId="76FC2AE2" w14:textId="77777777"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Revenue Variance</w:t>
            </w:r>
          </w:p>
        </w:tc>
      </w:tr>
      <w:tr w:rsidR="00D003FA" w:rsidRPr="00E74404" w14:paraId="3573055A" w14:textId="77777777" w:rsidTr="000E4C95">
        <w:trPr>
          <w:trHeight w:val="247"/>
          <w:jc w:val="center"/>
        </w:trPr>
        <w:tc>
          <w:tcPr>
            <w:tcW w:w="890" w:type="dxa"/>
            <w:tcBorders>
              <w:top w:val="nil"/>
              <w:left w:val="single" w:sz="8" w:space="0" w:color="FFFFFF"/>
              <w:bottom w:val="single" w:sz="8" w:space="0" w:color="FFFFFF"/>
              <w:right w:val="single" w:sz="8" w:space="0" w:color="FFFFFF"/>
            </w:tcBorders>
            <w:shd w:val="clear" w:color="000000" w:fill="4471C4"/>
            <w:vAlign w:val="center"/>
            <w:hideMark/>
          </w:tcPr>
          <w:p w14:paraId="5D3D4037" w14:textId="77777777" w:rsidR="00E74404" w:rsidRPr="009F5B42" w:rsidRDefault="00E74404" w:rsidP="00E74404">
            <w:pPr>
              <w:spacing w:after="0" w:line="240" w:lineRule="auto"/>
              <w:ind w:left="0" w:firstLine="0"/>
              <w:rPr>
                <w:rFonts w:eastAsia="Times New Roman"/>
                <w:b/>
                <w:bCs/>
                <w:color w:val="FFFFFF"/>
                <w:sz w:val="18"/>
                <w:szCs w:val="18"/>
              </w:rPr>
            </w:pPr>
            <w:r w:rsidRPr="009F5B42">
              <w:rPr>
                <w:rFonts w:eastAsia="Times New Roman"/>
                <w:b/>
                <w:bCs/>
                <w:color w:val="FFFFFF"/>
                <w:sz w:val="18"/>
                <w:szCs w:val="18"/>
              </w:rPr>
              <w:t>Month</w:t>
            </w:r>
          </w:p>
        </w:tc>
        <w:tc>
          <w:tcPr>
            <w:tcW w:w="814" w:type="dxa"/>
            <w:tcBorders>
              <w:top w:val="nil"/>
              <w:left w:val="nil"/>
              <w:bottom w:val="nil"/>
              <w:right w:val="nil"/>
            </w:tcBorders>
            <w:shd w:val="clear" w:color="auto" w:fill="auto"/>
            <w:noWrap/>
            <w:vAlign w:val="bottom"/>
            <w:hideMark/>
          </w:tcPr>
          <w:p w14:paraId="11D57438"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kWh</w:t>
            </w:r>
          </w:p>
        </w:tc>
        <w:tc>
          <w:tcPr>
            <w:tcW w:w="1133" w:type="dxa"/>
            <w:tcBorders>
              <w:top w:val="nil"/>
              <w:left w:val="nil"/>
              <w:bottom w:val="nil"/>
              <w:right w:val="nil"/>
            </w:tcBorders>
            <w:shd w:val="clear" w:color="auto" w:fill="auto"/>
            <w:noWrap/>
            <w:vAlign w:val="bottom"/>
            <w:hideMark/>
          </w:tcPr>
          <w:p w14:paraId="44D853F2"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kWh</w:t>
            </w:r>
          </w:p>
        </w:tc>
        <w:tc>
          <w:tcPr>
            <w:tcW w:w="1241" w:type="dxa"/>
            <w:tcBorders>
              <w:top w:val="nil"/>
              <w:left w:val="nil"/>
              <w:bottom w:val="nil"/>
              <w:right w:val="nil"/>
            </w:tcBorders>
            <w:shd w:val="clear" w:color="auto" w:fill="auto"/>
            <w:noWrap/>
            <w:vAlign w:val="bottom"/>
            <w:hideMark/>
          </w:tcPr>
          <w:p w14:paraId="3A194F52"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kWh</w:t>
            </w:r>
          </w:p>
        </w:tc>
        <w:tc>
          <w:tcPr>
            <w:tcW w:w="1241" w:type="dxa"/>
            <w:tcBorders>
              <w:top w:val="nil"/>
              <w:left w:val="nil"/>
              <w:bottom w:val="nil"/>
              <w:right w:val="nil"/>
            </w:tcBorders>
            <w:shd w:val="clear" w:color="auto" w:fill="auto"/>
            <w:noWrap/>
            <w:vAlign w:val="bottom"/>
            <w:hideMark/>
          </w:tcPr>
          <w:p w14:paraId="7804BF8C"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w:t>
            </w:r>
          </w:p>
        </w:tc>
        <w:tc>
          <w:tcPr>
            <w:tcW w:w="1055" w:type="dxa"/>
            <w:tcBorders>
              <w:top w:val="nil"/>
              <w:left w:val="nil"/>
              <w:bottom w:val="nil"/>
              <w:right w:val="nil"/>
            </w:tcBorders>
            <w:shd w:val="clear" w:color="auto" w:fill="auto"/>
            <w:noWrap/>
            <w:vAlign w:val="bottom"/>
            <w:hideMark/>
          </w:tcPr>
          <w:p w14:paraId="693557FE"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w:t>
            </w:r>
          </w:p>
        </w:tc>
        <w:tc>
          <w:tcPr>
            <w:tcW w:w="1132" w:type="dxa"/>
            <w:tcBorders>
              <w:top w:val="nil"/>
              <w:left w:val="nil"/>
              <w:bottom w:val="nil"/>
              <w:right w:val="nil"/>
            </w:tcBorders>
            <w:shd w:val="clear" w:color="auto" w:fill="auto"/>
            <w:noWrap/>
            <w:vAlign w:val="bottom"/>
            <w:hideMark/>
          </w:tcPr>
          <w:p w14:paraId="3E7D881C"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w:t>
            </w:r>
          </w:p>
        </w:tc>
        <w:tc>
          <w:tcPr>
            <w:tcW w:w="1041" w:type="dxa"/>
            <w:tcBorders>
              <w:top w:val="nil"/>
              <w:left w:val="nil"/>
              <w:bottom w:val="nil"/>
              <w:right w:val="nil"/>
            </w:tcBorders>
            <w:shd w:val="clear" w:color="auto" w:fill="auto"/>
            <w:noWrap/>
            <w:vAlign w:val="bottom"/>
            <w:hideMark/>
          </w:tcPr>
          <w:p w14:paraId="70DB7608"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w:t>
            </w:r>
          </w:p>
        </w:tc>
        <w:tc>
          <w:tcPr>
            <w:tcW w:w="1721" w:type="dxa"/>
            <w:tcBorders>
              <w:top w:val="nil"/>
              <w:left w:val="nil"/>
              <w:bottom w:val="nil"/>
              <w:right w:val="nil"/>
            </w:tcBorders>
            <w:shd w:val="clear" w:color="auto" w:fill="auto"/>
            <w:noWrap/>
            <w:vAlign w:val="bottom"/>
            <w:hideMark/>
          </w:tcPr>
          <w:p w14:paraId="2E4C0545"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w:t>
            </w:r>
          </w:p>
        </w:tc>
      </w:tr>
      <w:tr w:rsidR="00D003FA" w:rsidRPr="00E74404" w14:paraId="6EC1C995" w14:textId="77777777" w:rsidTr="00B30FE3">
        <w:trPr>
          <w:trHeight w:val="247"/>
          <w:jc w:val="center"/>
        </w:trPr>
        <w:tc>
          <w:tcPr>
            <w:tcW w:w="890" w:type="dxa"/>
            <w:tcBorders>
              <w:top w:val="nil"/>
              <w:left w:val="single" w:sz="8" w:space="0" w:color="FFFFFF"/>
              <w:bottom w:val="single" w:sz="8" w:space="0" w:color="FFFFFF"/>
              <w:right w:val="single" w:sz="8" w:space="0" w:color="FFFFFF"/>
            </w:tcBorders>
            <w:shd w:val="clear" w:color="000000" w:fill="4471C4"/>
            <w:vAlign w:val="center"/>
            <w:hideMark/>
          </w:tcPr>
          <w:p w14:paraId="18A12D02" w14:textId="51C2B9CA" w:rsidR="00D003FA" w:rsidRPr="009F5B42" w:rsidRDefault="00D003FA" w:rsidP="00D003FA">
            <w:pPr>
              <w:spacing w:after="0" w:line="240" w:lineRule="auto"/>
              <w:ind w:left="0" w:firstLine="0"/>
              <w:rPr>
                <w:rFonts w:eastAsia="Times New Roman"/>
                <w:b/>
                <w:bCs/>
                <w:color w:val="FFFFFF"/>
                <w:sz w:val="18"/>
                <w:szCs w:val="18"/>
              </w:rPr>
            </w:pPr>
            <w:r w:rsidRPr="009F5B42">
              <w:rPr>
                <w:rFonts w:eastAsia="Times New Roman"/>
                <w:b/>
                <w:bCs/>
                <w:color w:val="FFFFFF"/>
                <w:sz w:val="18"/>
                <w:szCs w:val="18"/>
              </w:rPr>
              <w:t>1</w:t>
            </w:r>
            <w:r w:rsidR="004A273F">
              <w:rPr>
                <w:rFonts w:eastAsia="Times New Roman"/>
                <w:b/>
                <w:bCs/>
                <w:color w:val="FFFFFF"/>
                <w:sz w:val="18"/>
                <w:szCs w:val="18"/>
              </w:rPr>
              <w:t>9</w:t>
            </w:r>
            <w:r w:rsidRPr="009F5B42">
              <w:rPr>
                <w:rFonts w:eastAsia="Times New Roman"/>
                <w:b/>
                <w:bCs/>
                <w:color w:val="FFFFFF"/>
                <w:sz w:val="18"/>
                <w:szCs w:val="18"/>
              </w:rPr>
              <w:t xml:space="preserve"> - </w:t>
            </w:r>
            <w:r w:rsidR="00017436">
              <w:rPr>
                <w:rFonts w:eastAsia="Times New Roman"/>
                <w:b/>
                <w:bCs/>
                <w:color w:val="FFFFFF"/>
                <w:sz w:val="18"/>
                <w:szCs w:val="18"/>
              </w:rPr>
              <w:t>Apr</w:t>
            </w:r>
          </w:p>
        </w:tc>
        <w:tc>
          <w:tcPr>
            <w:tcW w:w="814" w:type="dxa"/>
            <w:tcBorders>
              <w:top w:val="nil"/>
              <w:left w:val="nil"/>
              <w:bottom w:val="single" w:sz="8" w:space="0" w:color="FFFFFF"/>
              <w:right w:val="single" w:sz="8" w:space="0" w:color="FFFFFF"/>
            </w:tcBorders>
            <w:shd w:val="clear" w:color="000000" w:fill="D9E1F3"/>
            <w:vAlign w:val="center"/>
            <w:hideMark/>
          </w:tcPr>
          <w:p w14:paraId="7A485AFF" w14:textId="6556DEF5" w:rsidR="00D003FA" w:rsidRPr="009F5B42" w:rsidRDefault="00017436" w:rsidP="00D003FA">
            <w:pPr>
              <w:spacing w:after="0" w:line="240" w:lineRule="auto"/>
              <w:ind w:left="0" w:firstLine="0"/>
              <w:jc w:val="center"/>
              <w:rPr>
                <w:rFonts w:eastAsia="Times New Roman"/>
                <w:sz w:val="18"/>
                <w:szCs w:val="18"/>
              </w:rPr>
            </w:pPr>
            <w:r>
              <w:rPr>
                <w:rFonts w:eastAsia="Times New Roman"/>
                <w:sz w:val="18"/>
                <w:szCs w:val="18"/>
              </w:rPr>
              <w:t>95,133</w:t>
            </w:r>
          </w:p>
        </w:tc>
        <w:tc>
          <w:tcPr>
            <w:tcW w:w="1133" w:type="dxa"/>
            <w:tcBorders>
              <w:top w:val="nil"/>
              <w:left w:val="nil"/>
              <w:bottom w:val="single" w:sz="8" w:space="0" w:color="FFFFFF"/>
              <w:right w:val="single" w:sz="8" w:space="0" w:color="FFFFFF"/>
            </w:tcBorders>
            <w:shd w:val="clear" w:color="000000" w:fill="D9E1F3"/>
            <w:vAlign w:val="center"/>
            <w:hideMark/>
          </w:tcPr>
          <w:p w14:paraId="44D7EE75" w14:textId="54D35468" w:rsidR="00D003FA" w:rsidRPr="009F5B42" w:rsidRDefault="00017436" w:rsidP="00D003FA">
            <w:pPr>
              <w:spacing w:after="0" w:line="240" w:lineRule="auto"/>
              <w:ind w:left="0" w:firstLine="0"/>
              <w:jc w:val="center"/>
              <w:rPr>
                <w:rFonts w:eastAsia="Times New Roman"/>
                <w:sz w:val="18"/>
                <w:szCs w:val="18"/>
              </w:rPr>
            </w:pPr>
            <w:r>
              <w:rPr>
                <w:rFonts w:eastAsia="Times New Roman"/>
                <w:sz w:val="18"/>
                <w:szCs w:val="18"/>
              </w:rPr>
              <w:t>90,652</w:t>
            </w:r>
          </w:p>
        </w:tc>
        <w:tc>
          <w:tcPr>
            <w:tcW w:w="1241" w:type="dxa"/>
            <w:tcBorders>
              <w:top w:val="nil"/>
              <w:left w:val="nil"/>
              <w:bottom w:val="single" w:sz="8" w:space="0" w:color="FFFFFF"/>
              <w:right w:val="single" w:sz="8" w:space="0" w:color="FFFFFF"/>
            </w:tcBorders>
            <w:shd w:val="clear" w:color="000000" w:fill="D9E1F3"/>
            <w:vAlign w:val="center"/>
            <w:hideMark/>
          </w:tcPr>
          <w:p w14:paraId="2AE3E83B" w14:textId="06D7D71F" w:rsidR="00D003FA" w:rsidRPr="00493A2D" w:rsidRDefault="00017436" w:rsidP="00D003FA">
            <w:pPr>
              <w:spacing w:after="0" w:line="240" w:lineRule="auto"/>
              <w:ind w:left="0" w:firstLine="0"/>
              <w:jc w:val="center"/>
              <w:rPr>
                <w:rFonts w:eastAsia="Times New Roman"/>
                <w:color w:val="auto"/>
                <w:sz w:val="18"/>
                <w:szCs w:val="18"/>
              </w:rPr>
            </w:pPr>
            <w:r>
              <w:rPr>
                <w:rFonts w:eastAsia="Times New Roman"/>
                <w:color w:val="auto"/>
                <w:sz w:val="18"/>
                <w:szCs w:val="18"/>
              </w:rPr>
              <w:t>-4,480</w:t>
            </w:r>
          </w:p>
        </w:tc>
        <w:tc>
          <w:tcPr>
            <w:tcW w:w="1241" w:type="dxa"/>
            <w:tcBorders>
              <w:top w:val="nil"/>
              <w:left w:val="nil"/>
              <w:bottom w:val="single" w:sz="8" w:space="0" w:color="FFFFFF"/>
              <w:right w:val="single" w:sz="8" w:space="0" w:color="FFFFFF"/>
            </w:tcBorders>
            <w:shd w:val="clear" w:color="000000" w:fill="D9E1F3"/>
            <w:vAlign w:val="center"/>
          </w:tcPr>
          <w:p w14:paraId="0450DE3A" w14:textId="6202A146" w:rsidR="00D003FA" w:rsidRPr="00493A2D" w:rsidRDefault="00B30FE3" w:rsidP="00D003FA">
            <w:pPr>
              <w:spacing w:after="0" w:line="240" w:lineRule="auto"/>
              <w:ind w:left="0" w:firstLine="0"/>
              <w:jc w:val="center"/>
              <w:rPr>
                <w:rFonts w:eastAsia="Times New Roman"/>
                <w:color w:val="auto"/>
                <w:sz w:val="18"/>
                <w:szCs w:val="18"/>
              </w:rPr>
            </w:pPr>
            <w:r w:rsidRPr="007B3702">
              <w:rPr>
                <w:rFonts w:eastAsia="Times New Roman"/>
                <w:color w:val="auto"/>
                <w:sz w:val="18"/>
                <w:szCs w:val="18"/>
              </w:rPr>
              <w:t>$10,364.87</w:t>
            </w:r>
          </w:p>
        </w:tc>
        <w:tc>
          <w:tcPr>
            <w:tcW w:w="1055" w:type="dxa"/>
            <w:tcBorders>
              <w:top w:val="nil"/>
              <w:left w:val="nil"/>
              <w:bottom w:val="single" w:sz="8" w:space="0" w:color="FFFFFF"/>
              <w:right w:val="single" w:sz="8" w:space="0" w:color="FFFFFF"/>
            </w:tcBorders>
            <w:shd w:val="clear" w:color="000000" w:fill="D9E1F3"/>
            <w:vAlign w:val="center"/>
            <w:hideMark/>
          </w:tcPr>
          <w:p w14:paraId="2D6A12CA" w14:textId="106CF8DB" w:rsidR="00D003FA" w:rsidRPr="00493A2D" w:rsidRDefault="00D003FA" w:rsidP="00D003FA">
            <w:pPr>
              <w:spacing w:after="0" w:line="240" w:lineRule="auto"/>
              <w:ind w:left="0" w:firstLine="0"/>
              <w:jc w:val="center"/>
              <w:rPr>
                <w:rFonts w:eastAsia="Times New Roman"/>
                <w:color w:val="auto"/>
                <w:sz w:val="18"/>
                <w:szCs w:val="18"/>
              </w:rPr>
            </w:pPr>
          </w:p>
        </w:tc>
        <w:tc>
          <w:tcPr>
            <w:tcW w:w="1132" w:type="dxa"/>
            <w:tcBorders>
              <w:top w:val="nil"/>
              <w:left w:val="nil"/>
              <w:bottom w:val="single" w:sz="8" w:space="0" w:color="FFFFFF"/>
              <w:right w:val="single" w:sz="8" w:space="0" w:color="FFFFFF"/>
            </w:tcBorders>
            <w:shd w:val="clear" w:color="000000" w:fill="D9E1F3"/>
            <w:vAlign w:val="center"/>
          </w:tcPr>
          <w:p w14:paraId="595FA04E" w14:textId="0020DF46" w:rsidR="00D003FA" w:rsidRPr="00493A2D" w:rsidRDefault="00AE6D3B" w:rsidP="00D003FA">
            <w:pPr>
              <w:spacing w:after="0" w:line="240" w:lineRule="auto"/>
              <w:ind w:left="0" w:firstLine="0"/>
              <w:jc w:val="center"/>
              <w:rPr>
                <w:rFonts w:eastAsia="Times New Roman"/>
                <w:color w:val="auto"/>
                <w:sz w:val="18"/>
                <w:szCs w:val="18"/>
              </w:rPr>
            </w:pPr>
            <w:r w:rsidRPr="007B3702">
              <w:rPr>
                <w:rFonts w:eastAsia="Times New Roman"/>
                <w:color w:val="auto"/>
                <w:sz w:val="18"/>
                <w:szCs w:val="18"/>
              </w:rPr>
              <w:t>$10,364.87</w:t>
            </w:r>
          </w:p>
        </w:tc>
        <w:tc>
          <w:tcPr>
            <w:tcW w:w="1041" w:type="dxa"/>
            <w:tcBorders>
              <w:top w:val="nil"/>
              <w:left w:val="nil"/>
              <w:bottom w:val="single" w:sz="8" w:space="0" w:color="FFFFFF"/>
              <w:right w:val="single" w:sz="8" w:space="0" w:color="FFFFFF"/>
            </w:tcBorders>
            <w:shd w:val="clear" w:color="000000" w:fill="D9E1F3"/>
            <w:vAlign w:val="center"/>
          </w:tcPr>
          <w:p w14:paraId="4495B0C5" w14:textId="117EAC9E" w:rsidR="00D003FA" w:rsidRPr="00493A2D" w:rsidRDefault="00AE6D3B" w:rsidP="00D003FA">
            <w:pPr>
              <w:spacing w:after="0" w:line="240" w:lineRule="auto"/>
              <w:ind w:left="0" w:firstLine="0"/>
              <w:jc w:val="center"/>
              <w:rPr>
                <w:rFonts w:eastAsia="Times New Roman"/>
                <w:color w:val="auto"/>
                <w:sz w:val="18"/>
                <w:szCs w:val="18"/>
              </w:rPr>
            </w:pPr>
            <w:r w:rsidRPr="00AE6D3B">
              <w:rPr>
                <w:rFonts w:eastAsia="Times New Roman"/>
                <w:color w:val="auto"/>
                <w:sz w:val="18"/>
                <w:szCs w:val="18"/>
              </w:rPr>
              <w:t>$10,760.24</w:t>
            </w:r>
          </w:p>
        </w:tc>
        <w:tc>
          <w:tcPr>
            <w:tcW w:w="1721" w:type="dxa"/>
            <w:tcBorders>
              <w:top w:val="nil"/>
              <w:left w:val="nil"/>
              <w:bottom w:val="single" w:sz="8" w:space="0" w:color="FFFFFF"/>
              <w:right w:val="single" w:sz="8" w:space="0" w:color="FFFFFF"/>
            </w:tcBorders>
            <w:shd w:val="clear" w:color="000000" w:fill="D9E1F3"/>
            <w:vAlign w:val="center"/>
          </w:tcPr>
          <w:p w14:paraId="3DAB46A4" w14:textId="2C4CBF09" w:rsidR="00D003FA" w:rsidRPr="00493A2D" w:rsidRDefault="00AE6D3B" w:rsidP="00D003FA">
            <w:pPr>
              <w:spacing w:after="0" w:line="240" w:lineRule="auto"/>
              <w:ind w:left="0" w:firstLine="0"/>
              <w:jc w:val="center"/>
              <w:rPr>
                <w:rFonts w:eastAsia="Times New Roman"/>
                <w:color w:val="auto"/>
                <w:sz w:val="18"/>
                <w:szCs w:val="18"/>
              </w:rPr>
            </w:pPr>
            <w:r w:rsidRPr="00AE6D3B">
              <w:rPr>
                <w:rFonts w:eastAsia="Times New Roman"/>
                <w:color w:val="FF0000"/>
                <w:sz w:val="18"/>
                <w:szCs w:val="18"/>
              </w:rPr>
              <w:t>-$395.37</w:t>
            </w:r>
          </w:p>
        </w:tc>
      </w:tr>
      <w:tr w:rsidR="00D003FA" w:rsidRPr="00E74404" w14:paraId="20381B44" w14:textId="77777777" w:rsidTr="00B30FE3">
        <w:trPr>
          <w:trHeight w:val="247"/>
          <w:jc w:val="center"/>
        </w:trPr>
        <w:tc>
          <w:tcPr>
            <w:tcW w:w="890" w:type="dxa"/>
            <w:tcBorders>
              <w:top w:val="nil"/>
              <w:left w:val="single" w:sz="8" w:space="0" w:color="FFFFFF"/>
              <w:bottom w:val="single" w:sz="8" w:space="0" w:color="FFFFFF"/>
              <w:right w:val="single" w:sz="8" w:space="0" w:color="FFFFFF"/>
            </w:tcBorders>
            <w:shd w:val="clear" w:color="000000" w:fill="4471C4"/>
            <w:vAlign w:val="center"/>
            <w:hideMark/>
          </w:tcPr>
          <w:p w14:paraId="1B5F4853" w14:textId="24443EFD" w:rsidR="00D003FA" w:rsidRPr="009F5B42" w:rsidRDefault="00D003FA" w:rsidP="00D003FA">
            <w:pPr>
              <w:spacing w:after="0" w:line="240" w:lineRule="auto"/>
              <w:ind w:left="0" w:firstLine="0"/>
              <w:rPr>
                <w:rFonts w:eastAsia="Times New Roman"/>
                <w:b/>
                <w:bCs/>
                <w:color w:val="FFFFFF"/>
                <w:sz w:val="18"/>
                <w:szCs w:val="18"/>
              </w:rPr>
            </w:pPr>
            <w:r w:rsidRPr="009F5B42">
              <w:rPr>
                <w:rFonts w:eastAsia="Times New Roman"/>
                <w:b/>
                <w:bCs/>
                <w:color w:val="FFFFFF"/>
                <w:sz w:val="18"/>
                <w:szCs w:val="18"/>
              </w:rPr>
              <w:t>1</w:t>
            </w:r>
            <w:r w:rsidR="004A273F">
              <w:rPr>
                <w:rFonts w:eastAsia="Times New Roman"/>
                <w:b/>
                <w:bCs/>
                <w:color w:val="FFFFFF"/>
                <w:sz w:val="18"/>
                <w:szCs w:val="18"/>
              </w:rPr>
              <w:t>9</w:t>
            </w:r>
            <w:r w:rsidRPr="009F5B42">
              <w:rPr>
                <w:rFonts w:eastAsia="Times New Roman"/>
                <w:b/>
                <w:bCs/>
                <w:color w:val="FFFFFF"/>
                <w:sz w:val="18"/>
                <w:szCs w:val="18"/>
              </w:rPr>
              <w:t xml:space="preserve"> - </w:t>
            </w:r>
            <w:r w:rsidR="00017436">
              <w:rPr>
                <w:rFonts w:eastAsia="Times New Roman"/>
                <w:b/>
                <w:bCs/>
                <w:color w:val="FFFFFF"/>
                <w:sz w:val="18"/>
                <w:szCs w:val="18"/>
              </w:rPr>
              <w:t>May</w:t>
            </w:r>
          </w:p>
        </w:tc>
        <w:tc>
          <w:tcPr>
            <w:tcW w:w="814" w:type="dxa"/>
            <w:tcBorders>
              <w:top w:val="nil"/>
              <w:left w:val="nil"/>
              <w:bottom w:val="single" w:sz="8" w:space="0" w:color="FFFFFF"/>
              <w:right w:val="single" w:sz="8" w:space="0" w:color="FFFFFF"/>
            </w:tcBorders>
            <w:shd w:val="clear" w:color="000000" w:fill="D9E1F3"/>
            <w:vAlign w:val="center"/>
            <w:hideMark/>
          </w:tcPr>
          <w:p w14:paraId="316660E9" w14:textId="3A29E6DD" w:rsidR="00D003FA" w:rsidRPr="009F5B42" w:rsidRDefault="00017436" w:rsidP="00D003FA">
            <w:pPr>
              <w:spacing w:after="0" w:line="240" w:lineRule="auto"/>
              <w:ind w:left="0" w:firstLine="0"/>
              <w:jc w:val="center"/>
              <w:rPr>
                <w:rFonts w:eastAsia="Times New Roman"/>
                <w:sz w:val="18"/>
                <w:szCs w:val="18"/>
              </w:rPr>
            </w:pPr>
            <w:r>
              <w:rPr>
                <w:rFonts w:eastAsia="Times New Roman"/>
                <w:sz w:val="18"/>
                <w:szCs w:val="18"/>
              </w:rPr>
              <w:t>113,616</w:t>
            </w:r>
          </w:p>
        </w:tc>
        <w:tc>
          <w:tcPr>
            <w:tcW w:w="1133" w:type="dxa"/>
            <w:tcBorders>
              <w:top w:val="nil"/>
              <w:left w:val="nil"/>
              <w:bottom w:val="single" w:sz="8" w:space="0" w:color="FFFFFF"/>
              <w:right w:val="single" w:sz="8" w:space="0" w:color="FFFFFF"/>
            </w:tcBorders>
            <w:shd w:val="clear" w:color="000000" w:fill="D9E1F3"/>
            <w:vAlign w:val="center"/>
            <w:hideMark/>
          </w:tcPr>
          <w:p w14:paraId="3FA08C6F" w14:textId="7022390C" w:rsidR="00D003FA" w:rsidRPr="009F5B42" w:rsidRDefault="00017436" w:rsidP="00D003FA">
            <w:pPr>
              <w:spacing w:after="0" w:line="240" w:lineRule="auto"/>
              <w:ind w:left="0" w:firstLine="0"/>
              <w:jc w:val="center"/>
              <w:rPr>
                <w:rFonts w:eastAsia="Times New Roman"/>
                <w:sz w:val="18"/>
                <w:szCs w:val="18"/>
              </w:rPr>
            </w:pPr>
            <w:r>
              <w:rPr>
                <w:rFonts w:eastAsia="Times New Roman"/>
                <w:sz w:val="18"/>
                <w:szCs w:val="18"/>
              </w:rPr>
              <w:t>96,025</w:t>
            </w:r>
          </w:p>
        </w:tc>
        <w:tc>
          <w:tcPr>
            <w:tcW w:w="1241" w:type="dxa"/>
            <w:tcBorders>
              <w:top w:val="nil"/>
              <w:left w:val="nil"/>
              <w:bottom w:val="single" w:sz="8" w:space="0" w:color="FFFFFF"/>
              <w:right w:val="single" w:sz="8" w:space="0" w:color="FFFFFF"/>
            </w:tcBorders>
            <w:shd w:val="clear" w:color="000000" w:fill="D9E1F3"/>
            <w:vAlign w:val="center"/>
            <w:hideMark/>
          </w:tcPr>
          <w:p w14:paraId="0D38443C" w14:textId="5DCEB3DC" w:rsidR="00D003FA" w:rsidRPr="00493A2D" w:rsidRDefault="00017436" w:rsidP="00D003FA">
            <w:pPr>
              <w:spacing w:after="0" w:line="240" w:lineRule="auto"/>
              <w:ind w:left="0" w:firstLine="0"/>
              <w:jc w:val="center"/>
              <w:rPr>
                <w:rFonts w:eastAsia="Times New Roman"/>
                <w:color w:val="auto"/>
                <w:sz w:val="18"/>
                <w:szCs w:val="18"/>
              </w:rPr>
            </w:pPr>
            <w:r>
              <w:rPr>
                <w:rFonts w:eastAsia="Times New Roman"/>
                <w:color w:val="auto"/>
                <w:sz w:val="18"/>
                <w:szCs w:val="18"/>
              </w:rPr>
              <w:t>-17,591</w:t>
            </w:r>
          </w:p>
        </w:tc>
        <w:tc>
          <w:tcPr>
            <w:tcW w:w="1241" w:type="dxa"/>
            <w:tcBorders>
              <w:top w:val="nil"/>
              <w:left w:val="nil"/>
              <w:bottom w:val="single" w:sz="8" w:space="0" w:color="FFFFFF"/>
              <w:right w:val="single" w:sz="8" w:space="0" w:color="FFFFFF"/>
            </w:tcBorders>
            <w:shd w:val="clear" w:color="000000" w:fill="D9E1F3"/>
            <w:vAlign w:val="center"/>
          </w:tcPr>
          <w:p w14:paraId="429E7755" w14:textId="262C80EE" w:rsidR="00D003FA" w:rsidRPr="00493A2D" w:rsidRDefault="00EA0C6D" w:rsidP="00D003FA">
            <w:pPr>
              <w:spacing w:after="0" w:line="240" w:lineRule="auto"/>
              <w:ind w:left="0" w:firstLine="0"/>
              <w:jc w:val="center"/>
              <w:rPr>
                <w:rFonts w:eastAsia="Times New Roman"/>
                <w:color w:val="auto"/>
                <w:sz w:val="18"/>
                <w:szCs w:val="18"/>
              </w:rPr>
            </w:pPr>
            <w:r>
              <w:rPr>
                <w:rFonts w:eastAsia="Times New Roman"/>
                <w:color w:val="auto"/>
                <w:sz w:val="18"/>
                <w:szCs w:val="18"/>
              </w:rPr>
              <w:t>$18,543.70</w:t>
            </w:r>
          </w:p>
        </w:tc>
        <w:tc>
          <w:tcPr>
            <w:tcW w:w="1055" w:type="dxa"/>
            <w:tcBorders>
              <w:top w:val="nil"/>
              <w:left w:val="nil"/>
              <w:bottom w:val="single" w:sz="8" w:space="0" w:color="FFFFFF"/>
              <w:right w:val="single" w:sz="8" w:space="0" w:color="FFFFFF"/>
            </w:tcBorders>
            <w:shd w:val="clear" w:color="000000" w:fill="D9E1F3"/>
            <w:vAlign w:val="center"/>
            <w:hideMark/>
          </w:tcPr>
          <w:p w14:paraId="5454C0EF" w14:textId="19048058" w:rsidR="00D003FA" w:rsidRPr="00493A2D" w:rsidRDefault="00D003FA" w:rsidP="00D003FA">
            <w:pPr>
              <w:spacing w:after="0" w:line="240" w:lineRule="auto"/>
              <w:ind w:left="0" w:firstLine="0"/>
              <w:jc w:val="center"/>
              <w:rPr>
                <w:rFonts w:eastAsia="Times New Roman"/>
                <w:color w:val="auto"/>
                <w:sz w:val="18"/>
                <w:szCs w:val="18"/>
              </w:rPr>
            </w:pPr>
          </w:p>
        </w:tc>
        <w:tc>
          <w:tcPr>
            <w:tcW w:w="1132" w:type="dxa"/>
            <w:tcBorders>
              <w:top w:val="nil"/>
              <w:left w:val="nil"/>
              <w:bottom w:val="single" w:sz="8" w:space="0" w:color="FFFFFF"/>
              <w:right w:val="single" w:sz="8" w:space="0" w:color="FFFFFF"/>
            </w:tcBorders>
            <w:shd w:val="clear" w:color="000000" w:fill="D9E1F3"/>
            <w:vAlign w:val="center"/>
          </w:tcPr>
          <w:p w14:paraId="527A6E7C" w14:textId="66C3F26A" w:rsidR="00D003FA" w:rsidRPr="00493A2D" w:rsidRDefault="00AE6D3B" w:rsidP="00D003FA">
            <w:pPr>
              <w:spacing w:after="0" w:line="240" w:lineRule="auto"/>
              <w:ind w:left="0" w:firstLine="0"/>
              <w:jc w:val="center"/>
              <w:rPr>
                <w:rFonts w:eastAsia="Times New Roman"/>
                <w:color w:val="auto"/>
                <w:sz w:val="18"/>
                <w:szCs w:val="18"/>
              </w:rPr>
            </w:pPr>
            <w:r>
              <w:rPr>
                <w:rFonts w:eastAsia="Times New Roman"/>
                <w:color w:val="auto"/>
                <w:sz w:val="18"/>
                <w:szCs w:val="18"/>
              </w:rPr>
              <w:t>$18,543.70</w:t>
            </w:r>
          </w:p>
        </w:tc>
        <w:tc>
          <w:tcPr>
            <w:tcW w:w="1041" w:type="dxa"/>
            <w:tcBorders>
              <w:top w:val="nil"/>
              <w:left w:val="nil"/>
              <w:bottom w:val="single" w:sz="8" w:space="0" w:color="FFFFFF"/>
              <w:right w:val="single" w:sz="8" w:space="0" w:color="FFFFFF"/>
            </w:tcBorders>
            <w:shd w:val="clear" w:color="000000" w:fill="D9E1F3"/>
            <w:vAlign w:val="center"/>
          </w:tcPr>
          <w:p w14:paraId="3DED66D6" w14:textId="2217BF21" w:rsidR="00D003FA" w:rsidRPr="00493A2D" w:rsidRDefault="00AE6D3B" w:rsidP="00D003FA">
            <w:pPr>
              <w:spacing w:after="0" w:line="240" w:lineRule="auto"/>
              <w:ind w:left="0" w:firstLine="0"/>
              <w:jc w:val="center"/>
              <w:rPr>
                <w:rFonts w:eastAsia="Times New Roman"/>
                <w:color w:val="auto"/>
                <w:sz w:val="18"/>
                <w:szCs w:val="18"/>
              </w:rPr>
            </w:pPr>
            <w:r w:rsidRPr="00AE6D3B">
              <w:rPr>
                <w:rFonts w:eastAsia="Times New Roman"/>
                <w:color w:val="auto"/>
                <w:sz w:val="18"/>
                <w:szCs w:val="18"/>
              </w:rPr>
              <w:t>$24,546.79</w:t>
            </w:r>
          </w:p>
        </w:tc>
        <w:tc>
          <w:tcPr>
            <w:tcW w:w="1721" w:type="dxa"/>
            <w:tcBorders>
              <w:top w:val="nil"/>
              <w:left w:val="nil"/>
              <w:bottom w:val="single" w:sz="8" w:space="0" w:color="FFFFFF"/>
              <w:right w:val="single" w:sz="8" w:space="0" w:color="FFFFFF"/>
            </w:tcBorders>
            <w:shd w:val="clear" w:color="000000" w:fill="D9E1F3"/>
            <w:vAlign w:val="center"/>
          </w:tcPr>
          <w:p w14:paraId="578EE6C6" w14:textId="6A6C4953" w:rsidR="00D003FA" w:rsidRPr="00493A2D" w:rsidRDefault="00AE6D3B" w:rsidP="00D003FA">
            <w:pPr>
              <w:spacing w:after="0" w:line="240" w:lineRule="auto"/>
              <w:ind w:left="0" w:firstLine="0"/>
              <w:jc w:val="center"/>
              <w:rPr>
                <w:rFonts w:eastAsia="Times New Roman"/>
                <w:color w:val="auto"/>
                <w:sz w:val="18"/>
                <w:szCs w:val="18"/>
              </w:rPr>
            </w:pPr>
            <w:r w:rsidRPr="00AE6D3B">
              <w:rPr>
                <w:rFonts w:eastAsia="Times New Roman"/>
                <w:color w:val="FF0000"/>
                <w:sz w:val="18"/>
                <w:szCs w:val="18"/>
              </w:rPr>
              <w:t>-$6,003.09</w:t>
            </w:r>
          </w:p>
        </w:tc>
      </w:tr>
      <w:tr w:rsidR="00D003FA" w:rsidRPr="00E74404" w14:paraId="2E6E2A41" w14:textId="77777777" w:rsidTr="00B30FE3">
        <w:trPr>
          <w:trHeight w:val="247"/>
          <w:jc w:val="center"/>
        </w:trPr>
        <w:tc>
          <w:tcPr>
            <w:tcW w:w="890" w:type="dxa"/>
            <w:tcBorders>
              <w:top w:val="nil"/>
              <w:left w:val="single" w:sz="8" w:space="0" w:color="FFFFFF"/>
              <w:bottom w:val="single" w:sz="8" w:space="0" w:color="FFFFFF"/>
              <w:right w:val="single" w:sz="8" w:space="0" w:color="FFFFFF"/>
            </w:tcBorders>
            <w:shd w:val="clear" w:color="000000" w:fill="4471C4"/>
            <w:vAlign w:val="center"/>
            <w:hideMark/>
          </w:tcPr>
          <w:p w14:paraId="237AB14F" w14:textId="746BA551" w:rsidR="00D003FA" w:rsidRPr="009F5B42" w:rsidRDefault="00D003FA" w:rsidP="00D003FA">
            <w:pPr>
              <w:spacing w:after="0" w:line="240" w:lineRule="auto"/>
              <w:ind w:left="0" w:firstLine="0"/>
              <w:rPr>
                <w:rFonts w:eastAsia="Times New Roman"/>
                <w:b/>
                <w:bCs/>
                <w:color w:val="FFFFFF"/>
                <w:sz w:val="18"/>
                <w:szCs w:val="18"/>
              </w:rPr>
            </w:pPr>
            <w:r w:rsidRPr="009F5B42">
              <w:rPr>
                <w:rFonts w:eastAsia="Times New Roman"/>
                <w:b/>
                <w:bCs/>
                <w:color w:val="FFFFFF"/>
                <w:sz w:val="18"/>
                <w:szCs w:val="18"/>
              </w:rPr>
              <w:t>1</w:t>
            </w:r>
            <w:r w:rsidR="004A273F">
              <w:rPr>
                <w:rFonts w:eastAsia="Times New Roman"/>
                <w:b/>
                <w:bCs/>
                <w:color w:val="FFFFFF"/>
                <w:sz w:val="18"/>
                <w:szCs w:val="18"/>
              </w:rPr>
              <w:t>9</w:t>
            </w:r>
            <w:r w:rsidRPr="009F5B42">
              <w:rPr>
                <w:rFonts w:eastAsia="Times New Roman"/>
                <w:b/>
                <w:bCs/>
                <w:color w:val="FFFFFF"/>
                <w:sz w:val="18"/>
                <w:szCs w:val="18"/>
              </w:rPr>
              <w:t xml:space="preserve"> - </w:t>
            </w:r>
            <w:r w:rsidR="00017436">
              <w:rPr>
                <w:rFonts w:eastAsia="Times New Roman"/>
                <w:b/>
                <w:bCs/>
                <w:color w:val="FFFFFF"/>
                <w:sz w:val="18"/>
                <w:szCs w:val="18"/>
              </w:rPr>
              <w:t>Jun</w:t>
            </w:r>
          </w:p>
        </w:tc>
        <w:tc>
          <w:tcPr>
            <w:tcW w:w="814" w:type="dxa"/>
            <w:tcBorders>
              <w:top w:val="nil"/>
              <w:left w:val="nil"/>
              <w:bottom w:val="single" w:sz="8" w:space="0" w:color="FFFFFF"/>
              <w:right w:val="single" w:sz="8" w:space="0" w:color="FFFFFF"/>
            </w:tcBorders>
            <w:shd w:val="clear" w:color="000000" w:fill="D9E1F3"/>
            <w:vAlign w:val="center"/>
            <w:hideMark/>
          </w:tcPr>
          <w:p w14:paraId="34F0E09E" w14:textId="6E4C0DBD" w:rsidR="00D003FA" w:rsidRPr="009F5B42" w:rsidRDefault="00017436" w:rsidP="00D003FA">
            <w:pPr>
              <w:spacing w:after="0" w:line="240" w:lineRule="auto"/>
              <w:ind w:left="0" w:firstLine="0"/>
              <w:jc w:val="center"/>
              <w:rPr>
                <w:rFonts w:eastAsia="Times New Roman"/>
                <w:sz w:val="18"/>
                <w:szCs w:val="18"/>
              </w:rPr>
            </w:pPr>
            <w:r>
              <w:rPr>
                <w:rFonts w:eastAsia="Times New Roman"/>
                <w:sz w:val="18"/>
                <w:szCs w:val="18"/>
              </w:rPr>
              <w:t>117,569</w:t>
            </w:r>
          </w:p>
        </w:tc>
        <w:tc>
          <w:tcPr>
            <w:tcW w:w="1133" w:type="dxa"/>
            <w:tcBorders>
              <w:top w:val="nil"/>
              <w:left w:val="nil"/>
              <w:bottom w:val="single" w:sz="8" w:space="0" w:color="FFFFFF"/>
              <w:right w:val="single" w:sz="8" w:space="0" w:color="FFFFFF"/>
            </w:tcBorders>
            <w:shd w:val="clear" w:color="000000" w:fill="D9E1F3"/>
            <w:vAlign w:val="center"/>
            <w:hideMark/>
          </w:tcPr>
          <w:p w14:paraId="17E5DABA" w14:textId="418DEB32" w:rsidR="00D003FA" w:rsidRPr="009F5B42" w:rsidRDefault="00017436" w:rsidP="00D003FA">
            <w:pPr>
              <w:spacing w:after="0" w:line="240" w:lineRule="auto"/>
              <w:ind w:left="0" w:firstLine="0"/>
              <w:jc w:val="center"/>
              <w:rPr>
                <w:rFonts w:eastAsia="Times New Roman"/>
                <w:sz w:val="18"/>
                <w:szCs w:val="18"/>
              </w:rPr>
            </w:pPr>
            <w:r>
              <w:rPr>
                <w:rFonts w:eastAsia="Times New Roman"/>
                <w:sz w:val="18"/>
                <w:szCs w:val="18"/>
              </w:rPr>
              <w:t>111,720</w:t>
            </w:r>
          </w:p>
        </w:tc>
        <w:tc>
          <w:tcPr>
            <w:tcW w:w="1241" w:type="dxa"/>
            <w:tcBorders>
              <w:top w:val="nil"/>
              <w:left w:val="nil"/>
              <w:bottom w:val="single" w:sz="8" w:space="0" w:color="FFFFFF"/>
              <w:right w:val="single" w:sz="8" w:space="0" w:color="FFFFFF"/>
            </w:tcBorders>
            <w:shd w:val="clear" w:color="000000" w:fill="D9E1F3"/>
            <w:vAlign w:val="center"/>
            <w:hideMark/>
          </w:tcPr>
          <w:p w14:paraId="6804D66D" w14:textId="164393DC" w:rsidR="00D003FA" w:rsidRPr="00493A2D" w:rsidRDefault="00AB230F" w:rsidP="00D003FA">
            <w:pPr>
              <w:spacing w:after="0" w:line="240" w:lineRule="auto"/>
              <w:ind w:left="0" w:firstLine="0"/>
              <w:jc w:val="center"/>
              <w:rPr>
                <w:rFonts w:eastAsia="Times New Roman"/>
                <w:color w:val="auto"/>
                <w:sz w:val="18"/>
                <w:szCs w:val="18"/>
              </w:rPr>
            </w:pPr>
            <w:r w:rsidRPr="00AB230F">
              <w:rPr>
                <w:rFonts w:eastAsia="Times New Roman"/>
                <w:color w:val="auto"/>
                <w:sz w:val="18"/>
                <w:szCs w:val="18"/>
              </w:rPr>
              <w:t>-</w:t>
            </w:r>
            <w:r w:rsidR="00017436">
              <w:rPr>
                <w:rFonts w:eastAsia="Times New Roman"/>
                <w:color w:val="auto"/>
                <w:sz w:val="18"/>
                <w:szCs w:val="18"/>
              </w:rPr>
              <w:t>5,848</w:t>
            </w:r>
          </w:p>
        </w:tc>
        <w:tc>
          <w:tcPr>
            <w:tcW w:w="1241" w:type="dxa"/>
            <w:tcBorders>
              <w:top w:val="nil"/>
              <w:left w:val="nil"/>
              <w:bottom w:val="single" w:sz="8" w:space="0" w:color="FFFFFF"/>
              <w:right w:val="single" w:sz="8" w:space="0" w:color="FFFFFF"/>
            </w:tcBorders>
            <w:shd w:val="clear" w:color="000000" w:fill="D9E1F3"/>
            <w:vAlign w:val="center"/>
          </w:tcPr>
          <w:p w14:paraId="1CA31108" w14:textId="21E290FD" w:rsidR="00D003FA" w:rsidRPr="00493A2D" w:rsidRDefault="00EA0C6D" w:rsidP="00D003FA">
            <w:pPr>
              <w:spacing w:after="0" w:line="240" w:lineRule="auto"/>
              <w:ind w:left="0" w:firstLine="0"/>
              <w:jc w:val="center"/>
              <w:rPr>
                <w:rFonts w:eastAsia="Times New Roman"/>
                <w:color w:val="auto"/>
                <w:sz w:val="18"/>
                <w:szCs w:val="18"/>
              </w:rPr>
            </w:pPr>
            <w:r>
              <w:rPr>
                <w:rFonts w:eastAsia="Times New Roman"/>
                <w:color w:val="auto"/>
                <w:sz w:val="18"/>
                <w:szCs w:val="18"/>
              </w:rPr>
              <w:t>$23,925.19</w:t>
            </w:r>
          </w:p>
        </w:tc>
        <w:tc>
          <w:tcPr>
            <w:tcW w:w="1055" w:type="dxa"/>
            <w:tcBorders>
              <w:top w:val="nil"/>
              <w:left w:val="nil"/>
              <w:bottom w:val="single" w:sz="8" w:space="0" w:color="FFFFFF"/>
              <w:right w:val="single" w:sz="8" w:space="0" w:color="FFFFFF"/>
            </w:tcBorders>
            <w:shd w:val="clear" w:color="000000" w:fill="D9E1F3"/>
            <w:vAlign w:val="center"/>
            <w:hideMark/>
          </w:tcPr>
          <w:p w14:paraId="36D115EE" w14:textId="0E830573" w:rsidR="00D003FA" w:rsidRPr="00493A2D" w:rsidRDefault="00D003FA" w:rsidP="00D003FA">
            <w:pPr>
              <w:spacing w:after="0" w:line="240" w:lineRule="auto"/>
              <w:ind w:left="0" w:firstLine="0"/>
              <w:jc w:val="center"/>
              <w:rPr>
                <w:rFonts w:eastAsia="Times New Roman"/>
                <w:color w:val="auto"/>
                <w:sz w:val="18"/>
                <w:szCs w:val="18"/>
              </w:rPr>
            </w:pPr>
          </w:p>
        </w:tc>
        <w:tc>
          <w:tcPr>
            <w:tcW w:w="1132" w:type="dxa"/>
            <w:tcBorders>
              <w:top w:val="nil"/>
              <w:left w:val="nil"/>
              <w:bottom w:val="single" w:sz="8" w:space="0" w:color="FFFFFF"/>
              <w:right w:val="single" w:sz="8" w:space="0" w:color="FFFFFF"/>
            </w:tcBorders>
            <w:shd w:val="clear" w:color="000000" w:fill="D9E1F3"/>
            <w:vAlign w:val="center"/>
          </w:tcPr>
          <w:p w14:paraId="0E4323E1" w14:textId="2854891E" w:rsidR="00D003FA" w:rsidRPr="00493A2D" w:rsidRDefault="00AE6D3B" w:rsidP="00D003FA">
            <w:pPr>
              <w:spacing w:after="0" w:line="240" w:lineRule="auto"/>
              <w:ind w:left="0" w:firstLine="0"/>
              <w:jc w:val="center"/>
              <w:rPr>
                <w:rFonts w:eastAsia="Times New Roman"/>
                <w:color w:val="auto"/>
                <w:sz w:val="18"/>
                <w:szCs w:val="18"/>
              </w:rPr>
            </w:pPr>
            <w:r>
              <w:rPr>
                <w:rFonts w:eastAsia="Times New Roman"/>
                <w:color w:val="auto"/>
                <w:sz w:val="18"/>
                <w:szCs w:val="18"/>
              </w:rPr>
              <w:t>$23,925.19</w:t>
            </w:r>
          </w:p>
        </w:tc>
        <w:tc>
          <w:tcPr>
            <w:tcW w:w="1041" w:type="dxa"/>
            <w:tcBorders>
              <w:top w:val="nil"/>
              <w:left w:val="nil"/>
              <w:bottom w:val="single" w:sz="8" w:space="0" w:color="FFFFFF"/>
              <w:right w:val="single" w:sz="8" w:space="0" w:color="FFFFFF"/>
            </w:tcBorders>
            <w:shd w:val="clear" w:color="000000" w:fill="D9E1F3"/>
            <w:vAlign w:val="center"/>
          </w:tcPr>
          <w:p w14:paraId="40C42F1A" w14:textId="3BFA5A0A" w:rsidR="00D003FA" w:rsidRPr="00493A2D" w:rsidRDefault="00AE6D3B" w:rsidP="00D003FA">
            <w:pPr>
              <w:spacing w:after="0" w:line="240" w:lineRule="auto"/>
              <w:ind w:left="0" w:firstLine="0"/>
              <w:jc w:val="center"/>
              <w:rPr>
                <w:rFonts w:eastAsia="Times New Roman"/>
                <w:color w:val="auto"/>
                <w:sz w:val="18"/>
                <w:szCs w:val="18"/>
              </w:rPr>
            </w:pPr>
            <w:r w:rsidRPr="00AE6D3B">
              <w:rPr>
                <w:rFonts w:eastAsia="Times New Roman"/>
                <w:color w:val="auto"/>
                <w:sz w:val="18"/>
                <w:szCs w:val="18"/>
              </w:rPr>
              <w:t>$27,404.98</w:t>
            </w:r>
          </w:p>
        </w:tc>
        <w:tc>
          <w:tcPr>
            <w:tcW w:w="1721" w:type="dxa"/>
            <w:tcBorders>
              <w:top w:val="nil"/>
              <w:left w:val="nil"/>
              <w:bottom w:val="single" w:sz="8" w:space="0" w:color="FFFFFF"/>
              <w:right w:val="single" w:sz="8" w:space="0" w:color="FFFFFF"/>
            </w:tcBorders>
            <w:shd w:val="clear" w:color="000000" w:fill="D9E1F3"/>
            <w:vAlign w:val="center"/>
          </w:tcPr>
          <w:p w14:paraId="414FD369" w14:textId="67FB69B0" w:rsidR="00D003FA" w:rsidRPr="00493A2D" w:rsidRDefault="00AE6D3B" w:rsidP="00D003FA">
            <w:pPr>
              <w:spacing w:after="0" w:line="240" w:lineRule="auto"/>
              <w:ind w:left="0" w:firstLine="0"/>
              <w:jc w:val="center"/>
              <w:rPr>
                <w:rFonts w:eastAsia="Times New Roman"/>
                <w:color w:val="auto"/>
                <w:sz w:val="18"/>
                <w:szCs w:val="18"/>
              </w:rPr>
            </w:pPr>
            <w:r w:rsidRPr="00AE6D3B">
              <w:rPr>
                <w:rFonts w:eastAsia="Times New Roman"/>
                <w:color w:val="FF0000"/>
                <w:sz w:val="18"/>
                <w:szCs w:val="18"/>
              </w:rPr>
              <w:t>-$3,479.79</w:t>
            </w:r>
          </w:p>
        </w:tc>
      </w:tr>
      <w:tr w:rsidR="00D003FA" w:rsidRPr="00E74404" w14:paraId="1D3896AA" w14:textId="77777777" w:rsidTr="00B30FE3">
        <w:trPr>
          <w:trHeight w:val="250"/>
          <w:jc w:val="center"/>
        </w:trPr>
        <w:tc>
          <w:tcPr>
            <w:tcW w:w="890" w:type="dxa"/>
            <w:tcBorders>
              <w:top w:val="nil"/>
              <w:left w:val="single" w:sz="8" w:space="0" w:color="FFFFFF"/>
              <w:bottom w:val="single" w:sz="8" w:space="0" w:color="FFFFFF"/>
              <w:right w:val="single" w:sz="8" w:space="0" w:color="FFFFFF"/>
            </w:tcBorders>
            <w:shd w:val="clear" w:color="000000" w:fill="4471C4"/>
            <w:vAlign w:val="center"/>
            <w:hideMark/>
          </w:tcPr>
          <w:p w14:paraId="5357C18D" w14:textId="5AF94619" w:rsidR="00D003FA" w:rsidRPr="009F5B42" w:rsidRDefault="00D003FA" w:rsidP="00D003FA">
            <w:pPr>
              <w:spacing w:after="0" w:line="240" w:lineRule="auto"/>
              <w:ind w:left="0" w:firstLine="0"/>
              <w:rPr>
                <w:rFonts w:eastAsia="Times New Roman"/>
                <w:b/>
                <w:bCs/>
                <w:color w:val="FFFFFF"/>
                <w:sz w:val="18"/>
                <w:szCs w:val="18"/>
              </w:rPr>
            </w:pPr>
            <w:r w:rsidRPr="009F5B42">
              <w:rPr>
                <w:rFonts w:eastAsia="Times New Roman"/>
                <w:b/>
                <w:bCs/>
                <w:color w:val="FFFFFF"/>
                <w:sz w:val="18"/>
                <w:szCs w:val="18"/>
              </w:rPr>
              <w:t xml:space="preserve">Total </w:t>
            </w:r>
          </w:p>
        </w:tc>
        <w:tc>
          <w:tcPr>
            <w:tcW w:w="814" w:type="dxa"/>
            <w:tcBorders>
              <w:top w:val="nil"/>
              <w:left w:val="nil"/>
              <w:bottom w:val="single" w:sz="8" w:space="0" w:color="FFFFFF"/>
              <w:right w:val="single" w:sz="8" w:space="0" w:color="FFFFFF"/>
            </w:tcBorders>
            <w:shd w:val="clear" w:color="000000" w:fill="C6E0B4"/>
            <w:vAlign w:val="center"/>
            <w:hideMark/>
          </w:tcPr>
          <w:p w14:paraId="68A91211" w14:textId="74C3D63C" w:rsidR="00D003FA" w:rsidRPr="009F5B42" w:rsidRDefault="00017436" w:rsidP="00D003FA">
            <w:pPr>
              <w:spacing w:after="0" w:line="240" w:lineRule="auto"/>
              <w:ind w:left="0" w:firstLine="0"/>
              <w:jc w:val="center"/>
              <w:rPr>
                <w:rFonts w:eastAsia="Times New Roman"/>
                <w:b/>
                <w:bCs/>
                <w:sz w:val="18"/>
                <w:szCs w:val="18"/>
              </w:rPr>
            </w:pPr>
            <w:r>
              <w:rPr>
                <w:rFonts w:eastAsia="Times New Roman"/>
                <w:b/>
                <w:bCs/>
                <w:sz w:val="18"/>
                <w:szCs w:val="18"/>
              </w:rPr>
              <w:t>326,318</w:t>
            </w:r>
          </w:p>
        </w:tc>
        <w:tc>
          <w:tcPr>
            <w:tcW w:w="1133" w:type="dxa"/>
            <w:tcBorders>
              <w:top w:val="nil"/>
              <w:left w:val="nil"/>
              <w:bottom w:val="single" w:sz="8" w:space="0" w:color="FFFFFF"/>
              <w:right w:val="single" w:sz="8" w:space="0" w:color="FFFFFF"/>
            </w:tcBorders>
            <w:shd w:val="clear" w:color="000000" w:fill="C6E0B4"/>
            <w:vAlign w:val="center"/>
            <w:hideMark/>
          </w:tcPr>
          <w:p w14:paraId="3926F9D5" w14:textId="7CBCBF8C" w:rsidR="00D003FA" w:rsidRPr="009F5B42" w:rsidRDefault="00017436" w:rsidP="00D003FA">
            <w:pPr>
              <w:spacing w:after="0" w:line="240" w:lineRule="auto"/>
              <w:ind w:left="0" w:firstLine="0"/>
              <w:jc w:val="center"/>
              <w:rPr>
                <w:rFonts w:eastAsia="Times New Roman"/>
                <w:b/>
                <w:bCs/>
                <w:sz w:val="18"/>
                <w:szCs w:val="18"/>
              </w:rPr>
            </w:pPr>
            <w:r>
              <w:rPr>
                <w:rFonts w:eastAsia="Times New Roman"/>
                <w:b/>
                <w:bCs/>
                <w:sz w:val="18"/>
                <w:szCs w:val="18"/>
              </w:rPr>
              <w:t>298,397</w:t>
            </w:r>
          </w:p>
        </w:tc>
        <w:tc>
          <w:tcPr>
            <w:tcW w:w="1241" w:type="dxa"/>
            <w:tcBorders>
              <w:top w:val="nil"/>
              <w:left w:val="nil"/>
              <w:bottom w:val="single" w:sz="8" w:space="0" w:color="FFFFFF"/>
              <w:right w:val="single" w:sz="8" w:space="0" w:color="FFFFFF"/>
            </w:tcBorders>
            <w:shd w:val="clear" w:color="000000" w:fill="C6E0B4"/>
            <w:vAlign w:val="center"/>
            <w:hideMark/>
          </w:tcPr>
          <w:p w14:paraId="274B2A2F" w14:textId="5DCA0723" w:rsidR="00D003FA" w:rsidRPr="00493A2D" w:rsidRDefault="00017436" w:rsidP="00D003FA">
            <w:pPr>
              <w:spacing w:after="0" w:line="240" w:lineRule="auto"/>
              <w:ind w:left="0" w:firstLine="0"/>
              <w:jc w:val="center"/>
              <w:rPr>
                <w:rFonts w:eastAsia="Times New Roman"/>
                <w:b/>
                <w:bCs/>
                <w:color w:val="auto"/>
                <w:sz w:val="18"/>
                <w:szCs w:val="18"/>
              </w:rPr>
            </w:pPr>
            <w:r>
              <w:rPr>
                <w:rFonts w:eastAsia="Times New Roman"/>
                <w:b/>
                <w:bCs/>
                <w:color w:val="auto"/>
                <w:sz w:val="18"/>
                <w:szCs w:val="18"/>
              </w:rPr>
              <w:t>-27,919</w:t>
            </w:r>
          </w:p>
        </w:tc>
        <w:tc>
          <w:tcPr>
            <w:tcW w:w="1241" w:type="dxa"/>
            <w:tcBorders>
              <w:top w:val="nil"/>
              <w:left w:val="nil"/>
              <w:bottom w:val="single" w:sz="8" w:space="0" w:color="FFFFFF"/>
              <w:right w:val="single" w:sz="8" w:space="0" w:color="FFFFFF"/>
            </w:tcBorders>
            <w:shd w:val="clear" w:color="000000" w:fill="C6E0B4"/>
            <w:vAlign w:val="center"/>
          </w:tcPr>
          <w:p w14:paraId="099E23B2" w14:textId="797B183E" w:rsidR="00D003FA" w:rsidRPr="00493A2D" w:rsidRDefault="00B30FE3" w:rsidP="00D003FA">
            <w:pPr>
              <w:spacing w:after="0" w:line="240" w:lineRule="auto"/>
              <w:ind w:left="0" w:firstLine="0"/>
              <w:jc w:val="center"/>
              <w:rPr>
                <w:rFonts w:eastAsia="Times New Roman"/>
                <w:b/>
                <w:bCs/>
                <w:color w:val="auto"/>
                <w:sz w:val="18"/>
                <w:szCs w:val="18"/>
              </w:rPr>
            </w:pPr>
            <w:r>
              <w:rPr>
                <w:rFonts w:eastAsia="Times New Roman"/>
                <w:b/>
                <w:bCs/>
                <w:color w:val="auto"/>
                <w:sz w:val="18"/>
                <w:szCs w:val="18"/>
              </w:rPr>
              <w:t>$52.833.76</w:t>
            </w:r>
          </w:p>
        </w:tc>
        <w:tc>
          <w:tcPr>
            <w:tcW w:w="1055" w:type="dxa"/>
            <w:tcBorders>
              <w:top w:val="nil"/>
              <w:left w:val="nil"/>
              <w:bottom w:val="single" w:sz="8" w:space="0" w:color="FFFFFF"/>
              <w:right w:val="single" w:sz="8" w:space="0" w:color="FFFFFF"/>
            </w:tcBorders>
            <w:shd w:val="clear" w:color="000000" w:fill="C6E0B4"/>
            <w:vAlign w:val="center"/>
            <w:hideMark/>
          </w:tcPr>
          <w:p w14:paraId="12CC163E" w14:textId="6526A920" w:rsidR="00D003FA" w:rsidRPr="00493A2D" w:rsidRDefault="00D003FA" w:rsidP="00D003FA">
            <w:pPr>
              <w:spacing w:after="0" w:line="240" w:lineRule="auto"/>
              <w:ind w:left="0" w:firstLine="0"/>
              <w:jc w:val="center"/>
              <w:rPr>
                <w:rFonts w:eastAsia="Times New Roman"/>
                <w:b/>
                <w:bCs/>
                <w:color w:val="auto"/>
                <w:sz w:val="18"/>
                <w:szCs w:val="18"/>
              </w:rPr>
            </w:pPr>
          </w:p>
        </w:tc>
        <w:tc>
          <w:tcPr>
            <w:tcW w:w="1132" w:type="dxa"/>
            <w:tcBorders>
              <w:top w:val="nil"/>
              <w:left w:val="nil"/>
              <w:bottom w:val="single" w:sz="8" w:space="0" w:color="FFFFFF"/>
              <w:right w:val="single" w:sz="8" w:space="0" w:color="FFFFFF"/>
            </w:tcBorders>
            <w:shd w:val="clear" w:color="000000" w:fill="C6E0B4"/>
            <w:vAlign w:val="center"/>
          </w:tcPr>
          <w:p w14:paraId="3A7E134D" w14:textId="4682C6A5" w:rsidR="00D003FA" w:rsidRPr="00493A2D" w:rsidRDefault="00AE6D3B" w:rsidP="00D003FA">
            <w:pPr>
              <w:spacing w:after="0" w:line="240" w:lineRule="auto"/>
              <w:ind w:left="0" w:firstLine="0"/>
              <w:jc w:val="center"/>
              <w:rPr>
                <w:rFonts w:eastAsia="Times New Roman"/>
                <w:b/>
                <w:bCs/>
                <w:color w:val="auto"/>
                <w:sz w:val="18"/>
                <w:szCs w:val="18"/>
              </w:rPr>
            </w:pPr>
            <w:r>
              <w:rPr>
                <w:rFonts w:eastAsia="Times New Roman"/>
                <w:b/>
                <w:bCs/>
                <w:color w:val="auto"/>
                <w:sz w:val="18"/>
                <w:szCs w:val="18"/>
              </w:rPr>
              <w:t>$52.833.76</w:t>
            </w:r>
          </w:p>
        </w:tc>
        <w:tc>
          <w:tcPr>
            <w:tcW w:w="1041" w:type="dxa"/>
            <w:tcBorders>
              <w:top w:val="nil"/>
              <w:left w:val="nil"/>
              <w:bottom w:val="single" w:sz="8" w:space="0" w:color="FFFFFF"/>
              <w:right w:val="single" w:sz="8" w:space="0" w:color="FFFFFF"/>
            </w:tcBorders>
            <w:shd w:val="clear" w:color="000000" w:fill="C6E0B4"/>
            <w:vAlign w:val="center"/>
          </w:tcPr>
          <w:p w14:paraId="11B75574" w14:textId="61CF9AED" w:rsidR="00D003FA" w:rsidRPr="00493A2D" w:rsidRDefault="0099469D" w:rsidP="00D003FA">
            <w:pPr>
              <w:spacing w:after="0" w:line="240" w:lineRule="auto"/>
              <w:ind w:left="0" w:firstLine="0"/>
              <w:jc w:val="center"/>
              <w:rPr>
                <w:rFonts w:eastAsia="Times New Roman"/>
                <w:b/>
                <w:bCs/>
                <w:color w:val="auto"/>
                <w:sz w:val="18"/>
                <w:szCs w:val="18"/>
              </w:rPr>
            </w:pPr>
            <w:r>
              <w:rPr>
                <w:rFonts w:eastAsia="Times New Roman"/>
                <w:b/>
                <w:bCs/>
                <w:color w:val="auto"/>
                <w:sz w:val="18"/>
                <w:szCs w:val="18"/>
              </w:rPr>
              <w:t>$62,712.01</w:t>
            </w:r>
          </w:p>
        </w:tc>
        <w:tc>
          <w:tcPr>
            <w:tcW w:w="1721" w:type="dxa"/>
            <w:tcBorders>
              <w:top w:val="nil"/>
              <w:left w:val="nil"/>
              <w:bottom w:val="single" w:sz="8" w:space="0" w:color="FFFFFF"/>
              <w:right w:val="single" w:sz="8" w:space="0" w:color="FFFFFF"/>
            </w:tcBorders>
            <w:shd w:val="clear" w:color="000000" w:fill="C6E0B4"/>
            <w:vAlign w:val="center"/>
          </w:tcPr>
          <w:p w14:paraId="41560CDF" w14:textId="09DF8793" w:rsidR="00D003FA" w:rsidRPr="00493A2D" w:rsidRDefault="0099469D" w:rsidP="00D003FA">
            <w:pPr>
              <w:spacing w:after="0" w:line="240" w:lineRule="auto"/>
              <w:ind w:left="0" w:firstLine="0"/>
              <w:jc w:val="center"/>
              <w:rPr>
                <w:rFonts w:eastAsia="Times New Roman"/>
                <w:b/>
                <w:bCs/>
                <w:color w:val="auto"/>
                <w:sz w:val="18"/>
                <w:szCs w:val="18"/>
              </w:rPr>
            </w:pPr>
            <w:r w:rsidRPr="0099469D">
              <w:rPr>
                <w:rFonts w:eastAsia="Times New Roman"/>
                <w:b/>
                <w:bCs/>
                <w:color w:val="FF0000"/>
                <w:sz w:val="18"/>
                <w:szCs w:val="18"/>
              </w:rPr>
              <w:t>-$9,878.25</w:t>
            </w:r>
          </w:p>
        </w:tc>
      </w:tr>
    </w:tbl>
    <w:bookmarkEnd w:id="1"/>
    <w:p w14:paraId="4CCF7324" w14:textId="5AACD5B1" w:rsidR="009F5B42" w:rsidRPr="009F5B42" w:rsidRDefault="00D003FA" w:rsidP="00D003FA">
      <w:pPr>
        <w:spacing w:line="240" w:lineRule="auto"/>
        <w:rPr>
          <w:sz w:val="18"/>
          <w:szCs w:val="18"/>
        </w:rPr>
      </w:pPr>
      <w:r>
        <w:rPr>
          <w:sz w:val="18"/>
          <w:szCs w:val="18"/>
        </w:rPr>
        <w:t xml:space="preserve">       </w:t>
      </w:r>
    </w:p>
    <w:p w14:paraId="6E0BC36B" w14:textId="77777777" w:rsidR="009F5B42" w:rsidRDefault="009F5B42" w:rsidP="0064186B">
      <w:pPr>
        <w:spacing w:line="240" w:lineRule="auto"/>
        <w:ind w:firstLine="0"/>
      </w:pPr>
    </w:p>
    <w:p w14:paraId="5F6E8CAF" w14:textId="2F17EF0A" w:rsidR="00994585" w:rsidRDefault="00994585" w:rsidP="0064186B">
      <w:pPr>
        <w:spacing w:line="240" w:lineRule="auto"/>
        <w:ind w:firstLine="0"/>
      </w:pPr>
    </w:p>
    <w:p w14:paraId="443A27D4" w14:textId="77777777" w:rsidR="00994585" w:rsidRDefault="00994585" w:rsidP="0064186B">
      <w:pPr>
        <w:spacing w:line="240" w:lineRule="auto"/>
        <w:ind w:firstLine="0"/>
      </w:pPr>
    </w:p>
    <w:p w14:paraId="2317DDFD" w14:textId="36D9C73A" w:rsidR="008930D0" w:rsidRDefault="0064186B" w:rsidP="00C11430">
      <w:pPr>
        <w:spacing w:line="240" w:lineRule="auto"/>
        <w:ind w:firstLine="0"/>
        <w:rPr>
          <w:color w:val="2E5395"/>
          <w:sz w:val="32"/>
        </w:rPr>
      </w:pPr>
      <w:r w:rsidRPr="008930D0">
        <w:rPr>
          <w:color w:val="2E5395"/>
          <w:sz w:val="32"/>
        </w:rPr>
        <w:t xml:space="preserve">Summary </w:t>
      </w:r>
      <w:r w:rsidR="00493A2D" w:rsidRPr="008930D0">
        <w:rPr>
          <w:color w:val="2E5395"/>
          <w:sz w:val="32"/>
        </w:rPr>
        <w:t>by</w:t>
      </w:r>
      <w:r w:rsidRPr="008930D0">
        <w:rPr>
          <w:color w:val="2E5395"/>
          <w:sz w:val="32"/>
        </w:rPr>
        <w:t xml:space="preserve"> Quarter</w:t>
      </w:r>
    </w:p>
    <w:tbl>
      <w:tblPr>
        <w:tblW w:w="10302" w:type="dxa"/>
        <w:jc w:val="center"/>
        <w:tblLook w:val="04A0" w:firstRow="1" w:lastRow="0" w:firstColumn="1" w:lastColumn="0" w:noHBand="0" w:noVBand="1"/>
      </w:tblPr>
      <w:tblGrid>
        <w:gridCol w:w="987"/>
        <w:gridCol w:w="810"/>
        <w:gridCol w:w="1133"/>
        <w:gridCol w:w="1133"/>
        <w:gridCol w:w="1234"/>
        <w:gridCol w:w="1288"/>
        <w:gridCol w:w="1234"/>
        <w:gridCol w:w="1234"/>
        <w:gridCol w:w="1249"/>
      </w:tblGrid>
      <w:tr w:rsidR="00E74404" w:rsidRPr="00E74404" w14:paraId="2598B12A" w14:textId="77777777" w:rsidTr="00381BEA">
        <w:trPr>
          <w:trHeight w:val="450"/>
          <w:jc w:val="center"/>
        </w:trPr>
        <w:tc>
          <w:tcPr>
            <w:tcW w:w="987" w:type="dxa"/>
            <w:vMerge w:val="restart"/>
            <w:tcBorders>
              <w:top w:val="nil"/>
              <w:left w:val="single" w:sz="8" w:space="0" w:color="FFFFFF"/>
              <w:bottom w:val="single" w:sz="8" w:space="0" w:color="FFFFFF"/>
              <w:right w:val="single" w:sz="8" w:space="0" w:color="FFFFFF"/>
            </w:tcBorders>
            <w:shd w:val="clear" w:color="000000" w:fill="4471C4"/>
            <w:vAlign w:val="center"/>
            <w:hideMark/>
          </w:tcPr>
          <w:p w14:paraId="3122D1E8" w14:textId="77777777" w:rsidR="00E74404" w:rsidRPr="00D003FA" w:rsidRDefault="00E74404" w:rsidP="00E74404">
            <w:pPr>
              <w:spacing w:after="0" w:line="240" w:lineRule="auto"/>
              <w:ind w:left="0" w:firstLine="0"/>
              <w:jc w:val="left"/>
              <w:rPr>
                <w:rFonts w:eastAsia="Times New Roman"/>
                <w:sz w:val="18"/>
                <w:szCs w:val="18"/>
              </w:rPr>
            </w:pPr>
            <w:r w:rsidRPr="00D003FA">
              <w:rPr>
                <w:rFonts w:eastAsia="Times New Roman"/>
                <w:sz w:val="18"/>
                <w:szCs w:val="18"/>
              </w:rPr>
              <w:t> </w:t>
            </w:r>
          </w:p>
        </w:tc>
        <w:tc>
          <w:tcPr>
            <w:tcW w:w="810"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1FDB7E62" w14:textId="77777777"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PVSyst</w:t>
            </w:r>
          </w:p>
        </w:tc>
        <w:tc>
          <w:tcPr>
            <w:tcW w:w="1133"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428C4BEB" w14:textId="77777777"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 xml:space="preserve">Production  Meter </w:t>
            </w:r>
          </w:p>
        </w:tc>
        <w:tc>
          <w:tcPr>
            <w:tcW w:w="1133"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1B4959CE" w14:textId="77777777"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Production Variance</w:t>
            </w:r>
          </w:p>
        </w:tc>
        <w:tc>
          <w:tcPr>
            <w:tcW w:w="1234"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6806E8BC" w14:textId="54558DF1"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Invoiced</w:t>
            </w:r>
            <w:r w:rsidR="00A15F0D" w:rsidRPr="00D003FA">
              <w:rPr>
                <w:rFonts w:eastAsia="Times New Roman"/>
                <w:b/>
                <w:bCs/>
                <w:color w:val="FFFFFF"/>
                <w:sz w:val="18"/>
                <w:szCs w:val="18"/>
              </w:rPr>
              <w:t>*</w:t>
            </w:r>
          </w:p>
        </w:tc>
        <w:tc>
          <w:tcPr>
            <w:tcW w:w="1288"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6C1B5746" w14:textId="77777777"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Accrued Credits*</w:t>
            </w:r>
          </w:p>
        </w:tc>
        <w:tc>
          <w:tcPr>
            <w:tcW w:w="1234"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6FF0169B" w14:textId="1AC8CBBE"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Value Created*</w:t>
            </w:r>
          </w:p>
        </w:tc>
        <w:tc>
          <w:tcPr>
            <w:tcW w:w="1234"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68A03403" w14:textId="77777777"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Projected Revenue</w:t>
            </w:r>
          </w:p>
        </w:tc>
        <w:tc>
          <w:tcPr>
            <w:tcW w:w="1249"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64F85318" w14:textId="77777777"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Revenue Variance</w:t>
            </w:r>
          </w:p>
        </w:tc>
      </w:tr>
      <w:tr w:rsidR="00E74404" w:rsidRPr="00E74404" w14:paraId="5FD98E58" w14:textId="77777777" w:rsidTr="00381BEA">
        <w:trPr>
          <w:trHeight w:val="450"/>
          <w:jc w:val="center"/>
        </w:trPr>
        <w:tc>
          <w:tcPr>
            <w:tcW w:w="987" w:type="dxa"/>
            <w:vMerge/>
            <w:tcBorders>
              <w:top w:val="nil"/>
              <w:left w:val="single" w:sz="8" w:space="0" w:color="FFFFFF"/>
              <w:bottom w:val="single" w:sz="8" w:space="0" w:color="FFFFFF"/>
              <w:right w:val="single" w:sz="8" w:space="0" w:color="FFFFFF"/>
            </w:tcBorders>
            <w:vAlign w:val="center"/>
            <w:hideMark/>
          </w:tcPr>
          <w:p w14:paraId="6DD14BE2" w14:textId="77777777" w:rsidR="00E74404" w:rsidRPr="00D003FA" w:rsidRDefault="00E74404" w:rsidP="00E74404">
            <w:pPr>
              <w:spacing w:after="0" w:line="240" w:lineRule="auto"/>
              <w:ind w:left="0" w:firstLine="0"/>
              <w:jc w:val="left"/>
              <w:rPr>
                <w:rFonts w:eastAsia="Times New Roman"/>
                <w:sz w:val="18"/>
                <w:szCs w:val="18"/>
              </w:rPr>
            </w:pPr>
          </w:p>
        </w:tc>
        <w:tc>
          <w:tcPr>
            <w:tcW w:w="810" w:type="dxa"/>
            <w:vMerge/>
            <w:tcBorders>
              <w:top w:val="nil"/>
              <w:left w:val="single" w:sz="8" w:space="0" w:color="FFFFFF"/>
              <w:bottom w:val="single" w:sz="8" w:space="0" w:color="FFFFFF"/>
              <w:right w:val="single" w:sz="8" w:space="0" w:color="FFFFFF"/>
            </w:tcBorders>
            <w:vAlign w:val="center"/>
            <w:hideMark/>
          </w:tcPr>
          <w:p w14:paraId="1158FCB7"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133" w:type="dxa"/>
            <w:vMerge/>
            <w:tcBorders>
              <w:top w:val="nil"/>
              <w:left w:val="single" w:sz="8" w:space="0" w:color="FFFFFF"/>
              <w:bottom w:val="single" w:sz="8" w:space="0" w:color="FFFFFF"/>
              <w:right w:val="single" w:sz="8" w:space="0" w:color="FFFFFF"/>
            </w:tcBorders>
            <w:vAlign w:val="center"/>
            <w:hideMark/>
          </w:tcPr>
          <w:p w14:paraId="1DE3A344"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133" w:type="dxa"/>
            <w:vMerge/>
            <w:tcBorders>
              <w:top w:val="nil"/>
              <w:left w:val="single" w:sz="8" w:space="0" w:color="FFFFFF"/>
              <w:bottom w:val="single" w:sz="8" w:space="0" w:color="FFFFFF"/>
              <w:right w:val="single" w:sz="8" w:space="0" w:color="FFFFFF"/>
            </w:tcBorders>
            <w:vAlign w:val="center"/>
            <w:hideMark/>
          </w:tcPr>
          <w:p w14:paraId="40FB36AE"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234" w:type="dxa"/>
            <w:vMerge/>
            <w:tcBorders>
              <w:top w:val="nil"/>
              <w:left w:val="single" w:sz="8" w:space="0" w:color="FFFFFF"/>
              <w:bottom w:val="single" w:sz="8" w:space="0" w:color="FFFFFF"/>
              <w:right w:val="single" w:sz="8" w:space="0" w:color="FFFFFF"/>
            </w:tcBorders>
            <w:vAlign w:val="center"/>
            <w:hideMark/>
          </w:tcPr>
          <w:p w14:paraId="006D75ED"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288" w:type="dxa"/>
            <w:vMerge/>
            <w:tcBorders>
              <w:top w:val="nil"/>
              <w:left w:val="single" w:sz="8" w:space="0" w:color="FFFFFF"/>
              <w:bottom w:val="single" w:sz="8" w:space="0" w:color="FFFFFF"/>
              <w:right w:val="single" w:sz="8" w:space="0" w:color="FFFFFF"/>
            </w:tcBorders>
            <w:vAlign w:val="center"/>
            <w:hideMark/>
          </w:tcPr>
          <w:p w14:paraId="0251A7DE"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234" w:type="dxa"/>
            <w:vMerge/>
            <w:tcBorders>
              <w:top w:val="nil"/>
              <w:left w:val="single" w:sz="8" w:space="0" w:color="FFFFFF"/>
              <w:bottom w:val="single" w:sz="8" w:space="0" w:color="FFFFFF"/>
              <w:right w:val="single" w:sz="8" w:space="0" w:color="FFFFFF"/>
            </w:tcBorders>
            <w:vAlign w:val="center"/>
            <w:hideMark/>
          </w:tcPr>
          <w:p w14:paraId="11A1ADEB"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234" w:type="dxa"/>
            <w:vMerge/>
            <w:tcBorders>
              <w:top w:val="nil"/>
              <w:left w:val="single" w:sz="8" w:space="0" w:color="FFFFFF"/>
              <w:bottom w:val="single" w:sz="8" w:space="0" w:color="FFFFFF"/>
              <w:right w:val="single" w:sz="8" w:space="0" w:color="FFFFFF"/>
            </w:tcBorders>
            <w:vAlign w:val="center"/>
            <w:hideMark/>
          </w:tcPr>
          <w:p w14:paraId="0299CD2D"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249" w:type="dxa"/>
            <w:vMerge/>
            <w:tcBorders>
              <w:top w:val="nil"/>
              <w:left w:val="single" w:sz="8" w:space="0" w:color="FFFFFF"/>
              <w:bottom w:val="single" w:sz="8" w:space="0" w:color="FFFFFF"/>
              <w:right w:val="single" w:sz="8" w:space="0" w:color="FFFFFF"/>
            </w:tcBorders>
            <w:vAlign w:val="center"/>
            <w:hideMark/>
          </w:tcPr>
          <w:p w14:paraId="6160F666" w14:textId="77777777" w:rsidR="00E74404" w:rsidRPr="00D003FA" w:rsidRDefault="00E74404" w:rsidP="00E74404">
            <w:pPr>
              <w:spacing w:after="0" w:line="240" w:lineRule="auto"/>
              <w:ind w:left="0" w:firstLine="0"/>
              <w:jc w:val="left"/>
              <w:rPr>
                <w:rFonts w:eastAsia="Times New Roman"/>
                <w:b/>
                <w:bCs/>
                <w:color w:val="FFFFFF"/>
                <w:sz w:val="18"/>
                <w:szCs w:val="18"/>
              </w:rPr>
            </w:pPr>
          </w:p>
        </w:tc>
      </w:tr>
      <w:tr w:rsidR="00E74404" w:rsidRPr="00E74404" w14:paraId="0853C03B" w14:textId="77777777" w:rsidTr="00381BEA">
        <w:trPr>
          <w:trHeight w:val="231"/>
          <w:jc w:val="center"/>
        </w:trPr>
        <w:tc>
          <w:tcPr>
            <w:tcW w:w="987" w:type="dxa"/>
            <w:tcBorders>
              <w:top w:val="nil"/>
              <w:left w:val="single" w:sz="8" w:space="0" w:color="FFFFFF"/>
              <w:bottom w:val="single" w:sz="8" w:space="0" w:color="FFFFFF"/>
              <w:right w:val="single" w:sz="8" w:space="0" w:color="FFFFFF"/>
            </w:tcBorders>
            <w:shd w:val="clear" w:color="000000" w:fill="4471C4"/>
            <w:vAlign w:val="center"/>
            <w:hideMark/>
          </w:tcPr>
          <w:p w14:paraId="3836B29E" w14:textId="77777777" w:rsidR="00E74404" w:rsidRPr="00D003FA" w:rsidRDefault="00E74404" w:rsidP="00E74404">
            <w:pPr>
              <w:spacing w:after="0" w:line="240" w:lineRule="auto"/>
              <w:ind w:left="0" w:firstLine="0"/>
              <w:rPr>
                <w:rFonts w:eastAsia="Times New Roman"/>
                <w:b/>
                <w:bCs/>
                <w:color w:val="FFFFFF"/>
                <w:sz w:val="18"/>
                <w:szCs w:val="18"/>
              </w:rPr>
            </w:pPr>
            <w:r w:rsidRPr="00D003FA">
              <w:rPr>
                <w:rFonts w:eastAsia="Times New Roman"/>
                <w:b/>
                <w:bCs/>
                <w:color w:val="FFFFFF"/>
                <w:sz w:val="18"/>
                <w:szCs w:val="18"/>
              </w:rPr>
              <w:t>Quarter</w:t>
            </w:r>
          </w:p>
        </w:tc>
        <w:tc>
          <w:tcPr>
            <w:tcW w:w="810" w:type="dxa"/>
            <w:tcBorders>
              <w:top w:val="nil"/>
              <w:left w:val="nil"/>
              <w:bottom w:val="nil"/>
              <w:right w:val="nil"/>
            </w:tcBorders>
            <w:shd w:val="clear" w:color="auto" w:fill="auto"/>
            <w:noWrap/>
            <w:vAlign w:val="bottom"/>
            <w:hideMark/>
          </w:tcPr>
          <w:p w14:paraId="256F196A"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kWh</w:t>
            </w:r>
          </w:p>
        </w:tc>
        <w:tc>
          <w:tcPr>
            <w:tcW w:w="1133" w:type="dxa"/>
            <w:tcBorders>
              <w:top w:val="nil"/>
              <w:left w:val="nil"/>
              <w:bottom w:val="nil"/>
              <w:right w:val="nil"/>
            </w:tcBorders>
            <w:shd w:val="clear" w:color="auto" w:fill="auto"/>
            <w:noWrap/>
            <w:vAlign w:val="bottom"/>
            <w:hideMark/>
          </w:tcPr>
          <w:p w14:paraId="322EABF5"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kWh</w:t>
            </w:r>
          </w:p>
        </w:tc>
        <w:tc>
          <w:tcPr>
            <w:tcW w:w="1133" w:type="dxa"/>
            <w:tcBorders>
              <w:top w:val="nil"/>
              <w:left w:val="nil"/>
              <w:bottom w:val="nil"/>
              <w:right w:val="nil"/>
            </w:tcBorders>
            <w:shd w:val="clear" w:color="auto" w:fill="auto"/>
            <w:noWrap/>
            <w:vAlign w:val="bottom"/>
            <w:hideMark/>
          </w:tcPr>
          <w:p w14:paraId="4387B58A"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kWh</w:t>
            </w:r>
          </w:p>
        </w:tc>
        <w:tc>
          <w:tcPr>
            <w:tcW w:w="1234" w:type="dxa"/>
            <w:tcBorders>
              <w:top w:val="nil"/>
              <w:left w:val="nil"/>
              <w:bottom w:val="nil"/>
              <w:right w:val="nil"/>
            </w:tcBorders>
            <w:shd w:val="clear" w:color="auto" w:fill="auto"/>
            <w:noWrap/>
            <w:vAlign w:val="bottom"/>
            <w:hideMark/>
          </w:tcPr>
          <w:p w14:paraId="484C3950"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w:t>
            </w:r>
          </w:p>
        </w:tc>
        <w:tc>
          <w:tcPr>
            <w:tcW w:w="1288" w:type="dxa"/>
            <w:tcBorders>
              <w:top w:val="nil"/>
              <w:left w:val="nil"/>
              <w:bottom w:val="nil"/>
              <w:right w:val="nil"/>
            </w:tcBorders>
            <w:shd w:val="clear" w:color="auto" w:fill="auto"/>
            <w:noWrap/>
            <w:vAlign w:val="bottom"/>
            <w:hideMark/>
          </w:tcPr>
          <w:p w14:paraId="2F3F8529"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w:t>
            </w:r>
          </w:p>
        </w:tc>
        <w:tc>
          <w:tcPr>
            <w:tcW w:w="1234" w:type="dxa"/>
            <w:tcBorders>
              <w:top w:val="nil"/>
              <w:left w:val="nil"/>
              <w:bottom w:val="nil"/>
              <w:right w:val="nil"/>
            </w:tcBorders>
            <w:shd w:val="clear" w:color="auto" w:fill="auto"/>
            <w:noWrap/>
            <w:vAlign w:val="bottom"/>
            <w:hideMark/>
          </w:tcPr>
          <w:p w14:paraId="32E43A3B"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w:t>
            </w:r>
          </w:p>
        </w:tc>
        <w:tc>
          <w:tcPr>
            <w:tcW w:w="1234" w:type="dxa"/>
            <w:tcBorders>
              <w:top w:val="nil"/>
              <w:left w:val="nil"/>
              <w:bottom w:val="nil"/>
              <w:right w:val="nil"/>
            </w:tcBorders>
            <w:shd w:val="clear" w:color="auto" w:fill="auto"/>
            <w:noWrap/>
            <w:vAlign w:val="bottom"/>
            <w:hideMark/>
          </w:tcPr>
          <w:p w14:paraId="789AB615"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w:t>
            </w:r>
          </w:p>
        </w:tc>
        <w:tc>
          <w:tcPr>
            <w:tcW w:w="1249" w:type="dxa"/>
            <w:tcBorders>
              <w:top w:val="nil"/>
              <w:left w:val="nil"/>
              <w:bottom w:val="nil"/>
              <w:right w:val="nil"/>
            </w:tcBorders>
            <w:shd w:val="clear" w:color="auto" w:fill="auto"/>
            <w:noWrap/>
            <w:vAlign w:val="bottom"/>
            <w:hideMark/>
          </w:tcPr>
          <w:p w14:paraId="62483CDC"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w:t>
            </w:r>
          </w:p>
        </w:tc>
      </w:tr>
      <w:tr w:rsidR="00E01917" w:rsidRPr="00E74404" w14:paraId="5D67B470" w14:textId="77777777" w:rsidTr="004A273F">
        <w:trPr>
          <w:trHeight w:val="231"/>
          <w:jc w:val="center"/>
        </w:trPr>
        <w:tc>
          <w:tcPr>
            <w:tcW w:w="987" w:type="dxa"/>
            <w:tcBorders>
              <w:top w:val="nil"/>
              <w:left w:val="single" w:sz="8" w:space="0" w:color="FFFFFF"/>
              <w:bottom w:val="single" w:sz="8" w:space="0" w:color="FFFFFF"/>
              <w:right w:val="single" w:sz="8" w:space="0" w:color="FFFFFF"/>
            </w:tcBorders>
            <w:shd w:val="clear" w:color="000000" w:fill="4471C4"/>
            <w:vAlign w:val="center"/>
            <w:hideMark/>
          </w:tcPr>
          <w:p w14:paraId="10025806" w14:textId="6EB44413" w:rsidR="00E01917" w:rsidRPr="00D003FA" w:rsidRDefault="00E01917" w:rsidP="00E01917">
            <w:pPr>
              <w:spacing w:after="0" w:line="240" w:lineRule="auto"/>
              <w:ind w:left="0" w:firstLine="0"/>
              <w:jc w:val="left"/>
              <w:rPr>
                <w:rFonts w:eastAsia="Times New Roman"/>
                <w:b/>
                <w:bCs/>
                <w:color w:val="FFFFFF"/>
                <w:sz w:val="18"/>
                <w:szCs w:val="18"/>
              </w:rPr>
            </w:pPr>
            <w:bookmarkStart w:id="2" w:name="_Hlk1658817"/>
            <w:r w:rsidRPr="00D003FA">
              <w:rPr>
                <w:rFonts w:eastAsia="Times New Roman"/>
                <w:b/>
                <w:bCs/>
                <w:color w:val="FFFFFF"/>
                <w:sz w:val="18"/>
                <w:szCs w:val="18"/>
              </w:rPr>
              <w:t>1</w:t>
            </w:r>
            <w:r>
              <w:rPr>
                <w:rFonts w:eastAsia="Times New Roman"/>
                <w:b/>
                <w:bCs/>
                <w:color w:val="FFFFFF"/>
                <w:sz w:val="18"/>
                <w:szCs w:val="18"/>
              </w:rPr>
              <w:t>9</w:t>
            </w:r>
            <w:r w:rsidRPr="00D003FA">
              <w:rPr>
                <w:rFonts w:eastAsia="Times New Roman"/>
                <w:b/>
                <w:bCs/>
                <w:color w:val="FFFFFF"/>
                <w:sz w:val="18"/>
                <w:szCs w:val="18"/>
              </w:rPr>
              <w:t xml:space="preserve"> – Q1</w:t>
            </w:r>
          </w:p>
        </w:tc>
        <w:tc>
          <w:tcPr>
            <w:tcW w:w="810" w:type="dxa"/>
            <w:tcBorders>
              <w:top w:val="nil"/>
              <w:left w:val="nil"/>
              <w:bottom w:val="single" w:sz="8" w:space="0" w:color="FFFFFF"/>
              <w:right w:val="single" w:sz="8" w:space="0" w:color="FFFFFF"/>
            </w:tcBorders>
            <w:shd w:val="clear" w:color="000000" w:fill="D9E1F3"/>
            <w:vAlign w:val="center"/>
          </w:tcPr>
          <w:p w14:paraId="44F7A7AF" w14:textId="7E62EF6D" w:rsidR="00E01917" w:rsidRPr="00D003FA" w:rsidRDefault="00E01917" w:rsidP="00E01917">
            <w:pPr>
              <w:spacing w:after="0" w:line="240" w:lineRule="auto"/>
              <w:ind w:left="0" w:firstLine="0"/>
              <w:jc w:val="center"/>
              <w:rPr>
                <w:rFonts w:eastAsia="Times New Roman"/>
                <w:sz w:val="18"/>
                <w:szCs w:val="18"/>
              </w:rPr>
            </w:pPr>
            <w:r>
              <w:rPr>
                <w:rFonts w:eastAsia="Times New Roman"/>
                <w:sz w:val="18"/>
                <w:szCs w:val="18"/>
              </w:rPr>
              <w:t>142,325</w:t>
            </w:r>
          </w:p>
        </w:tc>
        <w:tc>
          <w:tcPr>
            <w:tcW w:w="1133" w:type="dxa"/>
            <w:tcBorders>
              <w:top w:val="nil"/>
              <w:left w:val="nil"/>
              <w:bottom w:val="single" w:sz="8" w:space="0" w:color="FFFFFF"/>
              <w:right w:val="single" w:sz="8" w:space="0" w:color="FFFFFF"/>
            </w:tcBorders>
            <w:shd w:val="clear" w:color="000000" w:fill="D9E1F3"/>
            <w:vAlign w:val="center"/>
          </w:tcPr>
          <w:p w14:paraId="6BE8C5AE" w14:textId="6294D23A" w:rsidR="00E01917" w:rsidRPr="00D003FA" w:rsidRDefault="00E01917" w:rsidP="00E01917">
            <w:pPr>
              <w:spacing w:after="0" w:line="240" w:lineRule="auto"/>
              <w:ind w:left="0" w:firstLine="0"/>
              <w:jc w:val="center"/>
              <w:rPr>
                <w:rFonts w:eastAsia="Times New Roman"/>
                <w:sz w:val="18"/>
                <w:szCs w:val="18"/>
              </w:rPr>
            </w:pPr>
            <w:r>
              <w:rPr>
                <w:rFonts w:eastAsia="Times New Roman"/>
                <w:sz w:val="18"/>
                <w:szCs w:val="18"/>
              </w:rPr>
              <w:t>146,261</w:t>
            </w:r>
          </w:p>
        </w:tc>
        <w:tc>
          <w:tcPr>
            <w:tcW w:w="1133" w:type="dxa"/>
            <w:tcBorders>
              <w:top w:val="nil"/>
              <w:left w:val="nil"/>
              <w:bottom w:val="single" w:sz="8" w:space="0" w:color="FFFFFF"/>
              <w:right w:val="single" w:sz="8" w:space="0" w:color="FFFFFF"/>
            </w:tcBorders>
            <w:shd w:val="clear" w:color="000000" w:fill="D9E1F3"/>
            <w:vAlign w:val="center"/>
          </w:tcPr>
          <w:p w14:paraId="5BF48DA2" w14:textId="51F5DFDA" w:rsidR="00E01917" w:rsidRPr="00493A2D" w:rsidRDefault="00017436" w:rsidP="00E01917">
            <w:pPr>
              <w:spacing w:after="0" w:line="240" w:lineRule="auto"/>
              <w:ind w:left="0" w:firstLine="0"/>
              <w:jc w:val="center"/>
              <w:rPr>
                <w:color w:val="auto"/>
                <w:sz w:val="18"/>
                <w:szCs w:val="18"/>
              </w:rPr>
            </w:pPr>
            <w:r>
              <w:rPr>
                <w:color w:val="auto"/>
                <w:sz w:val="18"/>
                <w:szCs w:val="18"/>
              </w:rPr>
              <w:t>3,936</w:t>
            </w:r>
          </w:p>
        </w:tc>
        <w:tc>
          <w:tcPr>
            <w:tcW w:w="1234" w:type="dxa"/>
            <w:tcBorders>
              <w:top w:val="nil"/>
              <w:left w:val="nil"/>
              <w:bottom w:val="single" w:sz="8" w:space="0" w:color="FFFFFF"/>
              <w:right w:val="single" w:sz="8" w:space="0" w:color="FFFFFF"/>
            </w:tcBorders>
            <w:shd w:val="clear" w:color="000000" w:fill="D9E1F3"/>
            <w:vAlign w:val="center"/>
          </w:tcPr>
          <w:p w14:paraId="4FEA6F92" w14:textId="3B37F45B" w:rsidR="00E01917" w:rsidRPr="00493A2D" w:rsidRDefault="00E01917" w:rsidP="00E01917">
            <w:pPr>
              <w:spacing w:after="0" w:line="240" w:lineRule="auto"/>
              <w:ind w:left="0" w:firstLine="0"/>
              <w:jc w:val="center"/>
              <w:rPr>
                <w:rFonts w:eastAsia="Times New Roman"/>
                <w:color w:val="auto"/>
                <w:sz w:val="18"/>
                <w:szCs w:val="18"/>
              </w:rPr>
            </w:pPr>
            <w:r>
              <w:rPr>
                <w:rFonts w:eastAsia="Times New Roman"/>
                <w:color w:val="auto"/>
                <w:sz w:val="18"/>
                <w:szCs w:val="18"/>
              </w:rPr>
              <w:t>$16,470.78</w:t>
            </w:r>
          </w:p>
        </w:tc>
        <w:tc>
          <w:tcPr>
            <w:tcW w:w="1288" w:type="dxa"/>
            <w:tcBorders>
              <w:top w:val="nil"/>
              <w:left w:val="nil"/>
              <w:bottom w:val="single" w:sz="8" w:space="0" w:color="FFFFFF"/>
              <w:right w:val="single" w:sz="8" w:space="0" w:color="FFFFFF"/>
            </w:tcBorders>
            <w:shd w:val="clear" w:color="000000" w:fill="D9E1F3"/>
            <w:vAlign w:val="center"/>
          </w:tcPr>
          <w:p w14:paraId="6FC70735" w14:textId="216D6AB5" w:rsidR="00E01917" w:rsidRPr="00493A2D" w:rsidRDefault="00E01917" w:rsidP="00E01917">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right w:val="single" w:sz="8" w:space="0" w:color="FFFFFF"/>
            </w:tcBorders>
            <w:shd w:val="clear" w:color="000000" w:fill="D9E1F3"/>
            <w:vAlign w:val="center"/>
          </w:tcPr>
          <w:p w14:paraId="416C6DEC" w14:textId="7655E1CE" w:rsidR="00E01917" w:rsidRPr="00493A2D" w:rsidRDefault="00E01917" w:rsidP="00E01917">
            <w:pPr>
              <w:spacing w:after="0" w:line="240" w:lineRule="auto"/>
              <w:ind w:left="0" w:firstLine="0"/>
              <w:jc w:val="center"/>
              <w:rPr>
                <w:rFonts w:eastAsia="Times New Roman"/>
                <w:color w:val="auto"/>
                <w:sz w:val="18"/>
                <w:szCs w:val="18"/>
              </w:rPr>
            </w:pPr>
            <w:r>
              <w:rPr>
                <w:rFonts w:eastAsia="Times New Roman"/>
                <w:color w:val="auto"/>
                <w:sz w:val="18"/>
                <w:szCs w:val="18"/>
              </w:rPr>
              <w:t>$16,470.78</w:t>
            </w:r>
          </w:p>
        </w:tc>
        <w:tc>
          <w:tcPr>
            <w:tcW w:w="1234" w:type="dxa"/>
            <w:tcBorders>
              <w:top w:val="nil"/>
              <w:left w:val="nil"/>
              <w:bottom w:val="single" w:sz="8" w:space="0" w:color="FFFFFF"/>
              <w:right w:val="single" w:sz="8" w:space="0" w:color="FFFFFF"/>
            </w:tcBorders>
            <w:shd w:val="clear" w:color="000000" w:fill="D9E1F3"/>
            <w:vAlign w:val="center"/>
          </w:tcPr>
          <w:p w14:paraId="77C1BF56" w14:textId="545EB81B" w:rsidR="00E01917" w:rsidRPr="0099469D" w:rsidRDefault="00E01917" w:rsidP="00E01917">
            <w:pPr>
              <w:spacing w:after="0" w:line="240" w:lineRule="auto"/>
              <w:ind w:left="0" w:firstLine="0"/>
              <w:jc w:val="center"/>
              <w:rPr>
                <w:rFonts w:eastAsia="Times New Roman"/>
                <w:color w:val="auto"/>
                <w:sz w:val="18"/>
                <w:szCs w:val="18"/>
              </w:rPr>
            </w:pPr>
            <w:r w:rsidRPr="0099469D">
              <w:rPr>
                <w:rFonts w:eastAsia="Times New Roman"/>
                <w:color w:val="auto"/>
                <w:sz w:val="18"/>
                <w:szCs w:val="18"/>
              </w:rPr>
              <w:t>$14,459.06</w:t>
            </w:r>
          </w:p>
        </w:tc>
        <w:tc>
          <w:tcPr>
            <w:tcW w:w="1249" w:type="dxa"/>
            <w:tcBorders>
              <w:top w:val="nil"/>
              <w:left w:val="nil"/>
              <w:bottom w:val="single" w:sz="8" w:space="0" w:color="FFFFFF"/>
              <w:right w:val="single" w:sz="8" w:space="0" w:color="FFFFFF"/>
            </w:tcBorders>
            <w:shd w:val="clear" w:color="000000" w:fill="D9E1F3"/>
            <w:vAlign w:val="center"/>
          </w:tcPr>
          <w:p w14:paraId="5ED646D1" w14:textId="6D08577F" w:rsidR="00E01917" w:rsidRPr="0099469D" w:rsidRDefault="00E01917" w:rsidP="00E01917">
            <w:pPr>
              <w:spacing w:after="0" w:line="240" w:lineRule="auto"/>
              <w:ind w:left="0" w:firstLine="0"/>
              <w:jc w:val="center"/>
              <w:rPr>
                <w:rFonts w:eastAsia="Times New Roman"/>
                <w:color w:val="auto"/>
                <w:sz w:val="18"/>
                <w:szCs w:val="18"/>
              </w:rPr>
            </w:pPr>
            <w:r w:rsidRPr="0099469D">
              <w:rPr>
                <w:rFonts w:eastAsia="Times New Roman"/>
                <w:color w:val="auto"/>
                <w:sz w:val="18"/>
                <w:szCs w:val="18"/>
              </w:rPr>
              <w:t>$2,011.72</w:t>
            </w:r>
          </w:p>
        </w:tc>
      </w:tr>
      <w:tr w:rsidR="00E01917" w:rsidRPr="00E74404" w14:paraId="39EDDB6A" w14:textId="77777777" w:rsidTr="004A273F">
        <w:trPr>
          <w:trHeight w:val="231"/>
          <w:jc w:val="center"/>
        </w:trPr>
        <w:tc>
          <w:tcPr>
            <w:tcW w:w="987" w:type="dxa"/>
            <w:tcBorders>
              <w:top w:val="nil"/>
              <w:left w:val="single" w:sz="8" w:space="0" w:color="FFFFFF"/>
              <w:bottom w:val="single" w:sz="8" w:space="0" w:color="FFFFFF"/>
              <w:right w:val="single" w:sz="8" w:space="0" w:color="FFFFFF"/>
            </w:tcBorders>
            <w:shd w:val="clear" w:color="000000" w:fill="4471C4"/>
            <w:vAlign w:val="center"/>
            <w:hideMark/>
          </w:tcPr>
          <w:p w14:paraId="6E8217D5" w14:textId="11897E28" w:rsidR="00E01917" w:rsidRPr="00D003FA" w:rsidRDefault="00E01917" w:rsidP="00E01917">
            <w:pPr>
              <w:spacing w:after="0" w:line="240" w:lineRule="auto"/>
              <w:ind w:left="0" w:firstLine="0"/>
              <w:jc w:val="left"/>
              <w:rPr>
                <w:rFonts w:eastAsia="Times New Roman"/>
                <w:b/>
                <w:bCs/>
                <w:color w:val="FFFFFF"/>
                <w:sz w:val="18"/>
                <w:szCs w:val="18"/>
              </w:rPr>
            </w:pPr>
            <w:r w:rsidRPr="00D003FA">
              <w:rPr>
                <w:rFonts w:eastAsia="Times New Roman"/>
                <w:b/>
                <w:bCs/>
                <w:color w:val="FFFFFF"/>
                <w:sz w:val="18"/>
                <w:szCs w:val="18"/>
              </w:rPr>
              <w:t>1</w:t>
            </w:r>
            <w:r>
              <w:rPr>
                <w:rFonts w:eastAsia="Times New Roman"/>
                <w:b/>
                <w:bCs/>
                <w:color w:val="FFFFFF"/>
                <w:sz w:val="18"/>
                <w:szCs w:val="18"/>
              </w:rPr>
              <w:t>9</w:t>
            </w:r>
            <w:r w:rsidRPr="00D003FA">
              <w:rPr>
                <w:rFonts w:eastAsia="Times New Roman"/>
                <w:b/>
                <w:bCs/>
                <w:color w:val="FFFFFF"/>
                <w:sz w:val="18"/>
                <w:szCs w:val="18"/>
              </w:rPr>
              <w:t xml:space="preserve">– Q2 </w:t>
            </w:r>
          </w:p>
        </w:tc>
        <w:tc>
          <w:tcPr>
            <w:tcW w:w="810" w:type="dxa"/>
            <w:tcBorders>
              <w:top w:val="nil"/>
              <w:left w:val="nil"/>
              <w:bottom w:val="single" w:sz="8" w:space="0" w:color="FFFFFF"/>
              <w:right w:val="single" w:sz="8" w:space="0" w:color="FFFFFF"/>
            </w:tcBorders>
            <w:shd w:val="clear" w:color="000000" w:fill="D9E1F3"/>
            <w:vAlign w:val="center"/>
          </w:tcPr>
          <w:p w14:paraId="0FD93CD8" w14:textId="5F6B7D89" w:rsidR="00E01917" w:rsidRPr="00D003FA" w:rsidRDefault="00017436" w:rsidP="00E01917">
            <w:pPr>
              <w:spacing w:after="0" w:line="240" w:lineRule="auto"/>
              <w:ind w:left="0" w:firstLine="0"/>
              <w:jc w:val="center"/>
              <w:rPr>
                <w:rFonts w:eastAsia="Times New Roman"/>
                <w:sz w:val="18"/>
                <w:szCs w:val="18"/>
              </w:rPr>
            </w:pPr>
            <w:r>
              <w:rPr>
                <w:rFonts w:eastAsia="Times New Roman"/>
                <w:sz w:val="18"/>
                <w:szCs w:val="18"/>
              </w:rPr>
              <w:t>326,318</w:t>
            </w:r>
          </w:p>
        </w:tc>
        <w:tc>
          <w:tcPr>
            <w:tcW w:w="1133" w:type="dxa"/>
            <w:tcBorders>
              <w:top w:val="nil"/>
              <w:left w:val="nil"/>
              <w:bottom w:val="single" w:sz="8" w:space="0" w:color="FFFFFF"/>
              <w:right w:val="single" w:sz="8" w:space="0" w:color="FFFFFF"/>
            </w:tcBorders>
            <w:shd w:val="clear" w:color="000000" w:fill="D9E1F3"/>
            <w:vAlign w:val="center"/>
          </w:tcPr>
          <w:p w14:paraId="1BFFE4B1" w14:textId="1B8620AB" w:rsidR="00E01917" w:rsidRPr="00D003FA" w:rsidRDefault="00017436" w:rsidP="00E01917">
            <w:pPr>
              <w:spacing w:after="0" w:line="240" w:lineRule="auto"/>
              <w:ind w:left="0" w:firstLine="0"/>
              <w:jc w:val="center"/>
              <w:rPr>
                <w:rFonts w:eastAsia="Times New Roman"/>
                <w:sz w:val="18"/>
                <w:szCs w:val="18"/>
              </w:rPr>
            </w:pPr>
            <w:r>
              <w:rPr>
                <w:rFonts w:eastAsia="Times New Roman"/>
                <w:sz w:val="18"/>
                <w:szCs w:val="18"/>
              </w:rPr>
              <w:t>298,397</w:t>
            </w:r>
          </w:p>
        </w:tc>
        <w:tc>
          <w:tcPr>
            <w:tcW w:w="1133" w:type="dxa"/>
            <w:tcBorders>
              <w:top w:val="nil"/>
              <w:left w:val="nil"/>
              <w:bottom w:val="single" w:sz="8" w:space="0" w:color="FFFFFF"/>
              <w:right w:val="single" w:sz="8" w:space="0" w:color="FFFFFF"/>
            </w:tcBorders>
            <w:shd w:val="clear" w:color="000000" w:fill="D9E1F3"/>
            <w:vAlign w:val="center"/>
          </w:tcPr>
          <w:p w14:paraId="42F512F2" w14:textId="632E22CE" w:rsidR="00E01917" w:rsidRPr="00493A2D" w:rsidRDefault="00017436" w:rsidP="00E01917">
            <w:pPr>
              <w:spacing w:after="0" w:line="240" w:lineRule="auto"/>
              <w:ind w:left="0" w:firstLine="0"/>
              <w:jc w:val="center"/>
              <w:rPr>
                <w:color w:val="auto"/>
                <w:sz w:val="18"/>
                <w:szCs w:val="18"/>
              </w:rPr>
            </w:pPr>
            <w:r>
              <w:rPr>
                <w:color w:val="auto"/>
                <w:sz w:val="18"/>
                <w:szCs w:val="18"/>
              </w:rPr>
              <w:t>-27,591</w:t>
            </w:r>
          </w:p>
        </w:tc>
        <w:tc>
          <w:tcPr>
            <w:tcW w:w="1234" w:type="dxa"/>
            <w:tcBorders>
              <w:top w:val="nil"/>
              <w:left w:val="nil"/>
              <w:bottom w:val="single" w:sz="8" w:space="0" w:color="FFFFFF"/>
              <w:right w:val="single" w:sz="8" w:space="0" w:color="FFFFFF"/>
            </w:tcBorders>
            <w:shd w:val="clear" w:color="000000" w:fill="D9E1F3"/>
            <w:vAlign w:val="center"/>
          </w:tcPr>
          <w:p w14:paraId="4EE4B40A" w14:textId="3613F22E" w:rsidR="00E01917" w:rsidRPr="00493A2D" w:rsidRDefault="0099469D" w:rsidP="00E01917">
            <w:pPr>
              <w:spacing w:after="0" w:line="240" w:lineRule="auto"/>
              <w:ind w:left="0" w:firstLine="0"/>
              <w:jc w:val="center"/>
              <w:rPr>
                <w:rFonts w:eastAsia="Times New Roman"/>
                <w:color w:val="auto"/>
                <w:sz w:val="18"/>
                <w:szCs w:val="18"/>
              </w:rPr>
            </w:pPr>
            <w:r>
              <w:rPr>
                <w:rFonts w:eastAsia="Times New Roman"/>
                <w:color w:val="auto"/>
                <w:sz w:val="18"/>
                <w:szCs w:val="18"/>
              </w:rPr>
              <w:t>$52,833.76</w:t>
            </w:r>
          </w:p>
        </w:tc>
        <w:tc>
          <w:tcPr>
            <w:tcW w:w="1288" w:type="dxa"/>
            <w:tcBorders>
              <w:top w:val="nil"/>
              <w:left w:val="nil"/>
              <w:bottom w:val="single" w:sz="8" w:space="0" w:color="FFFFFF"/>
              <w:right w:val="single" w:sz="8" w:space="0" w:color="FFFFFF"/>
            </w:tcBorders>
            <w:shd w:val="clear" w:color="000000" w:fill="D9E1F3"/>
            <w:vAlign w:val="center"/>
          </w:tcPr>
          <w:p w14:paraId="36DBD394" w14:textId="7AB6CBFA" w:rsidR="00E01917" w:rsidRPr="00493A2D" w:rsidRDefault="00E01917" w:rsidP="00E01917">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right w:val="single" w:sz="8" w:space="0" w:color="FFFFFF"/>
            </w:tcBorders>
            <w:shd w:val="clear" w:color="000000" w:fill="D9E1F3"/>
            <w:vAlign w:val="center"/>
          </w:tcPr>
          <w:p w14:paraId="2A50967B" w14:textId="1B1D2EAF" w:rsidR="00E01917" w:rsidRPr="00493A2D" w:rsidRDefault="0099469D" w:rsidP="00E01917">
            <w:pPr>
              <w:spacing w:after="0" w:line="240" w:lineRule="auto"/>
              <w:ind w:left="0" w:firstLine="0"/>
              <w:jc w:val="center"/>
              <w:rPr>
                <w:rFonts w:eastAsia="Times New Roman"/>
                <w:color w:val="auto"/>
                <w:sz w:val="18"/>
                <w:szCs w:val="18"/>
              </w:rPr>
            </w:pPr>
            <w:r>
              <w:rPr>
                <w:rFonts w:eastAsia="Times New Roman"/>
                <w:color w:val="auto"/>
                <w:sz w:val="18"/>
                <w:szCs w:val="18"/>
              </w:rPr>
              <w:t>$52,833.76</w:t>
            </w:r>
          </w:p>
        </w:tc>
        <w:tc>
          <w:tcPr>
            <w:tcW w:w="1234" w:type="dxa"/>
            <w:tcBorders>
              <w:top w:val="nil"/>
              <w:left w:val="nil"/>
              <w:bottom w:val="single" w:sz="8" w:space="0" w:color="FFFFFF"/>
              <w:right w:val="single" w:sz="8" w:space="0" w:color="FFFFFF"/>
            </w:tcBorders>
            <w:shd w:val="clear" w:color="000000" w:fill="D9E1F3"/>
            <w:vAlign w:val="center"/>
          </w:tcPr>
          <w:p w14:paraId="70A9AB9F" w14:textId="7220FD2F" w:rsidR="00E01917" w:rsidRPr="00493A2D" w:rsidRDefault="0099469D" w:rsidP="00E01917">
            <w:pPr>
              <w:spacing w:after="0" w:line="240" w:lineRule="auto"/>
              <w:ind w:left="0" w:firstLine="0"/>
              <w:jc w:val="center"/>
              <w:rPr>
                <w:rFonts w:eastAsia="Times New Roman"/>
                <w:color w:val="auto"/>
                <w:sz w:val="18"/>
                <w:szCs w:val="18"/>
              </w:rPr>
            </w:pPr>
            <w:r>
              <w:rPr>
                <w:rFonts w:eastAsia="Times New Roman"/>
                <w:color w:val="auto"/>
                <w:sz w:val="18"/>
                <w:szCs w:val="18"/>
              </w:rPr>
              <w:t>$62,712.01</w:t>
            </w:r>
          </w:p>
        </w:tc>
        <w:tc>
          <w:tcPr>
            <w:tcW w:w="1249" w:type="dxa"/>
            <w:tcBorders>
              <w:top w:val="nil"/>
              <w:left w:val="nil"/>
              <w:bottom w:val="single" w:sz="8" w:space="0" w:color="FFFFFF"/>
              <w:right w:val="single" w:sz="8" w:space="0" w:color="FFFFFF"/>
            </w:tcBorders>
            <w:shd w:val="clear" w:color="000000" w:fill="D9E1F3"/>
            <w:vAlign w:val="center"/>
          </w:tcPr>
          <w:p w14:paraId="3829E2C8" w14:textId="4CF2A15D" w:rsidR="00E01917" w:rsidRPr="00493A2D" w:rsidRDefault="0099469D" w:rsidP="00E01917">
            <w:pPr>
              <w:spacing w:after="0" w:line="240" w:lineRule="auto"/>
              <w:ind w:left="0" w:firstLine="0"/>
              <w:jc w:val="center"/>
              <w:rPr>
                <w:rFonts w:eastAsia="Times New Roman"/>
                <w:color w:val="auto"/>
                <w:sz w:val="18"/>
                <w:szCs w:val="18"/>
              </w:rPr>
            </w:pPr>
            <w:r>
              <w:rPr>
                <w:rFonts w:eastAsia="Times New Roman"/>
                <w:color w:val="auto"/>
                <w:sz w:val="18"/>
                <w:szCs w:val="18"/>
              </w:rPr>
              <w:t>-$9,878.25</w:t>
            </w:r>
          </w:p>
        </w:tc>
      </w:tr>
      <w:tr w:rsidR="00E01917" w:rsidRPr="00E74404" w14:paraId="131316D2" w14:textId="77777777" w:rsidTr="004A273F">
        <w:trPr>
          <w:trHeight w:val="231"/>
          <w:jc w:val="center"/>
        </w:trPr>
        <w:tc>
          <w:tcPr>
            <w:tcW w:w="987" w:type="dxa"/>
            <w:tcBorders>
              <w:top w:val="nil"/>
              <w:left w:val="single" w:sz="8" w:space="0" w:color="FFFFFF"/>
              <w:bottom w:val="single" w:sz="8" w:space="0" w:color="FFFFFF"/>
              <w:right w:val="single" w:sz="8" w:space="0" w:color="FFFFFF"/>
            </w:tcBorders>
            <w:shd w:val="clear" w:color="000000" w:fill="4471C4"/>
            <w:vAlign w:val="center"/>
            <w:hideMark/>
          </w:tcPr>
          <w:p w14:paraId="7507334B" w14:textId="04260966" w:rsidR="00E01917" w:rsidRPr="00D003FA" w:rsidRDefault="00E01917" w:rsidP="00E01917">
            <w:pPr>
              <w:spacing w:after="0" w:line="240" w:lineRule="auto"/>
              <w:ind w:left="0" w:firstLine="0"/>
              <w:jc w:val="left"/>
              <w:rPr>
                <w:rFonts w:eastAsia="Times New Roman"/>
                <w:b/>
                <w:bCs/>
                <w:color w:val="FFFFFF"/>
                <w:sz w:val="18"/>
                <w:szCs w:val="18"/>
              </w:rPr>
            </w:pPr>
            <w:bookmarkStart w:id="3" w:name="OLE_LINK5"/>
            <w:bookmarkStart w:id="4" w:name="OLE_LINK6"/>
            <w:r w:rsidRPr="00D003FA">
              <w:rPr>
                <w:rFonts w:eastAsia="Times New Roman"/>
                <w:b/>
                <w:bCs/>
                <w:color w:val="FFFFFF"/>
                <w:sz w:val="18"/>
                <w:szCs w:val="18"/>
              </w:rPr>
              <w:t>1</w:t>
            </w:r>
            <w:r>
              <w:rPr>
                <w:rFonts w:eastAsia="Times New Roman"/>
                <w:b/>
                <w:bCs/>
                <w:color w:val="FFFFFF"/>
                <w:sz w:val="18"/>
                <w:szCs w:val="18"/>
              </w:rPr>
              <w:t>9</w:t>
            </w:r>
            <w:r w:rsidRPr="00D003FA">
              <w:rPr>
                <w:rFonts w:eastAsia="Times New Roman"/>
                <w:b/>
                <w:bCs/>
                <w:color w:val="FFFFFF"/>
                <w:sz w:val="18"/>
                <w:szCs w:val="18"/>
              </w:rPr>
              <w:t xml:space="preserve"> – Q3</w:t>
            </w:r>
            <w:bookmarkEnd w:id="3"/>
            <w:bookmarkEnd w:id="4"/>
          </w:p>
        </w:tc>
        <w:tc>
          <w:tcPr>
            <w:tcW w:w="810" w:type="dxa"/>
            <w:tcBorders>
              <w:top w:val="nil"/>
              <w:left w:val="nil"/>
              <w:bottom w:val="single" w:sz="8" w:space="0" w:color="FFFFFF"/>
              <w:right w:val="single" w:sz="8" w:space="0" w:color="FFFFFF"/>
            </w:tcBorders>
            <w:shd w:val="clear" w:color="000000" w:fill="D9E1F3"/>
            <w:vAlign w:val="center"/>
          </w:tcPr>
          <w:p w14:paraId="3047B085" w14:textId="2079689F" w:rsidR="00E01917" w:rsidRPr="00D003FA" w:rsidRDefault="00E01917" w:rsidP="00E01917">
            <w:pPr>
              <w:spacing w:after="0" w:line="240" w:lineRule="auto"/>
              <w:ind w:left="0" w:firstLine="0"/>
              <w:jc w:val="center"/>
              <w:rPr>
                <w:rFonts w:eastAsia="Times New Roman"/>
                <w:sz w:val="18"/>
                <w:szCs w:val="18"/>
              </w:rPr>
            </w:pPr>
          </w:p>
        </w:tc>
        <w:tc>
          <w:tcPr>
            <w:tcW w:w="1133" w:type="dxa"/>
            <w:tcBorders>
              <w:top w:val="nil"/>
              <w:left w:val="nil"/>
              <w:bottom w:val="single" w:sz="8" w:space="0" w:color="FFFFFF"/>
              <w:right w:val="single" w:sz="8" w:space="0" w:color="FFFFFF"/>
            </w:tcBorders>
            <w:shd w:val="clear" w:color="000000" w:fill="D9E1F3"/>
            <w:vAlign w:val="center"/>
          </w:tcPr>
          <w:p w14:paraId="494BA3ED" w14:textId="33175089" w:rsidR="00E01917" w:rsidRPr="00D003FA" w:rsidRDefault="00E01917" w:rsidP="00E01917">
            <w:pPr>
              <w:spacing w:after="0" w:line="240" w:lineRule="auto"/>
              <w:ind w:left="0" w:firstLine="0"/>
              <w:jc w:val="center"/>
              <w:rPr>
                <w:rFonts w:eastAsia="Times New Roman"/>
                <w:sz w:val="18"/>
                <w:szCs w:val="18"/>
              </w:rPr>
            </w:pPr>
          </w:p>
        </w:tc>
        <w:tc>
          <w:tcPr>
            <w:tcW w:w="1133" w:type="dxa"/>
            <w:tcBorders>
              <w:top w:val="nil"/>
              <w:left w:val="nil"/>
              <w:bottom w:val="single" w:sz="8" w:space="0" w:color="FFFFFF"/>
              <w:right w:val="single" w:sz="8" w:space="0" w:color="FFFFFF"/>
            </w:tcBorders>
            <w:shd w:val="clear" w:color="000000" w:fill="D9E1F3"/>
            <w:vAlign w:val="center"/>
          </w:tcPr>
          <w:p w14:paraId="75DC8B1E" w14:textId="6CF5F726" w:rsidR="00E01917" w:rsidRPr="00493A2D" w:rsidRDefault="00E01917" w:rsidP="00E01917">
            <w:pPr>
              <w:spacing w:after="0" w:line="240" w:lineRule="auto"/>
              <w:ind w:left="0" w:firstLine="0"/>
              <w:jc w:val="center"/>
              <w:rPr>
                <w:color w:val="auto"/>
                <w:sz w:val="18"/>
                <w:szCs w:val="18"/>
              </w:rPr>
            </w:pPr>
          </w:p>
        </w:tc>
        <w:tc>
          <w:tcPr>
            <w:tcW w:w="1234" w:type="dxa"/>
            <w:tcBorders>
              <w:top w:val="nil"/>
              <w:left w:val="nil"/>
              <w:bottom w:val="single" w:sz="8" w:space="0" w:color="FFFFFF"/>
              <w:right w:val="single" w:sz="8" w:space="0" w:color="FFFFFF"/>
            </w:tcBorders>
            <w:shd w:val="clear" w:color="000000" w:fill="D9E1F3"/>
            <w:vAlign w:val="center"/>
          </w:tcPr>
          <w:p w14:paraId="28D1FDCE" w14:textId="1C511095" w:rsidR="00E01917" w:rsidRPr="00493A2D" w:rsidRDefault="00E01917" w:rsidP="00E01917">
            <w:pPr>
              <w:spacing w:after="0" w:line="240" w:lineRule="auto"/>
              <w:ind w:left="0" w:firstLine="0"/>
              <w:jc w:val="center"/>
              <w:rPr>
                <w:rFonts w:eastAsia="Times New Roman"/>
                <w:color w:val="auto"/>
                <w:sz w:val="18"/>
                <w:szCs w:val="18"/>
              </w:rPr>
            </w:pPr>
          </w:p>
        </w:tc>
        <w:tc>
          <w:tcPr>
            <w:tcW w:w="1288" w:type="dxa"/>
            <w:tcBorders>
              <w:top w:val="nil"/>
              <w:left w:val="nil"/>
              <w:bottom w:val="single" w:sz="8" w:space="0" w:color="FFFFFF"/>
              <w:right w:val="single" w:sz="8" w:space="0" w:color="FFFFFF"/>
            </w:tcBorders>
            <w:shd w:val="clear" w:color="000000" w:fill="D9E1F3"/>
            <w:vAlign w:val="center"/>
          </w:tcPr>
          <w:p w14:paraId="1B027DB6" w14:textId="497B5AA4" w:rsidR="00E01917" w:rsidRPr="00493A2D" w:rsidRDefault="00E01917" w:rsidP="00E01917">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right w:val="single" w:sz="8" w:space="0" w:color="FFFFFF"/>
            </w:tcBorders>
            <w:shd w:val="clear" w:color="000000" w:fill="D9E1F3"/>
            <w:vAlign w:val="center"/>
          </w:tcPr>
          <w:p w14:paraId="499D7998" w14:textId="468A7A1C" w:rsidR="00E01917" w:rsidRPr="00493A2D" w:rsidRDefault="00E01917" w:rsidP="00E01917">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right w:val="single" w:sz="8" w:space="0" w:color="FFFFFF"/>
            </w:tcBorders>
            <w:shd w:val="clear" w:color="000000" w:fill="D9E1F3"/>
            <w:vAlign w:val="center"/>
          </w:tcPr>
          <w:p w14:paraId="394EAB30" w14:textId="18B72EC8" w:rsidR="00E01917" w:rsidRPr="00493A2D" w:rsidRDefault="00E01917" w:rsidP="00E01917">
            <w:pPr>
              <w:spacing w:after="0" w:line="240" w:lineRule="auto"/>
              <w:ind w:left="0" w:firstLine="0"/>
              <w:jc w:val="center"/>
              <w:rPr>
                <w:rFonts w:eastAsia="Times New Roman"/>
                <w:color w:val="auto"/>
                <w:sz w:val="18"/>
                <w:szCs w:val="18"/>
              </w:rPr>
            </w:pPr>
          </w:p>
        </w:tc>
        <w:tc>
          <w:tcPr>
            <w:tcW w:w="1249" w:type="dxa"/>
            <w:tcBorders>
              <w:top w:val="nil"/>
              <w:left w:val="nil"/>
              <w:bottom w:val="single" w:sz="8" w:space="0" w:color="FFFFFF"/>
              <w:right w:val="single" w:sz="8" w:space="0" w:color="FFFFFF"/>
            </w:tcBorders>
            <w:shd w:val="clear" w:color="000000" w:fill="D9E1F3"/>
            <w:vAlign w:val="center"/>
          </w:tcPr>
          <w:p w14:paraId="1A0A2AA7" w14:textId="338F3A2A" w:rsidR="00E01917" w:rsidRPr="00493A2D" w:rsidRDefault="00E01917" w:rsidP="00E01917">
            <w:pPr>
              <w:spacing w:after="0" w:line="240" w:lineRule="auto"/>
              <w:ind w:left="0" w:firstLine="0"/>
              <w:jc w:val="center"/>
              <w:rPr>
                <w:rFonts w:eastAsia="Times New Roman"/>
                <w:color w:val="auto"/>
                <w:sz w:val="18"/>
                <w:szCs w:val="18"/>
              </w:rPr>
            </w:pPr>
          </w:p>
        </w:tc>
      </w:tr>
      <w:tr w:rsidR="00E01917" w:rsidRPr="00E74404" w14:paraId="0A5A6CB7" w14:textId="77777777" w:rsidTr="00381BEA">
        <w:trPr>
          <w:trHeight w:val="106"/>
          <w:jc w:val="center"/>
        </w:trPr>
        <w:tc>
          <w:tcPr>
            <w:tcW w:w="987" w:type="dxa"/>
            <w:tcBorders>
              <w:top w:val="nil"/>
              <w:left w:val="single" w:sz="8" w:space="0" w:color="FFFFFF"/>
              <w:bottom w:val="single" w:sz="8" w:space="0" w:color="FFFFFF"/>
              <w:right w:val="single" w:sz="8" w:space="0" w:color="FFFFFF"/>
            </w:tcBorders>
            <w:shd w:val="clear" w:color="000000" w:fill="4471C4"/>
            <w:vAlign w:val="center"/>
          </w:tcPr>
          <w:p w14:paraId="68BDC39E" w14:textId="6A9DCA7D" w:rsidR="00E01917" w:rsidRPr="00D003FA" w:rsidRDefault="00E01917" w:rsidP="00E01917">
            <w:pPr>
              <w:spacing w:after="0" w:line="240" w:lineRule="auto"/>
              <w:ind w:left="0" w:firstLine="0"/>
              <w:jc w:val="left"/>
              <w:rPr>
                <w:rFonts w:eastAsia="Times New Roman"/>
                <w:b/>
                <w:bCs/>
                <w:color w:val="FFFFFF"/>
                <w:sz w:val="18"/>
                <w:szCs w:val="18"/>
              </w:rPr>
            </w:pPr>
            <w:r w:rsidRPr="00D003FA">
              <w:rPr>
                <w:rFonts w:eastAsia="Times New Roman"/>
                <w:b/>
                <w:bCs/>
                <w:color w:val="FFFFFF"/>
                <w:sz w:val="18"/>
                <w:szCs w:val="18"/>
              </w:rPr>
              <w:t>1</w:t>
            </w:r>
            <w:r>
              <w:rPr>
                <w:rFonts w:eastAsia="Times New Roman"/>
                <w:b/>
                <w:bCs/>
                <w:color w:val="FFFFFF"/>
                <w:sz w:val="18"/>
                <w:szCs w:val="18"/>
              </w:rPr>
              <w:t>9</w:t>
            </w:r>
            <w:r w:rsidRPr="00D003FA">
              <w:rPr>
                <w:rFonts w:eastAsia="Times New Roman"/>
                <w:b/>
                <w:bCs/>
                <w:color w:val="FFFFFF"/>
                <w:sz w:val="18"/>
                <w:szCs w:val="18"/>
              </w:rPr>
              <w:t>– Q4</w:t>
            </w:r>
          </w:p>
        </w:tc>
        <w:tc>
          <w:tcPr>
            <w:tcW w:w="810" w:type="dxa"/>
            <w:tcBorders>
              <w:top w:val="nil"/>
              <w:left w:val="nil"/>
              <w:bottom w:val="single" w:sz="8" w:space="0" w:color="FFFFFF"/>
              <w:right w:val="single" w:sz="8" w:space="0" w:color="FFFFFF"/>
            </w:tcBorders>
            <w:shd w:val="clear" w:color="000000" w:fill="D9E1F3"/>
            <w:vAlign w:val="center"/>
          </w:tcPr>
          <w:p w14:paraId="53067876" w14:textId="12632272" w:rsidR="00E01917" w:rsidRPr="00D003FA" w:rsidRDefault="00E01917" w:rsidP="00E01917">
            <w:pPr>
              <w:spacing w:after="0" w:line="240" w:lineRule="auto"/>
              <w:ind w:left="0" w:firstLine="0"/>
              <w:jc w:val="center"/>
              <w:rPr>
                <w:rFonts w:eastAsia="Times New Roman"/>
                <w:sz w:val="18"/>
                <w:szCs w:val="18"/>
              </w:rPr>
            </w:pPr>
          </w:p>
        </w:tc>
        <w:tc>
          <w:tcPr>
            <w:tcW w:w="1133" w:type="dxa"/>
            <w:tcBorders>
              <w:top w:val="nil"/>
              <w:left w:val="nil"/>
              <w:bottom w:val="single" w:sz="8" w:space="0" w:color="FFFFFF"/>
              <w:right w:val="single" w:sz="8" w:space="0" w:color="FFFFFF"/>
            </w:tcBorders>
            <w:shd w:val="clear" w:color="000000" w:fill="D9E1F3"/>
            <w:vAlign w:val="center"/>
          </w:tcPr>
          <w:p w14:paraId="3A482E92" w14:textId="1F3D6BF4" w:rsidR="00E01917" w:rsidRPr="00D003FA" w:rsidRDefault="00E01917" w:rsidP="00E01917">
            <w:pPr>
              <w:spacing w:after="0" w:line="240" w:lineRule="auto"/>
              <w:ind w:left="0" w:firstLine="0"/>
              <w:jc w:val="center"/>
              <w:rPr>
                <w:rFonts w:eastAsia="Times New Roman"/>
                <w:sz w:val="18"/>
                <w:szCs w:val="18"/>
              </w:rPr>
            </w:pPr>
          </w:p>
        </w:tc>
        <w:tc>
          <w:tcPr>
            <w:tcW w:w="1133" w:type="dxa"/>
            <w:tcBorders>
              <w:top w:val="nil"/>
              <w:left w:val="nil"/>
              <w:bottom w:val="single" w:sz="8" w:space="0" w:color="FFFFFF"/>
              <w:right w:val="single" w:sz="8" w:space="0" w:color="FFFFFF"/>
            </w:tcBorders>
            <w:shd w:val="clear" w:color="000000" w:fill="D9E1F3"/>
            <w:vAlign w:val="center"/>
          </w:tcPr>
          <w:p w14:paraId="7E2F597F" w14:textId="2B9C1E26" w:rsidR="00E01917" w:rsidRPr="00493A2D" w:rsidRDefault="00E01917" w:rsidP="00E01917">
            <w:pPr>
              <w:spacing w:after="0" w:line="240" w:lineRule="auto"/>
              <w:ind w:left="0" w:firstLine="0"/>
              <w:jc w:val="center"/>
              <w:rPr>
                <w:color w:val="auto"/>
                <w:sz w:val="18"/>
                <w:szCs w:val="18"/>
              </w:rPr>
            </w:pPr>
          </w:p>
        </w:tc>
        <w:tc>
          <w:tcPr>
            <w:tcW w:w="1234" w:type="dxa"/>
            <w:tcBorders>
              <w:top w:val="nil"/>
              <w:left w:val="nil"/>
              <w:bottom w:val="single" w:sz="8" w:space="0" w:color="FFFFFF"/>
              <w:right w:val="single" w:sz="8" w:space="0" w:color="FFFFFF"/>
            </w:tcBorders>
            <w:shd w:val="clear" w:color="000000" w:fill="D9E1F3"/>
            <w:vAlign w:val="center"/>
          </w:tcPr>
          <w:p w14:paraId="798961C2" w14:textId="6F97BF8B" w:rsidR="00E01917" w:rsidRPr="00493A2D" w:rsidRDefault="00E01917" w:rsidP="00E01917">
            <w:pPr>
              <w:spacing w:after="0" w:line="240" w:lineRule="auto"/>
              <w:ind w:left="0" w:firstLine="0"/>
              <w:jc w:val="center"/>
              <w:rPr>
                <w:rFonts w:eastAsia="Times New Roman"/>
                <w:color w:val="auto"/>
                <w:sz w:val="18"/>
                <w:szCs w:val="18"/>
              </w:rPr>
            </w:pPr>
          </w:p>
        </w:tc>
        <w:tc>
          <w:tcPr>
            <w:tcW w:w="1288" w:type="dxa"/>
            <w:tcBorders>
              <w:top w:val="nil"/>
              <w:left w:val="nil"/>
              <w:bottom w:val="single" w:sz="8" w:space="0" w:color="FFFFFF"/>
              <w:right w:val="single" w:sz="8" w:space="0" w:color="FFFFFF"/>
            </w:tcBorders>
            <w:shd w:val="clear" w:color="000000" w:fill="D9E1F3"/>
            <w:vAlign w:val="center"/>
          </w:tcPr>
          <w:p w14:paraId="26783CCD" w14:textId="064DBEA7" w:rsidR="00E01917" w:rsidRPr="00493A2D" w:rsidRDefault="00E01917" w:rsidP="00E01917">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right w:val="single" w:sz="8" w:space="0" w:color="FFFFFF"/>
            </w:tcBorders>
            <w:shd w:val="clear" w:color="000000" w:fill="D9E1F3"/>
            <w:vAlign w:val="center"/>
          </w:tcPr>
          <w:p w14:paraId="6DC1388C" w14:textId="411CBB64" w:rsidR="00E01917" w:rsidRPr="00493A2D" w:rsidRDefault="00E01917" w:rsidP="00E01917">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right w:val="single" w:sz="8" w:space="0" w:color="FFFFFF"/>
            </w:tcBorders>
            <w:shd w:val="clear" w:color="000000" w:fill="D9E1F3"/>
            <w:vAlign w:val="center"/>
          </w:tcPr>
          <w:p w14:paraId="28A335EB" w14:textId="1C71497B" w:rsidR="00E01917" w:rsidRPr="00493A2D" w:rsidRDefault="00E01917" w:rsidP="00E01917">
            <w:pPr>
              <w:spacing w:after="0" w:line="240" w:lineRule="auto"/>
              <w:ind w:left="0" w:firstLine="0"/>
              <w:jc w:val="center"/>
              <w:rPr>
                <w:rFonts w:eastAsia="Times New Roman"/>
                <w:color w:val="auto"/>
                <w:sz w:val="18"/>
                <w:szCs w:val="18"/>
              </w:rPr>
            </w:pPr>
          </w:p>
        </w:tc>
        <w:tc>
          <w:tcPr>
            <w:tcW w:w="1249" w:type="dxa"/>
            <w:tcBorders>
              <w:top w:val="nil"/>
              <w:left w:val="nil"/>
              <w:bottom w:val="single" w:sz="8" w:space="0" w:color="FFFFFF"/>
              <w:right w:val="single" w:sz="8" w:space="0" w:color="FFFFFF"/>
            </w:tcBorders>
            <w:shd w:val="clear" w:color="000000" w:fill="D9E1F3"/>
            <w:vAlign w:val="center"/>
          </w:tcPr>
          <w:p w14:paraId="185830F2" w14:textId="6CAF4EDC" w:rsidR="00E01917" w:rsidRPr="00493A2D" w:rsidRDefault="00E01917" w:rsidP="00E01917">
            <w:pPr>
              <w:spacing w:after="0" w:line="240" w:lineRule="auto"/>
              <w:ind w:left="0" w:firstLine="0"/>
              <w:jc w:val="center"/>
              <w:rPr>
                <w:rFonts w:eastAsia="Times New Roman"/>
                <w:color w:val="auto"/>
                <w:sz w:val="18"/>
                <w:szCs w:val="18"/>
              </w:rPr>
            </w:pPr>
          </w:p>
        </w:tc>
      </w:tr>
      <w:tr w:rsidR="00E01917" w:rsidRPr="00E74404" w14:paraId="646FEB79" w14:textId="77777777" w:rsidTr="004A273F">
        <w:trPr>
          <w:trHeight w:val="231"/>
          <w:jc w:val="center"/>
        </w:trPr>
        <w:tc>
          <w:tcPr>
            <w:tcW w:w="987" w:type="dxa"/>
            <w:tcBorders>
              <w:top w:val="nil"/>
              <w:left w:val="single" w:sz="8" w:space="0" w:color="FFFFFF"/>
              <w:bottom w:val="single" w:sz="8" w:space="0" w:color="FFFFFF"/>
              <w:right w:val="single" w:sz="8" w:space="0" w:color="FFFFFF"/>
            </w:tcBorders>
            <w:shd w:val="clear" w:color="000000" w:fill="4471C4"/>
            <w:vAlign w:val="center"/>
            <w:hideMark/>
          </w:tcPr>
          <w:p w14:paraId="5E5F3B12" w14:textId="77777777" w:rsidR="00E01917" w:rsidRPr="00D003FA" w:rsidRDefault="00E01917" w:rsidP="00E01917">
            <w:pPr>
              <w:spacing w:after="0" w:line="240" w:lineRule="auto"/>
              <w:ind w:left="0" w:firstLine="0"/>
              <w:rPr>
                <w:rFonts w:eastAsia="Times New Roman"/>
                <w:b/>
                <w:bCs/>
                <w:color w:val="FFFFFF"/>
                <w:sz w:val="18"/>
                <w:szCs w:val="18"/>
              </w:rPr>
            </w:pPr>
            <w:r w:rsidRPr="00D003FA">
              <w:rPr>
                <w:rFonts w:eastAsia="Times New Roman"/>
                <w:b/>
                <w:bCs/>
                <w:color w:val="FFFFFF"/>
                <w:sz w:val="18"/>
                <w:szCs w:val="18"/>
              </w:rPr>
              <w:t>YTD Total</w:t>
            </w:r>
          </w:p>
        </w:tc>
        <w:tc>
          <w:tcPr>
            <w:tcW w:w="810" w:type="dxa"/>
            <w:tcBorders>
              <w:top w:val="nil"/>
              <w:left w:val="nil"/>
              <w:bottom w:val="single" w:sz="8" w:space="0" w:color="FFFFFF"/>
              <w:right w:val="single" w:sz="8" w:space="0" w:color="FFFFFF"/>
            </w:tcBorders>
            <w:shd w:val="clear" w:color="000000" w:fill="C6E0B4"/>
            <w:vAlign w:val="center"/>
          </w:tcPr>
          <w:p w14:paraId="066A1801" w14:textId="4CFB0484" w:rsidR="00E01917" w:rsidRPr="00381BEA" w:rsidRDefault="00017436" w:rsidP="00E01917">
            <w:pPr>
              <w:spacing w:after="0" w:line="240" w:lineRule="auto"/>
              <w:ind w:left="0" w:firstLine="0"/>
              <w:jc w:val="center"/>
              <w:rPr>
                <w:rFonts w:eastAsia="Times New Roman"/>
                <w:b/>
                <w:bCs/>
                <w:sz w:val="18"/>
                <w:szCs w:val="18"/>
              </w:rPr>
            </w:pPr>
            <w:r>
              <w:rPr>
                <w:rFonts w:eastAsia="Times New Roman"/>
                <w:b/>
                <w:bCs/>
                <w:sz w:val="18"/>
                <w:szCs w:val="18"/>
              </w:rPr>
              <w:t>468,643</w:t>
            </w:r>
          </w:p>
        </w:tc>
        <w:tc>
          <w:tcPr>
            <w:tcW w:w="1133" w:type="dxa"/>
            <w:tcBorders>
              <w:top w:val="nil"/>
              <w:left w:val="nil"/>
              <w:bottom w:val="single" w:sz="8" w:space="0" w:color="FFFFFF"/>
              <w:right w:val="single" w:sz="8" w:space="0" w:color="FFFFFF"/>
            </w:tcBorders>
            <w:shd w:val="clear" w:color="000000" w:fill="C6E0B4"/>
            <w:vAlign w:val="center"/>
          </w:tcPr>
          <w:p w14:paraId="2F279882" w14:textId="6A9D3513" w:rsidR="00E01917" w:rsidRPr="00381BEA" w:rsidRDefault="00017436" w:rsidP="00E01917">
            <w:pPr>
              <w:spacing w:after="0" w:line="240" w:lineRule="auto"/>
              <w:ind w:left="0" w:firstLine="0"/>
              <w:jc w:val="center"/>
              <w:rPr>
                <w:rFonts w:eastAsia="Times New Roman"/>
                <w:b/>
                <w:bCs/>
                <w:sz w:val="18"/>
                <w:szCs w:val="18"/>
              </w:rPr>
            </w:pPr>
            <w:r>
              <w:rPr>
                <w:rFonts w:eastAsia="Times New Roman"/>
                <w:b/>
                <w:bCs/>
                <w:sz w:val="18"/>
                <w:szCs w:val="18"/>
              </w:rPr>
              <w:t>444,658</w:t>
            </w:r>
          </w:p>
        </w:tc>
        <w:tc>
          <w:tcPr>
            <w:tcW w:w="1133" w:type="dxa"/>
            <w:tcBorders>
              <w:top w:val="nil"/>
              <w:left w:val="nil"/>
              <w:bottom w:val="single" w:sz="8" w:space="0" w:color="FFFFFF"/>
              <w:right w:val="single" w:sz="8" w:space="0" w:color="FFFFFF"/>
            </w:tcBorders>
            <w:shd w:val="clear" w:color="000000" w:fill="C6E0B4"/>
            <w:vAlign w:val="center"/>
          </w:tcPr>
          <w:p w14:paraId="1D128B45" w14:textId="5F753328" w:rsidR="00E01917" w:rsidRPr="00493A2D" w:rsidRDefault="00017436" w:rsidP="00E01917">
            <w:pPr>
              <w:spacing w:after="0" w:line="240" w:lineRule="auto"/>
              <w:ind w:left="0" w:firstLine="0"/>
              <w:jc w:val="center"/>
              <w:rPr>
                <w:b/>
                <w:color w:val="auto"/>
                <w:sz w:val="18"/>
                <w:szCs w:val="18"/>
              </w:rPr>
            </w:pPr>
            <w:r>
              <w:rPr>
                <w:b/>
                <w:color w:val="auto"/>
                <w:sz w:val="18"/>
                <w:szCs w:val="18"/>
              </w:rPr>
              <w:t>-23,655</w:t>
            </w:r>
          </w:p>
        </w:tc>
        <w:tc>
          <w:tcPr>
            <w:tcW w:w="1234" w:type="dxa"/>
            <w:tcBorders>
              <w:top w:val="nil"/>
              <w:left w:val="nil"/>
              <w:bottom w:val="single" w:sz="8" w:space="0" w:color="FFFFFF"/>
              <w:right w:val="single" w:sz="8" w:space="0" w:color="FFFFFF"/>
            </w:tcBorders>
            <w:shd w:val="clear" w:color="000000" w:fill="C6E0B4"/>
            <w:vAlign w:val="center"/>
          </w:tcPr>
          <w:p w14:paraId="6B7599F3" w14:textId="3D8F9BA3" w:rsidR="00E01917" w:rsidRPr="00493A2D" w:rsidRDefault="0099469D" w:rsidP="00E01917">
            <w:pPr>
              <w:spacing w:after="0" w:line="240" w:lineRule="auto"/>
              <w:ind w:left="0" w:firstLine="0"/>
              <w:jc w:val="center"/>
              <w:rPr>
                <w:rFonts w:eastAsia="Times New Roman"/>
                <w:b/>
                <w:bCs/>
                <w:color w:val="auto"/>
                <w:sz w:val="18"/>
                <w:szCs w:val="18"/>
              </w:rPr>
            </w:pPr>
            <w:r>
              <w:rPr>
                <w:rFonts w:eastAsia="Times New Roman"/>
                <w:b/>
                <w:bCs/>
                <w:color w:val="auto"/>
                <w:sz w:val="18"/>
                <w:szCs w:val="18"/>
              </w:rPr>
              <w:t>$69,304.54</w:t>
            </w:r>
          </w:p>
        </w:tc>
        <w:tc>
          <w:tcPr>
            <w:tcW w:w="1288" w:type="dxa"/>
            <w:tcBorders>
              <w:top w:val="nil"/>
              <w:left w:val="nil"/>
              <w:bottom w:val="single" w:sz="8" w:space="0" w:color="FFFFFF"/>
              <w:right w:val="single" w:sz="8" w:space="0" w:color="FFFFFF"/>
            </w:tcBorders>
            <w:shd w:val="clear" w:color="000000" w:fill="C6E0B4"/>
            <w:vAlign w:val="center"/>
          </w:tcPr>
          <w:p w14:paraId="199FEED9" w14:textId="2697637E" w:rsidR="00E01917" w:rsidRPr="00493A2D" w:rsidRDefault="00E01917" w:rsidP="00E01917">
            <w:pPr>
              <w:spacing w:after="0" w:line="240" w:lineRule="auto"/>
              <w:ind w:left="0" w:firstLine="0"/>
              <w:jc w:val="center"/>
              <w:rPr>
                <w:rFonts w:eastAsia="Times New Roman"/>
                <w:b/>
                <w:bCs/>
                <w:color w:val="auto"/>
                <w:sz w:val="18"/>
                <w:szCs w:val="18"/>
              </w:rPr>
            </w:pPr>
          </w:p>
        </w:tc>
        <w:tc>
          <w:tcPr>
            <w:tcW w:w="1234" w:type="dxa"/>
            <w:tcBorders>
              <w:top w:val="nil"/>
              <w:left w:val="nil"/>
              <w:bottom w:val="single" w:sz="8" w:space="0" w:color="FFFFFF"/>
              <w:right w:val="single" w:sz="8" w:space="0" w:color="FFFFFF"/>
            </w:tcBorders>
            <w:shd w:val="clear" w:color="000000" w:fill="C6E0B4"/>
            <w:vAlign w:val="center"/>
          </w:tcPr>
          <w:p w14:paraId="279AC024" w14:textId="41E47B1F" w:rsidR="00E01917" w:rsidRPr="00493A2D" w:rsidRDefault="0099469D" w:rsidP="00E01917">
            <w:pPr>
              <w:spacing w:after="0" w:line="240" w:lineRule="auto"/>
              <w:ind w:left="0" w:firstLine="0"/>
              <w:jc w:val="center"/>
              <w:rPr>
                <w:rFonts w:eastAsia="Times New Roman"/>
                <w:b/>
                <w:bCs/>
                <w:color w:val="auto"/>
                <w:sz w:val="18"/>
                <w:szCs w:val="18"/>
              </w:rPr>
            </w:pPr>
            <w:r>
              <w:rPr>
                <w:rFonts w:eastAsia="Times New Roman"/>
                <w:b/>
                <w:bCs/>
                <w:color w:val="auto"/>
                <w:sz w:val="18"/>
                <w:szCs w:val="18"/>
              </w:rPr>
              <w:t>$69,304.54</w:t>
            </w:r>
          </w:p>
        </w:tc>
        <w:tc>
          <w:tcPr>
            <w:tcW w:w="1234" w:type="dxa"/>
            <w:tcBorders>
              <w:top w:val="nil"/>
              <w:left w:val="nil"/>
              <w:bottom w:val="single" w:sz="8" w:space="0" w:color="FFFFFF"/>
              <w:right w:val="single" w:sz="8" w:space="0" w:color="FFFFFF"/>
            </w:tcBorders>
            <w:shd w:val="clear" w:color="000000" w:fill="C6E0B4"/>
            <w:vAlign w:val="center"/>
          </w:tcPr>
          <w:p w14:paraId="76C9FF97" w14:textId="532BC235" w:rsidR="00E01917" w:rsidRPr="00493A2D" w:rsidRDefault="0099469D" w:rsidP="00E01917">
            <w:pPr>
              <w:spacing w:after="0" w:line="240" w:lineRule="auto"/>
              <w:ind w:left="0" w:firstLine="0"/>
              <w:jc w:val="center"/>
              <w:rPr>
                <w:rFonts w:eastAsia="Times New Roman"/>
                <w:b/>
                <w:bCs/>
                <w:color w:val="auto"/>
                <w:sz w:val="18"/>
                <w:szCs w:val="18"/>
              </w:rPr>
            </w:pPr>
            <w:r>
              <w:rPr>
                <w:rFonts w:eastAsia="Times New Roman"/>
                <w:b/>
                <w:bCs/>
                <w:color w:val="auto"/>
                <w:sz w:val="18"/>
                <w:szCs w:val="18"/>
              </w:rPr>
              <w:t>$77,171.07</w:t>
            </w:r>
          </w:p>
        </w:tc>
        <w:tc>
          <w:tcPr>
            <w:tcW w:w="1249" w:type="dxa"/>
            <w:tcBorders>
              <w:top w:val="nil"/>
              <w:left w:val="nil"/>
              <w:bottom w:val="single" w:sz="8" w:space="0" w:color="FFFFFF"/>
              <w:right w:val="single" w:sz="8" w:space="0" w:color="FFFFFF"/>
            </w:tcBorders>
            <w:shd w:val="clear" w:color="000000" w:fill="C6E0B4"/>
            <w:vAlign w:val="center"/>
          </w:tcPr>
          <w:p w14:paraId="3E5F2DE1" w14:textId="3F235B86" w:rsidR="00E01917" w:rsidRPr="00493A2D" w:rsidRDefault="0099469D" w:rsidP="00E01917">
            <w:pPr>
              <w:spacing w:after="0" w:line="240" w:lineRule="auto"/>
              <w:ind w:left="0" w:firstLine="0"/>
              <w:jc w:val="center"/>
              <w:rPr>
                <w:rFonts w:eastAsia="Times New Roman"/>
                <w:b/>
                <w:bCs/>
                <w:color w:val="auto"/>
                <w:sz w:val="18"/>
                <w:szCs w:val="18"/>
              </w:rPr>
            </w:pPr>
            <w:r w:rsidRPr="0099469D">
              <w:rPr>
                <w:rFonts w:eastAsia="Times New Roman"/>
                <w:b/>
                <w:bCs/>
                <w:color w:val="FF0000"/>
                <w:sz w:val="18"/>
                <w:szCs w:val="18"/>
              </w:rPr>
              <w:t>-$7,866.53</w:t>
            </w:r>
          </w:p>
        </w:tc>
      </w:tr>
      <w:bookmarkEnd w:id="2"/>
    </w:tbl>
    <w:p w14:paraId="7F89BEC9" w14:textId="62692452" w:rsidR="00654509" w:rsidRDefault="00654509" w:rsidP="000E4C95">
      <w:pPr>
        <w:spacing w:line="240" w:lineRule="auto"/>
      </w:pPr>
    </w:p>
    <w:p w14:paraId="76A34F01" w14:textId="721AC4CF" w:rsidR="00654509" w:rsidRDefault="00654509" w:rsidP="00152C75">
      <w:pPr>
        <w:spacing w:line="240" w:lineRule="auto"/>
        <w:ind w:firstLine="0"/>
      </w:pPr>
    </w:p>
    <w:p w14:paraId="07FD2553" w14:textId="338EBC6C" w:rsidR="00654509" w:rsidRDefault="00654509" w:rsidP="00152C75">
      <w:pPr>
        <w:spacing w:line="240" w:lineRule="auto"/>
        <w:ind w:firstLine="0"/>
      </w:pPr>
    </w:p>
    <w:p w14:paraId="23FE02A3" w14:textId="59FD0BAF" w:rsidR="00DE5493" w:rsidRDefault="00DE5493" w:rsidP="000E4C95">
      <w:pPr>
        <w:spacing w:line="240" w:lineRule="auto"/>
        <w:ind w:left="0" w:firstLine="0"/>
      </w:pPr>
    </w:p>
    <w:p w14:paraId="5BB61256" w14:textId="77777777" w:rsidR="000E4C95" w:rsidRDefault="000E4C95" w:rsidP="00152C75">
      <w:pPr>
        <w:spacing w:line="240" w:lineRule="auto"/>
        <w:ind w:firstLine="0"/>
      </w:pPr>
    </w:p>
    <w:p w14:paraId="19B921B9" w14:textId="77777777" w:rsidR="00CE3959" w:rsidRDefault="00C57C89">
      <w:pPr>
        <w:pStyle w:val="Heading1"/>
        <w:ind w:left="219" w:hanging="233"/>
      </w:pPr>
      <w:r>
        <w:t xml:space="preserve">| Portfolio Performance </w:t>
      </w:r>
    </w:p>
    <w:p w14:paraId="6E4F67A8" w14:textId="0C31C5FB" w:rsidR="00CE3959" w:rsidRDefault="00C57C89" w:rsidP="000E4C95">
      <w:pPr>
        <w:spacing w:after="2" w:line="240" w:lineRule="auto"/>
        <w:ind w:left="0" w:firstLine="0"/>
      </w:pPr>
      <w:r w:rsidRPr="004E0544">
        <w:t xml:space="preserve">The predicted energy output for the </w:t>
      </w:r>
      <w:r w:rsidR="003D0948" w:rsidRPr="004E0544">
        <w:t>Blue Sky Utility 2017 III, LLC</w:t>
      </w:r>
      <w:r w:rsidRPr="004E0544">
        <w:t xml:space="preserve"> project during </w:t>
      </w:r>
      <w:r w:rsidR="00C72984">
        <w:t>Q</w:t>
      </w:r>
      <w:r w:rsidR="00017436">
        <w:t>2</w:t>
      </w:r>
      <w:r w:rsidRPr="004E0544">
        <w:t xml:space="preserve"> 201</w:t>
      </w:r>
      <w:r w:rsidR="004A273F">
        <w:t>9</w:t>
      </w:r>
      <w:r w:rsidRPr="004E0544">
        <w:t xml:space="preserve"> was </w:t>
      </w:r>
      <w:r w:rsidR="00017436">
        <w:rPr>
          <w:b/>
        </w:rPr>
        <w:t>326,318</w:t>
      </w:r>
      <w:r w:rsidR="005B0232" w:rsidRPr="00017436">
        <w:rPr>
          <w:b/>
        </w:rPr>
        <w:t xml:space="preserve"> </w:t>
      </w:r>
      <w:r w:rsidRPr="00017436">
        <w:rPr>
          <w:b/>
        </w:rPr>
        <w:t>kWh</w:t>
      </w:r>
      <w:r w:rsidRPr="004E0544">
        <w:t>.  The actual</w:t>
      </w:r>
      <w:r w:rsidR="000E4C95">
        <w:t xml:space="preserve"> </w:t>
      </w:r>
      <w:r w:rsidRPr="004E0544">
        <w:t xml:space="preserve">energy output for the </w:t>
      </w:r>
      <w:r w:rsidR="00E737FE" w:rsidRPr="004E0544">
        <w:t xml:space="preserve">Blue Sky Utility 2017 III, LLC </w:t>
      </w:r>
      <w:r w:rsidRPr="004E0544">
        <w:t xml:space="preserve">project during </w:t>
      </w:r>
      <w:r w:rsidR="004E0544">
        <w:t>Q</w:t>
      </w:r>
      <w:r w:rsidR="00017436">
        <w:t>2</w:t>
      </w:r>
      <w:r w:rsidR="00CD7914">
        <w:t xml:space="preserve"> </w:t>
      </w:r>
      <w:r w:rsidR="00F0260D" w:rsidRPr="004E0544">
        <w:t>201</w:t>
      </w:r>
      <w:r w:rsidR="004A273F">
        <w:t>9</w:t>
      </w:r>
      <w:r w:rsidR="00F0260D" w:rsidRPr="004E0544">
        <w:t xml:space="preserve"> </w:t>
      </w:r>
      <w:r w:rsidRPr="004E0544">
        <w:t xml:space="preserve">was </w:t>
      </w:r>
      <w:r w:rsidR="00017436">
        <w:rPr>
          <w:b/>
        </w:rPr>
        <w:t>298,397</w:t>
      </w:r>
      <w:r w:rsidRPr="00017436">
        <w:rPr>
          <w:b/>
        </w:rPr>
        <w:t xml:space="preserve"> kWh</w:t>
      </w:r>
      <w:r w:rsidRPr="00017436">
        <w:t>.</w:t>
      </w:r>
      <w:r>
        <w:t xml:space="preserve"> </w:t>
      </w:r>
    </w:p>
    <w:p w14:paraId="7ECB6181" w14:textId="77777777" w:rsidR="000E4C95" w:rsidRDefault="000E4C95" w:rsidP="000E4C95">
      <w:pPr>
        <w:spacing w:after="2" w:line="240" w:lineRule="auto"/>
        <w:ind w:left="0" w:firstLine="0"/>
      </w:pPr>
    </w:p>
    <w:p w14:paraId="57C503C4" w14:textId="5B688D1E" w:rsidR="00DE5493" w:rsidRDefault="00C57C89" w:rsidP="000E4C95">
      <w:pPr>
        <w:spacing w:after="341" w:line="240" w:lineRule="auto"/>
        <w:ind w:left="0" w:firstLine="0"/>
      </w:pPr>
      <w:r>
        <w:t xml:space="preserve">The performance of the portfolio is evaluated by comparing the produced energy to two quantities: (1) the energy forecasted/modeled during pre-acquisition of each array (PVSyst model), to which the quantities are labeled as “predicted” will be associated, and (2) the energy expected using the same model as the forecast, but applied to the actual </w:t>
      </w:r>
      <w:r>
        <w:lastRenderedPageBreak/>
        <w:t xml:space="preserve">irradiance, temperature, and wind speed observed at the site during the reporting period. Quantities associated with the specific energy production are labeled as “actual”. </w:t>
      </w:r>
    </w:p>
    <w:p w14:paraId="30505C4F" w14:textId="77777777" w:rsidR="000E4C95" w:rsidRDefault="000E4C95" w:rsidP="000E4C95">
      <w:pPr>
        <w:pStyle w:val="Heading1"/>
        <w:numPr>
          <w:ilvl w:val="0"/>
          <w:numId w:val="0"/>
        </w:numPr>
        <w:ind w:left="219"/>
      </w:pPr>
    </w:p>
    <w:p w14:paraId="36588F4E" w14:textId="54FAB075" w:rsidR="00CE3959" w:rsidRDefault="00C57C89">
      <w:pPr>
        <w:pStyle w:val="Heading1"/>
        <w:ind w:left="219" w:hanging="233"/>
      </w:pPr>
      <w:r>
        <w:t xml:space="preserve">| Forecasted vs. Actual Energy </w:t>
      </w:r>
    </w:p>
    <w:p w14:paraId="5361925E" w14:textId="7B80852B" w:rsidR="00CE3959" w:rsidRDefault="7385936A" w:rsidP="00524376">
      <w:pPr>
        <w:spacing w:after="0"/>
        <w:ind w:left="-4"/>
      </w:pPr>
      <w:r>
        <w:t>The following graph shows performance (</w:t>
      </w:r>
      <w:r w:rsidRPr="7385936A">
        <w:rPr>
          <w:i/>
          <w:iCs/>
        </w:rPr>
        <w:t>Actual</w:t>
      </w:r>
      <w:r>
        <w:t xml:space="preserve">-metered energy v. </w:t>
      </w:r>
      <w:r w:rsidRPr="7385936A">
        <w:rPr>
          <w:i/>
          <w:iCs/>
        </w:rPr>
        <w:t>Predicted</w:t>
      </w:r>
      <w:r>
        <w:t>- PVSYST forecast) for Q</w:t>
      </w:r>
      <w:r w:rsidR="00886861">
        <w:t>2</w:t>
      </w:r>
      <w:r>
        <w:t xml:space="preserve"> 2019.</w:t>
      </w:r>
    </w:p>
    <w:p w14:paraId="35DE1542" w14:textId="77777777" w:rsidR="00684DE8" w:rsidRDefault="00684DE8" w:rsidP="00524376">
      <w:pPr>
        <w:spacing w:after="0"/>
        <w:ind w:left="-4"/>
      </w:pPr>
    </w:p>
    <w:p w14:paraId="6138FBC9" w14:textId="7F740C44" w:rsidR="00CE3959" w:rsidRDefault="000E4C95" w:rsidP="00CA7CF4">
      <w:pPr>
        <w:tabs>
          <w:tab w:val="center" w:pos="1741"/>
          <w:tab w:val="center" w:pos="4681"/>
          <w:tab w:val="right" w:pos="9365"/>
        </w:tabs>
        <w:spacing w:after="0" w:line="259" w:lineRule="auto"/>
        <w:ind w:left="0" w:right="-9" w:firstLine="0"/>
        <w:jc w:val="center"/>
      </w:pPr>
      <w:r>
        <w:rPr>
          <w:noProof/>
        </w:rPr>
        <w:drawing>
          <wp:inline distT="0" distB="0" distL="0" distR="0" wp14:anchorId="2207941A" wp14:editId="17C9659E">
            <wp:extent cx="3648277" cy="2704548"/>
            <wp:effectExtent l="0" t="0" r="9525" b="13335"/>
            <wp:docPr id="1" name="Chart 1">
              <a:extLst xmlns:a="http://schemas.openxmlformats.org/drawingml/2006/main">
                <a:ext uri="{FF2B5EF4-FFF2-40B4-BE49-F238E27FC236}">
                  <a16:creationId xmlns:a16="http://schemas.microsoft.com/office/drawing/2014/main" id="{78031BAC-7A50-AE47-86CA-BFD2DCB0E4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034A4EF" w14:textId="32FEAAF6" w:rsidR="00CA7CF4" w:rsidRDefault="00CA7CF4" w:rsidP="004B34FF">
      <w:pPr>
        <w:spacing w:after="242" w:line="259" w:lineRule="auto"/>
        <w:ind w:left="0" w:firstLine="0"/>
        <w:jc w:val="left"/>
        <w:rPr>
          <w:color w:val="2E5395"/>
          <w:sz w:val="32"/>
        </w:rPr>
      </w:pPr>
    </w:p>
    <w:p w14:paraId="5F9D61D5" w14:textId="33BF2489" w:rsidR="003A0C70" w:rsidRDefault="003A0C70" w:rsidP="004B34FF">
      <w:pPr>
        <w:spacing w:after="242" w:line="259" w:lineRule="auto"/>
        <w:ind w:left="0" w:firstLine="0"/>
        <w:jc w:val="left"/>
        <w:rPr>
          <w:color w:val="2E5395"/>
          <w:sz w:val="32"/>
        </w:rPr>
      </w:pPr>
    </w:p>
    <w:p w14:paraId="6D53838F" w14:textId="77777777" w:rsidR="003A0C70" w:rsidRPr="00FD559A" w:rsidRDefault="003A0C70" w:rsidP="00B0033F">
      <w:pPr>
        <w:spacing w:after="242" w:line="259" w:lineRule="auto"/>
        <w:ind w:left="0" w:firstLine="0"/>
        <w:jc w:val="left"/>
        <w:rPr>
          <w:color w:val="2E5395"/>
          <w:sz w:val="32"/>
        </w:rPr>
      </w:pPr>
    </w:p>
    <w:p w14:paraId="077D8AE6" w14:textId="1AD6977D" w:rsidR="00CE3959" w:rsidRDefault="00C57C89">
      <w:pPr>
        <w:pStyle w:val="Heading1"/>
        <w:ind w:left="219" w:hanging="233"/>
      </w:pPr>
      <w:r>
        <w:t xml:space="preserve">| Weather Adjusted Performance </w:t>
      </w:r>
    </w:p>
    <w:p w14:paraId="461BB178" w14:textId="77777777" w:rsidR="0010303B" w:rsidRDefault="0010303B">
      <w:pPr>
        <w:spacing w:after="124"/>
        <w:ind w:left="-4"/>
      </w:pPr>
    </w:p>
    <w:tbl>
      <w:tblPr>
        <w:tblW w:w="8480" w:type="dxa"/>
        <w:tblInd w:w="-10" w:type="dxa"/>
        <w:tblLook w:val="04A0" w:firstRow="1" w:lastRow="0" w:firstColumn="1" w:lastColumn="0" w:noHBand="0" w:noVBand="1"/>
      </w:tblPr>
      <w:tblGrid>
        <w:gridCol w:w="960"/>
        <w:gridCol w:w="1580"/>
        <w:gridCol w:w="1380"/>
        <w:gridCol w:w="1400"/>
        <w:gridCol w:w="1140"/>
        <w:gridCol w:w="2020"/>
      </w:tblGrid>
      <w:tr w:rsidR="00654509" w:rsidRPr="00654509" w14:paraId="0CB1419D" w14:textId="77777777" w:rsidTr="7385936A">
        <w:trPr>
          <w:trHeight w:val="585"/>
        </w:trPr>
        <w:tc>
          <w:tcPr>
            <w:tcW w:w="960" w:type="dxa"/>
            <w:tcBorders>
              <w:top w:val="nil"/>
              <w:left w:val="single" w:sz="8" w:space="0" w:color="FFFFFF" w:themeColor="background1"/>
              <w:bottom w:val="nil"/>
              <w:right w:val="single" w:sz="8" w:space="0" w:color="FFFFFF" w:themeColor="background1"/>
            </w:tcBorders>
            <w:shd w:val="clear" w:color="auto" w:fill="4472C4" w:themeFill="accent1"/>
            <w:vAlign w:val="center"/>
            <w:hideMark/>
          </w:tcPr>
          <w:p w14:paraId="1D6C6237"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 </w:t>
            </w:r>
          </w:p>
        </w:tc>
        <w:tc>
          <w:tcPr>
            <w:tcW w:w="1580" w:type="dxa"/>
            <w:tcBorders>
              <w:top w:val="nil"/>
              <w:left w:val="nil"/>
              <w:bottom w:val="nil"/>
              <w:right w:val="single" w:sz="8" w:space="0" w:color="FFFFFF" w:themeColor="background1"/>
            </w:tcBorders>
            <w:shd w:val="clear" w:color="auto" w:fill="4472C4" w:themeFill="accent1"/>
            <w:vAlign w:val="center"/>
            <w:hideMark/>
          </w:tcPr>
          <w:p w14:paraId="62009A71"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Measured Avg Irradiance</w:t>
            </w:r>
          </w:p>
        </w:tc>
        <w:tc>
          <w:tcPr>
            <w:tcW w:w="1380" w:type="dxa"/>
            <w:tcBorders>
              <w:top w:val="nil"/>
              <w:left w:val="nil"/>
              <w:bottom w:val="nil"/>
              <w:right w:val="single" w:sz="8" w:space="0" w:color="FFFFFF" w:themeColor="background1"/>
            </w:tcBorders>
            <w:shd w:val="clear" w:color="auto" w:fill="4472C4" w:themeFill="accent1"/>
            <w:vAlign w:val="center"/>
            <w:hideMark/>
          </w:tcPr>
          <w:p w14:paraId="4C31BF4F"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Assumed Avg Irradiance</w:t>
            </w:r>
          </w:p>
        </w:tc>
        <w:tc>
          <w:tcPr>
            <w:tcW w:w="1400" w:type="dxa"/>
            <w:tcBorders>
              <w:top w:val="nil"/>
              <w:left w:val="nil"/>
              <w:bottom w:val="nil"/>
              <w:right w:val="single" w:sz="8" w:space="0" w:color="FFFFFF" w:themeColor="background1"/>
            </w:tcBorders>
            <w:shd w:val="clear" w:color="auto" w:fill="4472C4" w:themeFill="accent1"/>
            <w:vAlign w:val="center"/>
            <w:hideMark/>
          </w:tcPr>
          <w:p w14:paraId="2B8526DF"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Measured Avg Temp</w:t>
            </w:r>
          </w:p>
        </w:tc>
        <w:tc>
          <w:tcPr>
            <w:tcW w:w="1140" w:type="dxa"/>
            <w:tcBorders>
              <w:top w:val="nil"/>
              <w:left w:val="nil"/>
              <w:bottom w:val="nil"/>
              <w:right w:val="single" w:sz="8" w:space="0" w:color="FFFFFF" w:themeColor="background1"/>
            </w:tcBorders>
            <w:shd w:val="clear" w:color="auto" w:fill="4472C4" w:themeFill="accent1"/>
            <w:vAlign w:val="center"/>
            <w:hideMark/>
          </w:tcPr>
          <w:p w14:paraId="2E310571"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Assumed Avg Temp</w:t>
            </w:r>
          </w:p>
        </w:tc>
        <w:tc>
          <w:tcPr>
            <w:tcW w:w="2020" w:type="dxa"/>
            <w:tcBorders>
              <w:top w:val="nil"/>
              <w:left w:val="nil"/>
              <w:bottom w:val="nil"/>
              <w:right w:val="single" w:sz="8" w:space="0" w:color="FFFFFF" w:themeColor="background1"/>
            </w:tcBorders>
            <w:shd w:val="clear" w:color="auto" w:fill="4472C4" w:themeFill="accent1"/>
            <w:vAlign w:val="center"/>
            <w:hideMark/>
          </w:tcPr>
          <w:p w14:paraId="29AA7E05"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Weather adjusted expected production variance</w:t>
            </w:r>
          </w:p>
        </w:tc>
      </w:tr>
      <w:tr w:rsidR="00654509" w:rsidRPr="00654509" w14:paraId="49741706" w14:textId="77777777" w:rsidTr="7385936A">
        <w:trPr>
          <w:trHeight w:val="315"/>
        </w:trPr>
        <w:tc>
          <w:tcPr>
            <w:tcW w:w="960"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072ED591" w14:textId="77777777" w:rsidR="00654509" w:rsidRPr="00654509" w:rsidRDefault="00654509" w:rsidP="00654509">
            <w:pPr>
              <w:spacing w:after="0" w:line="240" w:lineRule="auto"/>
              <w:ind w:left="0" w:firstLine="0"/>
              <w:rPr>
                <w:rFonts w:eastAsia="Times New Roman"/>
                <w:b/>
                <w:bCs/>
                <w:color w:val="FFFFFF"/>
              </w:rPr>
            </w:pPr>
            <w:r w:rsidRPr="00654509">
              <w:rPr>
                <w:rFonts w:eastAsia="Times New Roman"/>
                <w:b/>
                <w:bCs/>
                <w:color w:val="FFFFFF"/>
              </w:rPr>
              <w:t>Month</w:t>
            </w:r>
          </w:p>
        </w:tc>
        <w:tc>
          <w:tcPr>
            <w:tcW w:w="1580" w:type="dxa"/>
            <w:tcBorders>
              <w:top w:val="nil"/>
              <w:left w:val="nil"/>
              <w:bottom w:val="nil"/>
              <w:right w:val="nil"/>
            </w:tcBorders>
            <w:shd w:val="clear" w:color="auto" w:fill="auto"/>
            <w:noWrap/>
            <w:vAlign w:val="bottom"/>
            <w:hideMark/>
          </w:tcPr>
          <w:p w14:paraId="2AC3D1A0"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kWh/m^2</w:t>
            </w:r>
          </w:p>
        </w:tc>
        <w:tc>
          <w:tcPr>
            <w:tcW w:w="1380" w:type="dxa"/>
            <w:tcBorders>
              <w:top w:val="nil"/>
              <w:left w:val="nil"/>
              <w:bottom w:val="nil"/>
              <w:right w:val="nil"/>
            </w:tcBorders>
            <w:shd w:val="clear" w:color="auto" w:fill="auto"/>
            <w:noWrap/>
            <w:vAlign w:val="bottom"/>
            <w:hideMark/>
          </w:tcPr>
          <w:p w14:paraId="354DB893"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kWh/m^2</w:t>
            </w:r>
          </w:p>
        </w:tc>
        <w:tc>
          <w:tcPr>
            <w:tcW w:w="1400" w:type="dxa"/>
            <w:tcBorders>
              <w:top w:val="nil"/>
              <w:left w:val="nil"/>
              <w:bottom w:val="nil"/>
              <w:right w:val="nil"/>
            </w:tcBorders>
            <w:shd w:val="clear" w:color="auto" w:fill="auto"/>
            <w:noWrap/>
            <w:vAlign w:val="bottom"/>
            <w:hideMark/>
          </w:tcPr>
          <w:p w14:paraId="01AEA3E4"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F</w:t>
            </w:r>
          </w:p>
        </w:tc>
        <w:tc>
          <w:tcPr>
            <w:tcW w:w="1140" w:type="dxa"/>
            <w:tcBorders>
              <w:top w:val="nil"/>
              <w:left w:val="nil"/>
              <w:bottom w:val="nil"/>
              <w:right w:val="nil"/>
            </w:tcBorders>
            <w:shd w:val="clear" w:color="auto" w:fill="auto"/>
            <w:noWrap/>
            <w:vAlign w:val="bottom"/>
            <w:hideMark/>
          </w:tcPr>
          <w:p w14:paraId="23D2160E"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F</w:t>
            </w:r>
          </w:p>
        </w:tc>
        <w:tc>
          <w:tcPr>
            <w:tcW w:w="2020" w:type="dxa"/>
            <w:tcBorders>
              <w:top w:val="nil"/>
              <w:left w:val="nil"/>
              <w:bottom w:val="nil"/>
              <w:right w:val="nil"/>
            </w:tcBorders>
            <w:shd w:val="clear" w:color="auto" w:fill="auto"/>
            <w:noWrap/>
            <w:vAlign w:val="bottom"/>
            <w:hideMark/>
          </w:tcPr>
          <w:p w14:paraId="4DA4E1B7"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 Variance</w:t>
            </w:r>
          </w:p>
        </w:tc>
      </w:tr>
      <w:tr w:rsidR="00654509" w:rsidRPr="00654509" w14:paraId="159567E9" w14:textId="77777777" w:rsidTr="7385936A">
        <w:trPr>
          <w:trHeight w:val="315"/>
        </w:trPr>
        <w:tc>
          <w:tcPr>
            <w:tcW w:w="960"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05A43074" w14:textId="06C99EBD" w:rsidR="00654509" w:rsidRPr="00654509" w:rsidRDefault="7385936A" w:rsidP="7385936A">
            <w:pPr>
              <w:spacing w:after="0" w:line="240" w:lineRule="auto"/>
              <w:ind w:left="0" w:firstLine="0"/>
              <w:rPr>
                <w:rFonts w:eastAsia="Times New Roman"/>
                <w:b/>
                <w:bCs/>
                <w:color w:val="FFFFFF" w:themeColor="background1"/>
              </w:rPr>
            </w:pPr>
            <w:r w:rsidRPr="7385936A">
              <w:rPr>
                <w:rFonts w:eastAsia="Times New Roman"/>
                <w:b/>
                <w:bCs/>
                <w:color w:val="FFFFFF" w:themeColor="background1"/>
              </w:rPr>
              <w:t>19-</w:t>
            </w:r>
            <w:r w:rsidR="00017436">
              <w:rPr>
                <w:rFonts w:eastAsia="Times New Roman"/>
                <w:b/>
                <w:bCs/>
                <w:color w:val="FFFFFF" w:themeColor="background1"/>
              </w:rPr>
              <w:t>Apr</w:t>
            </w:r>
          </w:p>
        </w:tc>
        <w:tc>
          <w:tcPr>
            <w:tcW w:w="1580" w:type="dxa"/>
            <w:tcBorders>
              <w:top w:val="nil"/>
              <w:left w:val="nil"/>
              <w:bottom w:val="single" w:sz="8" w:space="0" w:color="FFFFFF" w:themeColor="background1"/>
              <w:right w:val="single" w:sz="8" w:space="0" w:color="FFFFFF" w:themeColor="background1"/>
            </w:tcBorders>
            <w:shd w:val="clear" w:color="auto" w:fill="D9E1F3"/>
            <w:vAlign w:val="center"/>
          </w:tcPr>
          <w:p w14:paraId="06E37B81" w14:textId="516C29C3" w:rsidR="00654509" w:rsidRPr="00654509" w:rsidRDefault="00017436" w:rsidP="7385936A">
            <w:pPr>
              <w:spacing w:after="0" w:line="240" w:lineRule="auto"/>
              <w:ind w:left="0" w:firstLine="0"/>
              <w:jc w:val="center"/>
              <w:rPr>
                <w:rFonts w:eastAsia="Times New Roman"/>
              </w:rPr>
            </w:pPr>
            <w:r>
              <w:rPr>
                <w:rFonts w:eastAsia="Times New Roman"/>
              </w:rPr>
              <w:t>157.31</w:t>
            </w:r>
          </w:p>
        </w:tc>
        <w:tc>
          <w:tcPr>
            <w:tcW w:w="1380" w:type="dxa"/>
            <w:tcBorders>
              <w:top w:val="nil"/>
              <w:left w:val="nil"/>
              <w:bottom w:val="single" w:sz="8" w:space="0" w:color="FFFFFF" w:themeColor="background1"/>
              <w:right w:val="single" w:sz="8" w:space="0" w:color="FFFFFF" w:themeColor="background1"/>
            </w:tcBorders>
            <w:shd w:val="clear" w:color="auto" w:fill="D9E1F3"/>
            <w:vAlign w:val="center"/>
          </w:tcPr>
          <w:p w14:paraId="6005C187" w14:textId="0C9F9513" w:rsidR="00654509" w:rsidRPr="00654509" w:rsidRDefault="00017436" w:rsidP="7385936A">
            <w:pPr>
              <w:spacing w:after="0" w:line="240" w:lineRule="auto"/>
              <w:ind w:left="0" w:firstLine="0"/>
              <w:jc w:val="center"/>
              <w:rPr>
                <w:rFonts w:eastAsia="Times New Roman"/>
              </w:rPr>
            </w:pPr>
            <w:r>
              <w:rPr>
                <w:rFonts w:eastAsia="Times New Roman"/>
              </w:rPr>
              <w:t>186.7</w:t>
            </w:r>
          </w:p>
        </w:tc>
        <w:tc>
          <w:tcPr>
            <w:tcW w:w="1400" w:type="dxa"/>
            <w:tcBorders>
              <w:top w:val="nil"/>
              <w:left w:val="nil"/>
              <w:bottom w:val="single" w:sz="8" w:space="0" w:color="FFFFFF" w:themeColor="background1"/>
              <w:right w:val="single" w:sz="8" w:space="0" w:color="FFFFFF" w:themeColor="background1"/>
            </w:tcBorders>
            <w:shd w:val="clear" w:color="auto" w:fill="D9E1F3"/>
            <w:vAlign w:val="center"/>
          </w:tcPr>
          <w:p w14:paraId="57DE44B0" w14:textId="7A3716A0" w:rsidR="00654509" w:rsidRPr="00654509" w:rsidRDefault="00017436" w:rsidP="7385936A">
            <w:pPr>
              <w:spacing w:after="0" w:line="240" w:lineRule="auto"/>
              <w:ind w:left="0" w:firstLine="0"/>
              <w:jc w:val="center"/>
              <w:rPr>
                <w:rFonts w:eastAsia="Times New Roman"/>
              </w:rPr>
            </w:pPr>
            <w:r>
              <w:rPr>
                <w:rFonts w:eastAsia="Times New Roman"/>
              </w:rPr>
              <w:t>68</w:t>
            </w:r>
          </w:p>
        </w:tc>
        <w:tc>
          <w:tcPr>
            <w:tcW w:w="1140" w:type="dxa"/>
            <w:tcBorders>
              <w:top w:val="nil"/>
              <w:left w:val="nil"/>
              <w:bottom w:val="single" w:sz="8" w:space="0" w:color="FFFFFF" w:themeColor="background1"/>
              <w:right w:val="single" w:sz="8" w:space="0" w:color="FFFFFF" w:themeColor="background1"/>
            </w:tcBorders>
            <w:shd w:val="clear" w:color="auto" w:fill="D9E1F3"/>
            <w:vAlign w:val="center"/>
          </w:tcPr>
          <w:p w14:paraId="04FDFC51" w14:textId="43964B04" w:rsidR="00654509" w:rsidRPr="00654509" w:rsidRDefault="00017436" w:rsidP="7385936A">
            <w:pPr>
              <w:spacing w:after="0" w:line="240" w:lineRule="auto"/>
              <w:ind w:left="0" w:firstLine="0"/>
              <w:jc w:val="center"/>
              <w:rPr>
                <w:rFonts w:eastAsia="Times New Roman"/>
              </w:rPr>
            </w:pPr>
            <w:r>
              <w:rPr>
                <w:rFonts w:eastAsia="Times New Roman"/>
              </w:rPr>
              <w:t>61.82</w:t>
            </w:r>
          </w:p>
        </w:tc>
        <w:tc>
          <w:tcPr>
            <w:tcW w:w="2020" w:type="dxa"/>
            <w:tcBorders>
              <w:top w:val="nil"/>
              <w:left w:val="nil"/>
              <w:bottom w:val="single" w:sz="8" w:space="0" w:color="FFFFFF" w:themeColor="background1"/>
              <w:right w:val="single" w:sz="8" w:space="0" w:color="FFFFFF" w:themeColor="background1"/>
            </w:tcBorders>
            <w:shd w:val="clear" w:color="auto" w:fill="D9E1F3"/>
            <w:vAlign w:val="center"/>
          </w:tcPr>
          <w:p w14:paraId="1EC563E1" w14:textId="2C911689" w:rsidR="00654509" w:rsidRPr="00654509" w:rsidRDefault="00915AC8" w:rsidP="7385936A">
            <w:pPr>
              <w:spacing w:after="0" w:line="240" w:lineRule="auto"/>
              <w:ind w:left="0" w:firstLine="0"/>
              <w:jc w:val="center"/>
              <w:rPr>
                <w:rFonts w:eastAsia="Times New Roman"/>
              </w:rPr>
            </w:pPr>
            <w:r>
              <w:rPr>
                <w:rFonts w:eastAsia="Times New Roman"/>
              </w:rPr>
              <w:t>-16%</w:t>
            </w:r>
          </w:p>
        </w:tc>
      </w:tr>
      <w:tr w:rsidR="00654509" w:rsidRPr="00654509" w14:paraId="59EDF4F6" w14:textId="77777777" w:rsidTr="7385936A">
        <w:trPr>
          <w:trHeight w:val="315"/>
        </w:trPr>
        <w:tc>
          <w:tcPr>
            <w:tcW w:w="960"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1FC01FD3" w14:textId="09612FCA" w:rsidR="00654509" w:rsidRPr="00654509" w:rsidRDefault="7385936A" w:rsidP="7385936A">
            <w:pPr>
              <w:spacing w:after="0" w:line="240" w:lineRule="auto"/>
              <w:ind w:left="0" w:firstLine="0"/>
              <w:rPr>
                <w:rFonts w:eastAsia="Times New Roman"/>
                <w:b/>
                <w:bCs/>
                <w:color w:val="FFFFFF" w:themeColor="background1"/>
              </w:rPr>
            </w:pPr>
            <w:r w:rsidRPr="7385936A">
              <w:rPr>
                <w:rFonts w:eastAsia="Times New Roman"/>
                <w:b/>
                <w:bCs/>
                <w:color w:val="FFFFFF" w:themeColor="background1"/>
              </w:rPr>
              <w:t>19-</w:t>
            </w:r>
            <w:r w:rsidR="00017436">
              <w:rPr>
                <w:rFonts w:eastAsia="Times New Roman"/>
                <w:b/>
                <w:bCs/>
                <w:color w:val="FFFFFF" w:themeColor="background1"/>
              </w:rPr>
              <w:t>May</w:t>
            </w:r>
          </w:p>
        </w:tc>
        <w:tc>
          <w:tcPr>
            <w:tcW w:w="1580" w:type="dxa"/>
            <w:tcBorders>
              <w:top w:val="nil"/>
              <w:left w:val="nil"/>
              <w:bottom w:val="single" w:sz="8" w:space="0" w:color="FFFFFF" w:themeColor="background1"/>
              <w:right w:val="single" w:sz="8" w:space="0" w:color="FFFFFF" w:themeColor="background1"/>
            </w:tcBorders>
            <w:shd w:val="clear" w:color="auto" w:fill="D9E1F3"/>
            <w:vAlign w:val="center"/>
          </w:tcPr>
          <w:p w14:paraId="2891B4C0" w14:textId="32553703" w:rsidR="00654509" w:rsidRPr="00654509" w:rsidRDefault="00915AC8" w:rsidP="7385936A">
            <w:pPr>
              <w:spacing w:after="0" w:line="240" w:lineRule="auto"/>
              <w:ind w:left="0" w:firstLine="0"/>
              <w:jc w:val="center"/>
              <w:rPr>
                <w:rFonts w:eastAsia="Times New Roman"/>
              </w:rPr>
            </w:pPr>
            <w:r>
              <w:rPr>
                <w:rFonts w:eastAsia="Times New Roman"/>
              </w:rPr>
              <w:t>163.34</w:t>
            </w:r>
          </w:p>
        </w:tc>
        <w:tc>
          <w:tcPr>
            <w:tcW w:w="1380" w:type="dxa"/>
            <w:tcBorders>
              <w:top w:val="nil"/>
              <w:left w:val="nil"/>
              <w:bottom w:val="single" w:sz="8" w:space="0" w:color="FFFFFF" w:themeColor="background1"/>
              <w:right w:val="single" w:sz="8" w:space="0" w:color="FFFFFF" w:themeColor="background1"/>
            </w:tcBorders>
            <w:shd w:val="clear" w:color="auto" w:fill="D9E1F3"/>
            <w:vAlign w:val="center"/>
          </w:tcPr>
          <w:p w14:paraId="78CFEE15" w14:textId="344A5036" w:rsidR="00654509" w:rsidRPr="00654509" w:rsidRDefault="00915AC8" w:rsidP="7385936A">
            <w:pPr>
              <w:spacing w:after="0" w:line="240" w:lineRule="auto"/>
              <w:ind w:left="0" w:firstLine="0"/>
              <w:jc w:val="center"/>
              <w:rPr>
                <w:rFonts w:eastAsia="Times New Roman"/>
              </w:rPr>
            </w:pPr>
            <w:r>
              <w:rPr>
                <w:rFonts w:eastAsia="Times New Roman"/>
              </w:rPr>
              <w:t>231.9</w:t>
            </w:r>
          </w:p>
        </w:tc>
        <w:tc>
          <w:tcPr>
            <w:tcW w:w="1400" w:type="dxa"/>
            <w:tcBorders>
              <w:top w:val="nil"/>
              <w:left w:val="nil"/>
              <w:bottom w:val="single" w:sz="8" w:space="0" w:color="FFFFFF" w:themeColor="background1"/>
              <w:right w:val="single" w:sz="8" w:space="0" w:color="FFFFFF" w:themeColor="background1"/>
            </w:tcBorders>
            <w:shd w:val="clear" w:color="auto" w:fill="D9E1F3"/>
            <w:vAlign w:val="center"/>
          </w:tcPr>
          <w:p w14:paraId="5BED8EA4" w14:textId="1370982E" w:rsidR="00654509" w:rsidRPr="00654509" w:rsidRDefault="00915AC8" w:rsidP="7385936A">
            <w:pPr>
              <w:spacing w:after="0" w:line="240" w:lineRule="auto"/>
              <w:ind w:left="0" w:firstLine="0"/>
              <w:jc w:val="center"/>
              <w:rPr>
                <w:rFonts w:eastAsia="Times New Roman"/>
              </w:rPr>
            </w:pPr>
            <w:r>
              <w:rPr>
                <w:rFonts w:eastAsia="Times New Roman"/>
              </w:rPr>
              <w:t>68</w:t>
            </w:r>
          </w:p>
        </w:tc>
        <w:tc>
          <w:tcPr>
            <w:tcW w:w="1140" w:type="dxa"/>
            <w:tcBorders>
              <w:top w:val="nil"/>
              <w:left w:val="nil"/>
              <w:bottom w:val="single" w:sz="8" w:space="0" w:color="FFFFFF" w:themeColor="background1"/>
              <w:right w:val="single" w:sz="8" w:space="0" w:color="FFFFFF" w:themeColor="background1"/>
            </w:tcBorders>
            <w:shd w:val="clear" w:color="auto" w:fill="D9E1F3"/>
            <w:vAlign w:val="center"/>
          </w:tcPr>
          <w:p w14:paraId="438622E3" w14:textId="069A4F8D" w:rsidR="00654509" w:rsidRPr="00654509" w:rsidRDefault="00915AC8" w:rsidP="7385936A">
            <w:pPr>
              <w:spacing w:after="0" w:line="240" w:lineRule="auto"/>
              <w:ind w:left="0" w:firstLine="0"/>
              <w:jc w:val="center"/>
              <w:rPr>
                <w:rFonts w:eastAsia="Times New Roman"/>
              </w:rPr>
            </w:pPr>
            <w:r>
              <w:rPr>
                <w:rFonts w:eastAsia="Times New Roman"/>
              </w:rPr>
              <w:t>69.11</w:t>
            </w:r>
          </w:p>
        </w:tc>
        <w:tc>
          <w:tcPr>
            <w:tcW w:w="2020" w:type="dxa"/>
            <w:tcBorders>
              <w:top w:val="nil"/>
              <w:left w:val="nil"/>
              <w:bottom w:val="single" w:sz="8" w:space="0" w:color="FFFFFF" w:themeColor="background1"/>
              <w:right w:val="single" w:sz="8" w:space="0" w:color="FFFFFF" w:themeColor="background1"/>
            </w:tcBorders>
            <w:shd w:val="clear" w:color="auto" w:fill="D9E1F3"/>
            <w:vAlign w:val="center"/>
          </w:tcPr>
          <w:p w14:paraId="0BF53B3B" w14:textId="3AF3BAA1" w:rsidR="00654509" w:rsidRPr="00654509" w:rsidRDefault="00915AC8" w:rsidP="7385936A">
            <w:pPr>
              <w:spacing w:after="0" w:line="240" w:lineRule="auto"/>
              <w:ind w:left="0" w:firstLine="0"/>
              <w:jc w:val="center"/>
              <w:rPr>
                <w:rFonts w:eastAsia="Times New Roman"/>
              </w:rPr>
            </w:pPr>
            <w:r>
              <w:rPr>
                <w:rFonts w:eastAsia="Times New Roman"/>
              </w:rPr>
              <w:t>-30%</w:t>
            </w:r>
          </w:p>
        </w:tc>
      </w:tr>
      <w:tr w:rsidR="00654509" w:rsidRPr="00654509" w14:paraId="1609FF99" w14:textId="77777777" w:rsidTr="7385936A">
        <w:trPr>
          <w:trHeight w:val="315"/>
        </w:trPr>
        <w:tc>
          <w:tcPr>
            <w:tcW w:w="960"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18DB79DB" w14:textId="0FDD5315" w:rsidR="00654509" w:rsidRPr="00654509" w:rsidRDefault="7385936A" w:rsidP="7385936A">
            <w:pPr>
              <w:spacing w:after="0" w:line="240" w:lineRule="auto"/>
              <w:ind w:left="0" w:firstLine="0"/>
              <w:rPr>
                <w:rFonts w:eastAsia="Times New Roman"/>
                <w:b/>
                <w:bCs/>
                <w:color w:val="FFFFFF" w:themeColor="background1"/>
              </w:rPr>
            </w:pPr>
            <w:r w:rsidRPr="7385936A">
              <w:rPr>
                <w:rFonts w:eastAsia="Times New Roman"/>
                <w:b/>
                <w:bCs/>
                <w:color w:val="FFFFFF" w:themeColor="background1"/>
              </w:rPr>
              <w:t>19-</w:t>
            </w:r>
            <w:r w:rsidR="00017436">
              <w:rPr>
                <w:rFonts w:eastAsia="Times New Roman"/>
                <w:b/>
                <w:bCs/>
                <w:color w:val="FFFFFF" w:themeColor="background1"/>
              </w:rPr>
              <w:t>Jun</w:t>
            </w:r>
          </w:p>
        </w:tc>
        <w:tc>
          <w:tcPr>
            <w:tcW w:w="1580" w:type="dxa"/>
            <w:tcBorders>
              <w:top w:val="nil"/>
              <w:left w:val="nil"/>
              <w:bottom w:val="single" w:sz="8" w:space="0" w:color="FFFFFF" w:themeColor="background1"/>
              <w:right w:val="single" w:sz="8" w:space="0" w:color="FFFFFF" w:themeColor="background1"/>
            </w:tcBorders>
            <w:shd w:val="clear" w:color="auto" w:fill="D9E1F3"/>
            <w:vAlign w:val="center"/>
          </w:tcPr>
          <w:p w14:paraId="36DE7D08" w14:textId="50E203D6" w:rsidR="00654509" w:rsidRPr="00654509" w:rsidRDefault="00915AC8" w:rsidP="7385936A">
            <w:pPr>
              <w:spacing w:after="0" w:line="240" w:lineRule="auto"/>
              <w:ind w:left="0" w:firstLine="0"/>
              <w:jc w:val="center"/>
              <w:rPr>
                <w:rFonts w:eastAsia="Times New Roman"/>
              </w:rPr>
            </w:pPr>
            <w:r>
              <w:rPr>
                <w:rFonts w:eastAsia="Times New Roman"/>
              </w:rPr>
              <w:t>186.48</w:t>
            </w:r>
          </w:p>
        </w:tc>
        <w:tc>
          <w:tcPr>
            <w:tcW w:w="1380" w:type="dxa"/>
            <w:tcBorders>
              <w:top w:val="nil"/>
              <w:left w:val="nil"/>
              <w:bottom w:val="single" w:sz="8" w:space="0" w:color="FFFFFF" w:themeColor="background1"/>
              <w:right w:val="single" w:sz="8" w:space="0" w:color="FFFFFF" w:themeColor="background1"/>
            </w:tcBorders>
            <w:shd w:val="clear" w:color="auto" w:fill="D9E1F3"/>
            <w:vAlign w:val="center"/>
          </w:tcPr>
          <w:p w14:paraId="106F77C6" w14:textId="79C2ABA0" w:rsidR="00654509" w:rsidRPr="00654509" w:rsidRDefault="00915AC8" w:rsidP="7385936A">
            <w:pPr>
              <w:spacing w:after="0" w:line="240" w:lineRule="auto"/>
              <w:ind w:left="0"/>
              <w:jc w:val="center"/>
              <w:rPr>
                <w:rFonts w:eastAsia="Times New Roman"/>
              </w:rPr>
            </w:pPr>
            <w:r>
              <w:rPr>
                <w:rFonts w:eastAsia="Times New Roman"/>
              </w:rPr>
              <w:t>247.6</w:t>
            </w:r>
          </w:p>
        </w:tc>
        <w:tc>
          <w:tcPr>
            <w:tcW w:w="1400" w:type="dxa"/>
            <w:tcBorders>
              <w:top w:val="nil"/>
              <w:left w:val="nil"/>
              <w:bottom w:val="single" w:sz="8" w:space="0" w:color="FFFFFF" w:themeColor="background1"/>
              <w:right w:val="single" w:sz="8" w:space="0" w:color="FFFFFF" w:themeColor="background1"/>
            </w:tcBorders>
            <w:shd w:val="clear" w:color="auto" w:fill="D9E1F3"/>
            <w:vAlign w:val="center"/>
          </w:tcPr>
          <w:p w14:paraId="1F528E92" w14:textId="5A86A207" w:rsidR="00654509" w:rsidRPr="00654509" w:rsidRDefault="00915AC8" w:rsidP="7385936A">
            <w:pPr>
              <w:spacing w:after="0" w:line="240" w:lineRule="auto"/>
              <w:ind w:left="0" w:firstLine="0"/>
              <w:jc w:val="center"/>
              <w:rPr>
                <w:rFonts w:eastAsia="Times New Roman"/>
              </w:rPr>
            </w:pPr>
            <w:r>
              <w:rPr>
                <w:rFonts w:eastAsia="Times New Roman"/>
              </w:rPr>
              <w:t>80</w:t>
            </w:r>
          </w:p>
        </w:tc>
        <w:tc>
          <w:tcPr>
            <w:tcW w:w="1140" w:type="dxa"/>
            <w:tcBorders>
              <w:top w:val="nil"/>
              <w:left w:val="nil"/>
              <w:bottom w:val="single" w:sz="8" w:space="0" w:color="FFFFFF" w:themeColor="background1"/>
              <w:right w:val="single" w:sz="8" w:space="0" w:color="FFFFFF" w:themeColor="background1"/>
            </w:tcBorders>
            <w:shd w:val="clear" w:color="auto" w:fill="D9E1F3"/>
            <w:vAlign w:val="center"/>
          </w:tcPr>
          <w:p w14:paraId="3D342DE3" w14:textId="4C88B622" w:rsidR="00654509" w:rsidRPr="00654509" w:rsidRDefault="00915AC8" w:rsidP="7385936A">
            <w:pPr>
              <w:spacing w:after="0" w:line="240" w:lineRule="auto"/>
              <w:ind w:left="0" w:firstLine="0"/>
              <w:jc w:val="center"/>
              <w:rPr>
                <w:rFonts w:eastAsia="Times New Roman"/>
              </w:rPr>
            </w:pPr>
            <w:r>
              <w:rPr>
                <w:rFonts w:eastAsia="Times New Roman"/>
              </w:rPr>
              <w:t>74.22</w:t>
            </w:r>
          </w:p>
        </w:tc>
        <w:tc>
          <w:tcPr>
            <w:tcW w:w="2020" w:type="dxa"/>
            <w:tcBorders>
              <w:top w:val="nil"/>
              <w:left w:val="nil"/>
              <w:bottom w:val="single" w:sz="8" w:space="0" w:color="FFFFFF" w:themeColor="background1"/>
              <w:right w:val="single" w:sz="8" w:space="0" w:color="FFFFFF" w:themeColor="background1"/>
            </w:tcBorders>
            <w:shd w:val="clear" w:color="auto" w:fill="D9E1F3"/>
            <w:vAlign w:val="center"/>
          </w:tcPr>
          <w:p w14:paraId="15D135CF" w14:textId="2DFDC351" w:rsidR="00654509" w:rsidRPr="00654509" w:rsidRDefault="7385936A" w:rsidP="7385936A">
            <w:pPr>
              <w:spacing w:after="0" w:line="240" w:lineRule="auto"/>
              <w:ind w:left="0" w:firstLine="0"/>
              <w:jc w:val="center"/>
              <w:rPr>
                <w:rFonts w:eastAsia="Times New Roman"/>
              </w:rPr>
            </w:pPr>
            <w:r w:rsidRPr="7385936A">
              <w:rPr>
                <w:rFonts w:eastAsia="Times New Roman"/>
              </w:rPr>
              <w:t>-</w:t>
            </w:r>
            <w:r w:rsidR="00915AC8">
              <w:rPr>
                <w:rFonts w:eastAsia="Times New Roman"/>
              </w:rPr>
              <w:t>25</w:t>
            </w:r>
          </w:p>
        </w:tc>
      </w:tr>
    </w:tbl>
    <w:p w14:paraId="36397565" w14:textId="0429DE44" w:rsidR="000E4C95" w:rsidRDefault="000E4C95" w:rsidP="00F0260D">
      <w:pPr>
        <w:ind w:left="-4"/>
        <w:rPr>
          <w:color w:val="auto"/>
        </w:rPr>
      </w:pPr>
    </w:p>
    <w:p w14:paraId="55409890" w14:textId="77777777" w:rsidR="000E4C95" w:rsidRDefault="000E4C95" w:rsidP="00F0260D">
      <w:pPr>
        <w:ind w:left="-4"/>
        <w:rPr>
          <w:color w:val="auto"/>
        </w:rPr>
      </w:pPr>
    </w:p>
    <w:p w14:paraId="71EB4EE8" w14:textId="77777777" w:rsidR="00B0033F" w:rsidRPr="00B0033F" w:rsidRDefault="00B0033F" w:rsidP="00B0033F">
      <w:pPr>
        <w:spacing w:line="240" w:lineRule="auto"/>
        <w:ind w:left="-4"/>
        <w:rPr>
          <w:color w:val="auto"/>
        </w:rPr>
      </w:pPr>
    </w:p>
    <w:p w14:paraId="273D760F" w14:textId="77777777" w:rsidR="00CE3959" w:rsidRDefault="00C57C89">
      <w:pPr>
        <w:pStyle w:val="Heading1"/>
        <w:ind w:left="219" w:hanging="233"/>
      </w:pPr>
      <w:r>
        <w:lastRenderedPageBreak/>
        <w:t xml:space="preserve">| Operations &amp; Maintenance  </w:t>
      </w:r>
    </w:p>
    <w:p w14:paraId="7BE6E587" w14:textId="19391A09" w:rsidR="00CE3959" w:rsidRDefault="7385936A">
      <w:pPr>
        <w:ind w:left="-4"/>
      </w:pPr>
      <w:r>
        <w:t>The following table details all operations/maintenance related issues and corrective actions for Q</w:t>
      </w:r>
      <w:r w:rsidR="00915AC8">
        <w:t>2</w:t>
      </w:r>
      <w:r>
        <w:t xml:space="preserve"> 2019.  </w:t>
      </w:r>
    </w:p>
    <w:p w14:paraId="64006DB4" w14:textId="77777777" w:rsidR="00CE3959" w:rsidRDefault="00C57C89">
      <w:pPr>
        <w:spacing w:after="173" w:line="259" w:lineRule="auto"/>
        <w:ind w:left="1" w:firstLine="0"/>
        <w:jc w:val="left"/>
      </w:pPr>
      <w:r>
        <w:t xml:space="preserve"> </w:t>
      </w:r>
    </w:p>
    <w:tbl>
      <w:tblPr>
        <w:tblW w:w="8555" w:type="dxa"/>
        <w:tblInd w:w="-10" w:type="dxa"/>
        <w:tblLook w:val="04A0" w:firstRow="1" w:lastRow="0" w:firstColumn="1" w:lastColumn="0" w:noHBand="0" w:noVBand="1"/>
      </w:tblPr>
      <w:tblGrid>
        <w:gridCol w:w="1323"/>
        <w:gridCol w:w="1400"/>
        <w:gridCol w:w="1854"/>
        <w:gridCol w:w="1713"/>
        <w:gridCol w:w="2265"/>
      </w:tblGrid>
      <w:tr w:rsidR="00654509" w:rsidRPr="00654509" w14:paraId="6B2C6344" w14:textId="77777777" w:rsidTr="7385936A">
        <w:trPr>
          <w:trHeight w:val="470"/>
        </w:trPr>
        <w:tc>
          <w:tcPr>
            <w:tcW w:w="1323" w:type="dxa"/>
            <w:tcBorders>
              <w:top w:val="nil"/>
              <w:left w:val="single" w:sz="8" w:space="0" w:color="FFFFFF" w:themeColor="background1"/>
              <w:bottom w:val="nil"/>
              <w:right w:val="single" w:sz="8" w:space="0" w:color="FFFFFF" w:themeColor="background1"/>
            </w:tcBorders>
            <w:shd w:val="clear" w:color="auto" w:fill="4472C4" w:themeFill="accent1"/>
            <w:vAlign w:val="center"/>
            <w:hideMark/>
          </w:tcPr>
          <w:p w14:paraId="0582F2EF" w14:textId="6878769C" w:rsidR="00654509" w:rsidRPr="00654509" w:rsidRDefault="00800E98" w:rsidP="00654509">
            <w:pPr>
              <w:spacing w:after="0" w:line="240" w:lineRule="auto"/>
              <w:ind w:left="0" w:firstLine="0"/>
              <w:jc w:val="center"/>
              <w:rPr>
                <w:rFonts w:eastAsia="Times New Roman"/>
                <w:b/>
                <w:bCs/>
                <w:color w:val="FFFFFF"/>
              </w:rPr>
            </w:pPr>
            <w:r>
              <w:rPr>
                <w:rFonts w:eastAsia="Times New Roman"/>
                <w:b/>
                <w:bCs/>
                <w:color w:val="FFFFFF"/>
              </w:rPr>
              <w:t>Colusa</w:t>
            </w:r>
          </w:p>
        </w:tc>
        <w:tc>
          <w:tcPr>
            <w:tcW w:w="1400" w:type="dxa"/>
            <w:tcBorders>
              <w:top w:val="nil"/>
              <w:left w:val="nil"/>
              <w:bottom w:val="nil"/>
              <w:right w:val="single" w:sz="8" w:space="0" w:color="FFFFFF" w:themeColor="background1"/>
            </w:tcBorders>
            <w:shd w:val="clear" w:color="auto" w:fill="4472C4" w:themeFill="accent1"/>
            <w:vAlign w:val="center"/>
            <w:hideMark/>
          </w:tcPr>
          <w:p w14:paraId="0BAE7832"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Issue/Date</w:t>
            </w:r>
          </w:p>
        </w:tc>
        <w:tc>
          <w:tcPr>
            <w:tcW w:w="1854" w:type="dxa"/>
            <w:tcBorders>
              <w:top w:val="nil"/>
              <w:left w:val="nil"/>
              <w:bottom w:val="nil"/>
              <w:right w:val="single" w:sz="8" w:space="0" w:color="FFFFFF" w:themeColor="background1"/>
            </w:tcBorders>
            <w:shd w:val="clear" w:color="auto" w:fill="4472C4" w:themeFill="accent1"/>
            <w:vAlign w:val="center"/>
            <w:hideMark/>
          </w:tcPr>
          <w:p w14:paraId="3F45C093"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Corrective Action</w:t>
            </w:r>
          </w:p>
        </w:tc>
        <w:tc>
          <w:tcPr>
            <w:tcW w:w="1713" w:type="dxa"/>
            <w:tcBorders>
              <w:top w:val="nil"/>
              <w:left w:val="nil"/>
              <w:bottom w:val="nil"/>
              <w:right w:val="single" w:sz="8" w:space="0" w:color="FFFFFF" w:themeColor="background1"/>
            </w:tcBorders>
            <w:shd w:val="clear" w:color="auto" w:fill="4472C4" w:themeFill="accent1"/>
            <w:vAlign w:val="center"/>
            <w:hideMark/>
          </w:tcPr>
          <w:p w14:paraId="71F999E5"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Resolved/Not Resolved</w:t>
            </w:r>
          </w:p>
        </w:tc>
        <w:tc>
          <w:tcPr>
            <w:tcW w:w="2265" w:type="dxa"/>
            <w:tcBorders>
              <w:top w:val="nil"/>
              <w:left w:val="nil"/>
              <w:bottom w:val="nil"/>
              <w:right w:val="single" w:sz="8" w:space="0" w:color="FFFFFF" w:themeColor="background1"/>
            </w:tcBorders>
            <w:shd w:val="clear" w:color="auto" w:fill="4472C4" w:themeFill="accent1"/>
            <w:vAlign w:val="center"/>
            <w:hideMark/>
          </w:tcPr>
          <w:p w14:paraId="0F91E5DF"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kWh Lost</w:t>
            </w:r>
          </w:p>
        </w:tc>
      </w:tr>
      <w:tr w:rsidR="00654509" w:rsidRPr="00654509" w14:paraId="065532F9" w14:textId="77777777" w:rsidTr="7385936A">
        <w:trPr>
          <w:trHeight w:val="253"/>
        </w:trPr>
        <w:tc>
          <w:tcPr>
            <w:tcW w:w="1323" w:type="dxa"/>
            <w:tcBorders>
              <w:top w:val="nil"/>
              <w:left w:val="nil"/>
              <w:bottom w:val="single" w:sz="8" w:space="0" w:color="FFFFFF" w:themeColor="background1"/>
              <w:right w:val="single" w:sz="8" w:space="0" w:color="FFFFFF" w:themeColor="background1"/>
            </w:tcBorders>
            <w:shd w:val="clear" w:color="auto" w:fill="D9E1F3"/>
            <w:vAlign w:val="center"/>
            <w:hideMark/>
          </w:tcPr>
          <w:p w14:paraId="20E91DF1" w14:textId="3503E229" w:rsidR="00654509" w:rsidRPr="00654509" w:rsidRDefault="7385936A" w:rsidP="7385936A">
            <w:pPr>
              <w:spacing w:after="0" w:line="240" w:lineRule="auto"/>
              <w:ind w:left="0" w:firstLine="0"/>
              <w:jc w:val="left"/>
              <w:rPr>
                <w:rFonts w:eastAsia="Times New Roman"/>
              </w:rPr>
            </w:pPr>
            <w:r w:rsidRPr="7385936A">
              <w:rPr>
                <w:rFonts w:eastAsia="Times New Roman"/>
              </w:rPr>
              <w:t xml:space="preserve"> NA</w:t>
            </w:r>
          </w:p>
        </w:tc>
        <w:tc>
          <w:tcPr>
            <w:tcW w:w="1400" w:type="dxa"/>
            <w:tcBorders>
              <w:top w:val="nil"/>
              <w:left w:val="nil"/>
              <w:bottom w:val="single" w:sz="8" w:space="0" w:color="FFFFFF" w:themeColor="background1"/>
              <w:right w:val="single" w:sz="8" w:space="0" w:color="FFFFFF" w:themeColor="background1"/>
            </w:tcBorders>
            <w:shd w:val="clear" w:color="auto" w:fill="D9E1F3"/>
            <w:vAlign w:val="center"/>
            <w:hideMark/>
          </w:tcPr>
          <w:p w14:paraId="2A2E724E" w14:textId="77777777" w:rsidR="00654509" w:rsidRPr="00654509" w:rsidRDefault="00654509" w:rsidP="00654509">
            <w:pPr>
              <w:spacing w:after="0" w:line="240" w:lineRule="auto"/>
              <w:ind w:left="0" w:firstLine="0"/>
              <w:jc w:val="left"/>
              <w:rPr>
                <w:rFonts w:eastAsia="Times New Roman"/>
              </w:rPr>
            </w:pPr>
            <w:r w:rsidRPr="00654509">
              <w:rPr>
                <w:rFonts w:eastAsia="Times New Roman"/>
              </w:rPr>
              <w:t> </w:t>
            </w:r>
          </w:p>
        </w:tc>
        <w:tc>
          <w:tcPr>
            <w:tcW w:w="1854" w:type="dxa"/>
            <w:tcBorders>
              <w:top w:val="nil"/>
              <w:left w:val="nil"/>
              <w:bottom w:val="single" w:sz="8" w:space="0" w:color="FFFFFF" w:themeColor="background1"/>
              <w:right w:val="single" w:sz="8" w:space="0" w:color="FFFFFF" w:themeColor="background1"/>
            </w:tcBorders>
            <w:shd w:val="clear" w:color="auto" w:fill="D9E1F3"/>
            <w:vAlign w:val="center"/>
            <w:hideMark/>
          </w:tcPr>
          <w:p w14:paraId="52E3E650" w14:textId="77777777" w:rsidR="00654509" w:rsidRPr="00654509" w:rsidRDefault="00654509" w:rsidP="00654509">
            <w:pPr>
              <w:spacing w:after="0" w:line="240" w:lineRule="auto"/>
              <w:ind w:left="0" w:firstLine="0"/>
              <w:jc w:val="left"/>
              <w:rPr>
                <w:rFonts w:eastAsia="Times New Roman"/>
              </w:rPr>
            </w:pPr>
            <w:r w:rsidRPr="00654509">
              <w:rPr>
                <w:rFonts w:eastAsia="Times New Roman"/>
              </w:rPr>
              <w:t> </w:t>
            </w:r>
          </w:p>
        </w:tc>
        <w:tc>
          <w:tcPr>
            <w:tcW w:w="1713" w:type="dxa"/>
            <w:tcBorders>
              <w:top w:val="nil"/>
              <w:left w:val="nil"/>
              <w:bottom w:val="single" w:sz="8" w:space="0" w:color="FFFFFF" w:themeColor="background1"/>
              <w:right w:val="single" w:sz="8" w:space="0" w:color="FFFFFF" w:themeColor="background1"/>
            </w:tcBorders>
            <w:shd w:val="clear" w:color="auto" w:fill="D9E1F3"/>
            <w:vAlign w:val="center"/>
            <w:hideMark/>
          </w:tcPr>
          <w:p w14:paraId="0C076BF3" w14:textId="77777777" w:rsidR="00654509" w:rsidRPr="00654509" w:rsidRDefault="00654509" w:rsidP="00654509">
            <w:pPr>
              <w:spacing w:after="0" w:line="240" w:lineRule="auto"/>
              <w:ind w:left="0" w:firstLine="0"/>
              <w:jc w:val="left"/>
              <w:rPr>
                <w:rFonts w:eastAsia="Times New Roman"/>
              </w:rPr>
            </w:pPr>
            <w:r w:rsidRPr="00654509">
              <w:rPr>
                <w:rFonts w:eastAsia="Times New Roman"/>
              </w:rPr>
              <w:t> </w:t>
            </w:r>
          </w:p>
        </w:tc>
        <w:tc>
          <w:tcPr>
            <w:tcW w:w="2265" w:type="dxa"/>
            <w:tcBorders>
              <w:top w:val="nil"/>
              <w:left w:val="nil"/>
              <w:bottom w:val="single" w:sz="8" w:space="0" w:color="FFFFFF" w:themeColor="background1"/>
              <w:right w:val="single" w:sz="8" w:space="0" w:color="FFFFFF" w:themeColor="background1"/>
            </w:tcBorders>
            <w:shd w:val="clear" w:color="auto" w:fill="D9E1F3"/>
            <w:vAlign w:val="center"/>
            <w:hideMark/>
          </w:tcPr>
          <w:p w14:paraId="13C4F770"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 </w:t>
            </w:r>
          </w:p>
        </w:tc>
      </w:tr>
    </w:tbl>
    <w:p w14:paraId="1A89B8B7" w14:textId="77777777" w:rsidR="00B0033F" w:rsidRDefault="00B0033F" w:rsidP="009C532C">
      <w:pPr>
        <w:spacing w:after="335" w:line="259" w:lineRule="auto"/>
        <w:ind w:left="0" w:firstLine="0"/>
        <w:jc w:val="left"/>
      </w:pPr>
    </w:p>
    <w:p w14:paraId="7CCF5994" w14:textId="3AD5C527" w:rsidR="00B011DA" w:rsidRPr="00B011DA" w:rsidRDefault="00C57C89" w:rsidP="00B011DA">
      <w:pPr>
        <w:pStyle w:val="Heading1"/>
        <w:ind w:left="219" w:hanging="233"/>
      </w:pPr>
      <w:r>
        <w:t xml:space="preserve">|Availability </w:t>
      </w:r>
    </w:p>
    <w:p w14:paraId="75855E90" w14:textId="3CFECF8A" w:rsidR="00CE3959" w:rsidRDefault="00C57C89" w:rsidP="00B011DA">
      <w:pPr>
        <w:ind w:left="-4"/>
      </w:pPr>
      <w:r>
        <w:t xml:space="preserve">The overall availability for this quarter was </w:t>
      </w:r>
      <w:r w:rsidR="003C738E" w:rsidRPr="00654509">
        <w:rPr>
          <w:b/>
        </w:rPr>
        <w:t>100.00</w:t>
      </w:r>
      <w:r>
        <w:rPr>
          <w:b/>
        </w:rPr>
        <w:t>%</w:t>
      </w:r>
      <w:r w:rsidR="003C738E">
        <w:t xml:space="preserve"> and there were no outages.</w:t>
      </w:r>
    </w:p>
    <w:p w14:paraId="3095C2B7" w14:textId="77777777" w:rsidR="00B011DA" w:rsidRDefault="00B011DA" w:rsidP="00195B24">
      <w:pPr>
        <w:ind w:left="0" w:firstLine="0"/>
      </w:pPr>
    </w:p>
    <w:p w14:paraId="17276F41" w14:textId="58CFD9B5" w:rsidR="008C439D" w:rsidRPr="008C439D" w:rsidRDefault="00195B24" w:rsidP="00684DE8">
      <w:pPr>
        <w:pStyle w:val="Heading1"/>
        <w:ind w:left="219" w:hanging="233"/>
      </w:pPr>
      <w:r>
        <w:t>|</w:t>
      </w:r>
      <w:r w:rsidR="0092159E">
        <w:t xml:space="preserve">Billings &amp; </w:t>
      </w:r>
      <w:r>
        <w:t>Collections</w:t>
      </w:r>
    </w:p>
    <w:tbl>
      <w:tblPr>
        <w:tblW w:w="8820" w:type="dxa"/>
        <w:tblInd w:w="-10" w:type="dxa"/>
        <w:tblLook w:val="04A0" w:firstRow="1" w:lastRow="0" w:firstColumn="1" w:lastColumn="0" w:noHBand="0" w:noVBand="1"/>
      </w:tblPr>
      <w:tblGrid>
        <w:gridCol w:w="1440"/>
        <w:gridCol w:w="4050"/>
        <w:gridCol w:w="3330"/>
      </w:tblGrid>
      <w:tr w:rsidR="00654509" w14:paraId="05F6F003" w14:textId="77777777" w:rsidTr="00654509">
        <w:trPr>
          <w:trHeight w:val="585"/>
        </w:trPr>
        <w:tc>
          <w:tcPr>
            <w:tcW w:w="1440" w:type="dxa"/>
            <w:tcBorders>
              <w:top w:val="nil"/>
              <w:left w:val="single" w:sz="8" w:space="0" w:color="FFFFFF"/>
              <w:bottom w:val="nil"/>
              <w:right w:val="single" w:sz="8" w:space="0" w:color="FFFFFF"/>
            </w:tcBorders>
            <w:shd w:val="clear" w:color="000000" w:fill="4472C4"/>
            <w:vAlign w:val="center"/>
            <w:hideMark/>
          </w:tcPr>
          <w:p w14:paraId="7C0F13E2" w14:textId="77777777" w:rsidR="00654509" w:rsidRDefault="00654509">
            <w:pPr>
              <w:spacing w:after="0" w:line="240" w:lineRule="auto"/>
              <w:ind w:left="0" w:firstLine="0"/>
              <w:jc w:val="center"/>
              <w:rPr>
                <w:rFonts w:eastAsia="Times New Roman"/>
                <w:b/>
                <w:bCs/>
                <w:color w:val="FFFFFF"/>
              </w:rPr>
            </w:pPr>
            <w:r>
              <w:rPr>
                <w:b/>
                <w:bCs/>
                <w:color w:val="FFFFFF"/>
              </w:rPr>
              <w:t>Month</w:t>
            </w:r>
          </w:p>
        </w:tc>
        <w:tc>
          <w:tcPr>
            <w:tcW w:w="4050" w:type="dxa"/>
            <w:tcBorders>
              <w:top w:val="nil"/>
              <w:left w:val="nil"/>
              <w:bottom w:val="nil"/>
              <w:right w:val="single" w:sz="8" w:space="0" w:color="FFFFFF"/>
            </w:tcBorders>
            <w:shd w:val="clear" w:color="000000" w:fill="4472C4"/>
            <w:vAlign w:val="center"/>
            <w:hideMark/>
          </w:tcPr>
          <w:p w14:paraId="697ACA2C" w14:textId="77777777" w:rsidR="00654509" w:rsidRDefault="00654509">
            <w:pPr>
              <w:jc w:val="center"/>
              <w:rPr>
                <w:b/>
                <w:bCs/>
                <w:color w:val="FFFFFF"/>
              </w:rPr>
            </w:pPr>
            <w:r>
              <w:rPr>
                <w:b/>
                <w:bCs/>
                <w:color w:val="FFFFFF"/>
              </w:rPr>
              <w:t xml:space="preserve">Invoice Amount </w:t>
            </w:r>
          </w:p>
        </w:tc>
        <w:tc>
          <w:tcPr>
            <w:tcW w:w="3330" w:type="dxa"/>
            <w:tcBorders>
              <w:top w:val="nil"/>
              <w:left w:val="nil"/>
              <w:bottom w:val="nil"/>
              <w:right w:val="single" w:sz="8" w:space="0" w:color="FFFFFF"/>
            </w:tcBorders>
            <w:shd w:val="clear" w:color="000000" w:fill="4472C4"/>
            <w:vAlign w:val="center"/>
            <w:hideMark/>
          </w:tcPr>
          <w:p w14:paraId="26AAEA9A" w14:textId="77777777" w:rsidR="00654509" w:rsidRDefault="00654509">
            <w:pPr>
              <w:jc w:val="center"/>
              <w:rPr>
                <w:b/>
                <w:bCs/>
                <w:color w:val="FFFFFF"/>
              </w:rPr>
            </w:pPr>
            <w:r>
              <w:rPr>
                <w:b/>
                <w:bCs/>
                <w:color w:val="FFFFFF"/>
              </w:rPr>
              <w:t>Collections</w:t>
            </w:r>
          </w:p>
        </w:tc>
      </w:tr>
      <w:tr w:rsidR="00654509" w14:paraId="22EA76FB" w14:textId="77777777" w:rsidTr="004A273F">
        <w:trPr>
          <w:trHeight w:val="315"/>
        </w:trPr>
        <w:tc>
          <w:tcPr>
            <w:tcW w:w="1440" w:type="dxa"/>
            <w:tcBorders>
              <w:top w:val="nil"/>
              <w:left w:val="single" w:sz="8" w:space="0" w:color="FFFFFF"/>
              <w:bottom w:val="single" w:sz="8" w:space="0" w:color="FFFFFF"/>
              <w:right w:val="single" w:sz="8" w:space="0" w:color="FFFFFF"/>
            </w:tcBorders>
            <w:shd w:val="clear" w:color="000000" w:fill="4471C4"/>
            <w:vAlign w:val="center"/>
            <w:hideMark/>
          </w:tcPr>
          <w:p w14:paraId="6D62634D" w14:textId="2B01BC17" w:rsidR="00654509" w:rsidRPr="00654509" w:rsidRDefault="004A273F" w:rsidP="00654509">
            <w:pPr>
              <w:spacing w:after="0" w:line="240" w:lineRule="auto"/>
              <w:ind w:left="0" w:firstLine="0"/>
              <w:rPr>
                <w:rFonts w:eastAsia="Times New Roman"/>
                <w:b/>
                <w:bCs/>
                <w:color w:val="FFFFFF"/>
              </w:rPr>
            </w:pPr>
            <w:r>
              <w:rPr>
                <w:rFonts w:eastAsia="Times New Roman"/>
                <w:b/>
                <w:bCs/>
                <w:color w:val="FFFFFF"/>
              </w:rPr>
              <w:t>19</w:t>
            </w:r>
            <w:r w:rsidR="00654509" w:rsidRPr="00654509">
              <w:rPr>
                <w:rFonts w:eastAsia="Times New Roman"/>
                <w:b/>
                <w:bCs/>
                <w:color w:val="FFFFFF"/>
              </w:rPr>
              <w:t xml:space="preserve"> </w:t>
            </w:r>
            <w:r w:rsidR="00886861">
              <w:rPr>
                <w:rFonts w:eastAsia="Times New Roman"/>
                <w:b/>
                <w:bCs/>
                <w:color w:val="FFFFFF"/>
              </w:rPr>
              <w:t>–</w:t>
            </w:r>
            <w:r w:rsidR="00654509" w:rsidRPr="00654509">
              <w:rPr>
                <w:rFonts w:eastAsia="Times New Roman"/>
                <w:b/>
                <w:bCs/>
                <w:color w:val="FFFFFF"/>
              </w:rPr>
              <w:t xml:space="preserve"> </w:t>
            </w:r>
            <w:r w:rsidR="00886861">
              <w:rPr>
                <w:rFonts w:eastAsia="Times New Roman"/>
                <w:b/>
                <w:bCs/>
                <w:color w:val="FFFFFF"/>
              </w:rPr>
              <w:t xml:space="preserve">April </w:t>
            </w:r>
          </w:p>
        </w:tc>
        <w:tc>
          <w:tcPr>
            <w:tcW w:w="4050" w:type="dxa"/>
            <w:tcBorders>
              <w:top w:val="nil"/>
              <w:left w:val="nil"/>
              <w:bottom w:val="single" w:sz="8" w:space="0" w:color="FFFFFF"/>
              <w:right w:val="single" w:sz="8" w:space="0" w:color="FFFFFF"/>
            </w:tcBorders>
            <w:shd w:val="clear" w:color="000000" w:fill="D9E1F3"/>
            <w:vAlign w:val="center"/>
          </w:tcPr>
          <w:p w14:paraId="7288745C" w14:textId="6D95CF61" w:rsidR="00654509" w:rsidRDefault="0099469D" w:rsidP="00654509">
            <w:pPr>
              <w:jc w:val="center"/>
            </w:pPr>
            <w:r w:rsidRPr="007B3702">
              <w:rPr>
                <w:rFonts w:eastAsia="Times New Roman"/>
                <w:color w:val="auto"/>
                <w:sz w:val="18"/>
                <w:szCs w:val="18"/>
              </w:rPr>
              <w:t>$10,364.87</w:t>
            </w:r>
          </w:p>
        </w:tc>
        <w:tc>
          <w:tcPr>
            <w:tcW w:w="3330" w:type="dxa"/>
            <w:tcBorders>
              <w:top w:val="nil"/>
              <w:left w:val="nil"/>
              <w:bottom w:val="single" w:sz="8" w:space="0" w:color="FFFFFF"/>
              <w:right w:val="single" w:sz="8" w:space="0" w:color="FFFFFF"/>
            </w:tcBorders>
            <w:shd w:val="clear" w:color="000000" w:fill="D9E1F3"/>
            <w:vAlign w:val="center"/>
          </w:tcPr>
          <w:p w14:paraId="77E4E322" w14:textId="2741B1A7" w:rsidR="00654509" w:rsidRDefault="0099469D" w:rsidP="00654509">
            <w:pPr>
              <w:jc w:val="center"/>
            </w:pPr>
            <w:r w:rsidRPr="007B3702">
              <w:rPr>
                <w:rFonts w:eastAsia="Times New Roman"/>
                <w:color w:val="auto"/>
                <w:sz w:val="18"/>
                <w:szCs w:val="18"/>
              </w:rPr>
              <w:t>$10,364.87</w:t>
            </w:r>
          </w:p>
        </w:tc>
      </w:tr>
      <w:tr w:rsidR="00654509" w14:paraId="0F8E02CE" w14:textId="77777777" w:rsidTr="004A273F">
        <w:trPr>
          <w:trHeight w:val="315"/>
        </w:trPr>
        <w:tc>
          <w:tcPr>
            <w:tcW w:w="1440" w:type="dxa"/>
            <w:tcBorders>
              <w:top w:val="nil"/>
              <w:left w:val="single" w:sz="8" w:space="0" w:color="FFFFFF"/>
              <w:bottom w:val="single" w:sz="8" w:space="0" w:color="FFFFFF"/>
              <w:right w:val="single" w:sz="8" w:space="0" w:color="FFFFFF"/>
            </w:tcBorders>
            <w:shd w:val="clear" w:color="000000" w:fill="4471C4"/>
            <w:vAlign w:val="center"/>
            <w:hideMark/>
          </w:tcPr>
          <w:p w14:paraId="17E336C1" w14:textId="101DDEFB" w:rsidR="00654509" w:rsidRPr="00654509" w:rsidRDefault="00654509" w:rsidP="00654509">
            <w:pPr>
              <w:spacing w:after="0" w:line="240" w:lineRule="auto"/>
              <w:ind w:left="0" w:firstLine="0"/>
              <w:rPr>
                <w:rFonts w:eastAsia="Times New Roman"/>
                <w:b/>
                <w:bCs/>
                <w:color w:val="FFFFFF"/>
              </w:rPr>
            </w:pPr>
            <w:r w:rsidRPr="00654509">
              <w:rPr>
                <w:rFonts w:eastAsia="Times New Roman"/>
                <w:b/>
                <w:bCs/>
                <w:color w:val="FFFFFF"/>
              </w:rPr>
              <w:t>1</w:t>
            </w:r>
            <w:r w:rsidR="004A273F">
              <w:rPr>
                <w:rFonts w:eastAsia="Times New Roman"/>
                <w:b/>
                <w:bCs/>
                <w:color w:val="FFFFFF"/>
              </w:rPr>
              <w:t>9</w:t>
            </w:r>
            <w:r w:rsidRPr="00654509">
              <w:rPr>
                <w:rFonts w:eastAsia="Times New Roman"/>
                <w:b/>
                <w:bCs/>
                <w:color w:val="FFFFFF"/>
              </w:rPr>
              <w:t xml:space="preserve"> - </w:t>
            </w:r>
            <w:r w:rsidR="00886861">
              <w:rPr>
                <w:rFonts w:eastAsia="Times New Roman"/>
                <w:b/>
                <w:bCs/>
                <w:color w:val="FFFFFF"/>
              </w:rPr>
              <w:t>May</w:t>
            </w:r>
          </w:p>
        </w:tc>
        <w:tc>
          <w:tcPr>
            <w:tcW w:w="4050" w:type="dxa"/>
            <w:tcBorders>
              <w:top w:val="nil"/>
              <w:left w:val="nil"/>
              <w:bottom w:val="single" w:sz="8" w:space="0" w:color="FFFFFF"/>
              <w:right w:val="single" w:sz="8" w:space="0" w:color="FFFFFF"/>
            </w:tcBorders>
            <w:shd w:val="clear" w:color="000000" w:fill="D9E1F3"/>
            <w:vAlign w:val="center"/>
          </w:tcPr>
          <w:p w14:paraId="02B84D1A" w14:textId="262A7E80" w:rsidR="00654509" w:rsidRDefault="0099469D" w:rsidP="00654509">
            <w:pPr>
              <w:jc w:val="center"/>
              <w:outlineLvl w:val="0"/>
            </w:pPr>
            <w:r>
              <w:rPr>
                <w:rFonts w:eastAsia="Times New Roman"/>
                <w:color w:val="auto"/>
                <w:sz w:val="18"/>
                <w:szCs w:val="18"/>
              </w:rPr>
              <w:t>$18,543.70</w:t>
            </w:r>
          </w:p>
        </w:tc>
        <w:tc>
          <w:tcPr>
            <w:tcW w:w="3330" w:type="dxa"/>
            <w:tcBorders>
              <w:top w:val="nil"/>
              <w:left w:val="nil"/>
              <w:bottom w:val="single" w:sz="8" w:space="0" w:color="FFFFFF"/>
              <w:right w:val="single" w:sz="8" w:space="0" w:color="FFFFFF"/>
            </w:tcBorders>
            <w:shd w:val="clear" w:color="000000" w:fill="D9E1F3"/>
            <w:vAlign w:val="center"/>
          </w:tcPr>
          <w:p w14:paraId="7372A0C1" w14:textId="4743C918" w:rsidR="00654509" w:rsidRDefault="0099469D" w:rsidP="00654509">
            <w:pPr>
              <w:jc w:val="center"/>
              <w:outlineLvl w:val="0"/>
            </w:pPr>
            <w:r>
              <w:rPr>
                <w:rFonts w:eastAsia="Times New Roman"/>
                <w:color w:val="auto"/>
                <w:sz w:val="18"/>
                <w:szCs w:val="18"/>
              </w:rPr>
              <w:t>$18,543.70</w:t>
            </w:r>
          </w:p>
        </w:tc>
      </w:tr>
      <w:tr w:rsidR="00654509" w14:paraId="72E69A7D" w14:textId="77777777" w:rsidTr="004A273F">
        <w:trPr>
          <w:trHeight w:val="315"/>
        </w:trPr>
        <w:tc>
          <w:tcPr>
            <w:tcW w:w="1440" w:type="dxa"/>
            <w:tcBorders>
              <w:top w:val="nil"/>
              <w:left w:val="single" w:sz="8" w:space="0" w:color="FFFFFF"/>
              <w:bottom w:val="single" w:sz="8" w:space="0" w:color="FFFFFF"/>
              <w:right w:val="single" w:sz="8" w:space="0" w:color="FFFFFF"/>
            </w:tcBorders>
            <w:shd w:val="clear" w:color="000000" w:fill="4471C4"/>
            <w:vAlign w:val="center"/>
            <w:hideMark/>
          </w:tcPr>
          <w:p w14:paraId="560E5899" w14:textId="53AD86D8" w:rsidR="00654509" w:rsidRPr="00654509" w:rsidRDefault="00654509" w:rsidP="00654509">
            <w:pPr>
              <w:spacing w:after="0" w:line="240" w:lineRule="auto"/>
              <w:ind w:left="0" w:firstLine="0"/>
              <w:rPr>
                <w:rFonts w:eastAsia="Times New Roman"/>
                <w:b/>
                <w:bCs/>
                <w:color w:val="FFFFFF"/>
              </w:rPr>
            </w:pPr>
            <w:r w:rsidRPr="00654509">
              <w:rPr>
                <w:rFonts w:eastAsia="Times New Roman"/>
                <w:b/>
                <w:bCs/>
                <w:color w:val="FFFFFF"/>
              </w:rPr>
              <w:t>1</w:t>
            </w:r>
            <w:r w:rsidR="004A273F">
              <w:rPr>
                <w:rFonts w:eastAsia="Times New Roman"/>
                <w:b/>
                <w:bCs/>
                <w:color w:val="FFFFFF"/>
              </w:rPr>
              <w:t>9</w:t>
            </w:r>
            <w:r w:rsidRPr="00654509">
              <w:rPr>
                <w:rFonts w:eastAsia="Times New Roman"/>
                <w:b/>
                <w:bCs/>
                <w:color w:val="FFFFFF"/>
              </w:rPr>
              <w:t xml:space="preserve"> </w:t>
            </w:r>
            <w:r w:rsidR="00D72E6E">
              <w:rPr>
                <w:rFonts w:eastAsia="Times New Roman"/>
                <w:b/>
                <w:bCs/>
                <w:color w:val="FFFFFF"/>
              </w:rPr>
              <w:t>–</w:t>
            </w:r>
            <w:r w:rsidRPr="00654509">
              <w:rPr>
                <w:rFonts w:eastAsia="Times New Roman"/>
                <w:b/>
                <w:bCs/>
                <w:color w:val="FFFFFF"/>
              </w:rPr>
              <w:t xml:space="preserve"> </w:t>
            </w:r>
            <w:r w:rsidR="00886861">
              <w:rPr>
                <w:rFonts w:eastAsia="Times New Roman"/>
                <w:b/>
                <w:bCs/>
                <w:color w:val="FFFFFF"/>
              </w:rPr>
              <w:t>June</w:t>
            </w:r>
          </w:p>
        </w:tc>
        <w:tc>
          <w:tcPr>
            <w:tcW w:w="4050" w:type="dxa"/>
            <w:tcBorders>
              <w:top w:val="nil"/>
              <w:left w:val="nil"/>
              <w:bottom w:val="single" w:sz="8" w:space="0" w:color="FFFFFF"/>
              <w:right w:val="single" w:sz="8" w:space="0" w:color="FFFFFF"/>
            </w:tcBorders>
            <w:shd w:val="clear" w:color="000000" w:fill="D9E1F3"/>
            <w:vAlign w:val="center"/>
          </w:tcPr>
          <w:p w14:paraId="7F69D585" w14:textId="728B4D1A" w:rsidR="00654509" w:rsidRDefault="0099469D" w:rsidP="00654509">
            <w:pPr>
              <w:jc w:val="center"/>
              <w:outlineLvl w:val="0"/>
            </w:pPr>
            <w:r>
              <w:rPr>
                <w:rFonts w:eastAsia="Times New Roman"/>
                <w:color w:val="auto"/>
                <w:sz w:val="18"/>
                <w:szCs w:val="18"/>
              </w:rPr>
              <w:t>$23,925.19</w:t>
            </w:r>
          </w:p>
        </w:tc>
        <w:tc>
          <w:tcPr>
            <w:tcW w:w="3330" w:type="dxa"/>
            <w:tcBorders>
              <w:top w:val="nil"/>
              <w:left w:val="nil"/>
              <w:bottom w:val="single" w:sz="8" w:space="0" w:color="FFFFFF"/>
              <w:right w:val="single" w:sz="8" w:space="0" w:color="FFFFFF"/>
            </w:tcBorders>
            <w:shd w:val="clear" w:color="000000" w:fill="D9E1F3"/>
            <w:vAlign w:val="center"/>
          </w:tcPr>
          <w:p w14:paraId="1A315DC2" w14:textId="6519E0E5" w:rsidR="00654509" w:rsidRDefault="0099469D" w:rsidP="00654509">
            <w:pPr>
              <w:jc w:val="center"/>
              <w:outlineLvl w:val="0"/>
            </w:pPr>
            <w:r>
              <w:rPr>
                <w:rFonts w:eastAsia="Times New Roman"/>
                <w:color w:val="auto"/>
                <w:sz w:val="18"/>
                <w:szCs w:val="18"/>
              </w:rPr>
              <w:t>$23,925.19</w:t>
            </w:r>
            <w:bookmarkStart w:id="5" w:name="_GoBack"/>
            <w:bookmarkEnd w:id="5"/>
          </w:p>
        </w:tc>
      </w:tr>
    </w:tbl>
    <w:p w14:paraId="4F7DE4CB" w14:textId="332C24EE" w:rsidR="0092159E" w:rsidRDefault="00654509" w:rsidP="0092159E">
      <w:pPr>
        <w:rPr>
          <w:color w:val="FFFFFF" w:themeColor="background1"/>
        </w:rPr>
      </w:pPr>
      <w:r>
        <w:rPr>
          <w:color w:val="FFFFFF" w:themeColor="background1"/>
        </w:rPr>
        <w:t>\\\\\\\</w:t>
      </w:r>
    </w:p>
    <w:p w14:paraId="3F9180D9" w14:textId="4C08DC20" w:rsidR="00654509" w:rsidRDefault="00654509" w:rsidP="0092159E">
      <w:pPr>
        <w:rPr>
          <w:color w:val="FFFFFF" w:themeColor="background1"/>
        </w:rPr>
      </w:pPr>
    </w:p>
    <w:p w14:paraId="0AF1828F" w14:textId="77777777" w:rsidR="00654509" w:rsidRPr="00ED2597" w:rsidRDefault="00654509" w:rsidP="0092159E">
      <w:pPr>
        <w:rPr>
          <w:color w:val="FFFFFF" w:themeColor="background1"/>
        </w:rPr>
      </w:pPr>
    </w:p>
    <w:p w14:paraId="6BE1217D" w14:textId="77777777" w:rsidR="003174AD" w:rsidRDefault="003174AD" w:rsidP="003174AD">
      <w:pPr>
        <w:pStyle w:val="Heading1"/>
        <w:ind w:left="219" w:hanging="233"/>
      </w:pPr>
      <w:r>
        <w:t>|Financials</w:t>
      </w:r>
    </w:p>
    <w:p w14:paraId="13296DBD" w14:textId="13E5615F" w:rsidR="00B011DA" w:rsidRDefault="003174AD" w:rsidP="00CD7914">
      <w:r>
        <w:t>Financials are attached below or sent in separate document</w:t>
      </w:r>
      <w:r w:rsidR="00F934E6">
        <w:t>.</w:t>
      </w:r>
    </w:p>
    <w:sectPr w:rsidR="00B011DA" w:rsidSect="00454851">
      <w:headerReference w:type="default" r:id="rId10"/>
      <w:footerReference w:type="even" r:id="rId11"/>
      <w:footerReference w:type="default" r:id="rId12"/>
      <w:footerReference w:type="first" r:id="rId13"/>
      <w:pgSz w:w="12240" w:h="15840"/>
      <w:pgMar w:top="720" w:right="720" w:bottom="720" w:left="720" w:header="720" w:footer="60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D33BC" w14:textId="77777777" w:rsidR="00403952" w:rsidRDefault="00403952">
      <w:pPr>
        <w:spacing w:after="0" w:line="240" w:lineRule="auto"/>
      </w:pPr>
      <w:r>
        <w:separator/>
      </w:r>
    </w:p>
  </w:endnote>
  <w:endnote w:type="continuationSeparator" w:id="0">
    <w:p w14:paraId="2C32107C" w14:textId="77777777" w:rsidR="00403952" w:rsidRDefault="00403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5F362" w14:textId="77777777" w:rsidR="00CE3959" w:rsidRDefault="00C57C89">
    <w:pPr>
      <w:spacing w:after="0" w:line="259" w:lineRule="auto"/>
      <w:ind w:left="0" w:right="4" w:firstLine="0"/>
      <w:jc w:val="center"/>
    </w:pPr>
    <w:r>
      <w:rPr>
        <w:rFonts w:ascii="Courier New" w:eastAsia="Courier New" w:hAnsi="Courier New" w:cs="Courier New"/>
        <w:sz w:val="28"/>
      </w:rPr>
      <w:t xml:space="preserve">CONFIDENTIAL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6569401"/>
      <w:docPartObj>
        <w:docPartGallery w:val="Page Numbers (Bottom of Page)"/>
        <w:docPartUnique/>
      </w:docPartObj>
    </w:sdtPr>
    <w:sdtEndPr>
      <w:rPr>
        <w:noProof/>
      </w:rPr>
    </w:sdtEndPr>
    <w:sdtContent>
      <w:p w14:paraId="14682A47" w14:textId="7DE3084C" w:rsidR="00696B0E" w:rsidRDefault="00696B0E">
        <w:pPr>
          <w:pStyle w:val="Footer"/>
          <w:jc w:val="right"/>
        </w:pPr>
        <w:r>
          <w:fldChar w:fldCharType="begin"/>
        </w:r>
        <w:r>
          <w:instrText xml:space="preserve"> PAGE   \* MERGEFORMAT </w:instrText>
        </w:r>
        <w:r>
          <w:fldChar w:fldCharType="separate"/>
        </w:r>
        <w:r w:rsidR="003174AD">
          <w:rPr>
            <w:noProof/>
          </w:rPr>
          <w:t>2</w:t>
        </w:r>
        <w:r>
          <w:rPr>
            <w:noProof/>
          </w:rPr>
          <w:fldChar w:fldCharType="end"/>
        </w:r>
      </w:p>
    </w:sdtContent>
  </w:sdt>
  <w:p w14:paraId="7B2AA840" w14:textId="77777777" w:rsidR="00696B0E" w:rsidRDefault="00696B0E">
    <w:pPr>
      <w:spacing w:after="0" w:line="259" w:lineRule="auto"/>
      <w:ind w:left="0" w:right="4"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C8F55" w14:textId="77777777" w:rsidR="00CE3959" w:rsidRDefault="00C57C89">
    <w:pPr>
      <w:spacing w:after="0" w:line="259" w:lineRule="auto"/>
      <w:ind w:left="0" w:right="4" w:firstLine="0"/>
      <w:jc w:val="center"/>
    </w:pPr>
    <w:r>
      <w:rPr>
        <w:rFonts w:ascii="Courier New" w:eastAsia="Courier New" w:hAnsi="Courier New" w:cs="Courier New"/>
        <w:sz w:val="28"/>
      </w:rPr>
      <w:t xml:space="preserve">CONFIDENTIAL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FAEDF" w14:textId="77777777" w:rsidR="00403952" w:rsidRDefault="00403952">
      <w:pPr>
        <w:spacing w:after="0" w:line="240" w:lineRule="auto"/>
      </w:pPr>
      <w:r>
        <w:separator/>
      </w:r>
    </w:p>
  </w:footnote>
  <w:footnote w:type="continuationSeparator" w:id="0">
    <w:p w14:paraId="37B377CB" w14:textId="77777777" w:rsidR="00403952" w:rsidRDefault="004039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947E0" w14:textId="2D4AFB68" w:rsidR="00696B0E" w:rsidRPr="00CB140D" w:rsidRDefault="00C91FCB" w:rsidP="00696B0E">
    <w:pPr>
      <w:pStyle w:val="Header"/>
      <w:jc w:val="right"/>
    </w:pPr>
    <w:r w:rsidRPr="00CB140D">
      <w:t xml:space="preserve">Blue Sky Utility </w:t>
    </w:r>
    <w:r w:rsidR="002E7B0C" w:rsidRPr="00CB140D">
      <w:t>2017 III, LLC</w:t>
    </w:r>
  </w:p>
  <w:p w14:paraId="35270B82" w14:textId="78B19AC3" w:rsidR="00696B0E" w:rsidRDefault="00696B0E" w:rsidP="00696B0E">
    <w:pPr>
      <w:pStyle w:val="Header"/>
      <w:jc w:val="right"/>
    </w:pPr>
    <w:r w:rsidRPr="00CB140D">
      <w:t>Quarterly Performance Summary – Q</w:t>
    </w:r>
    <w:r w:rsidR="00017436">
      <w:t>2</w:t>
    </w:r>
    <w:r w:rsidRPr="00CB140D">
      <w:t xml:space="preserve"> 201</w:t>
    </w:r>
    <w:r w:rsidR="004A273F">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D5DDA"/>
    <w:multiLevelType w:val="hybridMultilevel"/>
    <w:tmpl w:val="89C82756"/>
    <w:lvl w:ilvl="0" w:tplc="1968F2D6">
      <w:numFmt w:val="bullet"/>
      <w:lvlText w:val=""/>
      <w:lvlJc w:val="left"/>
      <w:pPr>
        <w:ind w:left="361" w:hanging="360"/>
      </w:pPr>
      <w:rPr>
        <w:rFonts w:ascii="Symbol" w:eastAsia="Calibri" w:hAnsi="Symbol" w:cs="Calibri"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 w15:restartNumberingAfterBreak="0">
    <w:nsid w:val="45F34895"/>
    <w:multiLevelType w:val="hybridMultilevel"/>
    <w:tmpl w:val="B882E286"/>
    <w:lvl w:ilvl="0" w:tplc="5DE6CC5E">
      <w:start w:val="18"/>
      <w:numFmt w:val="bullet"/>
      <w:lvlText w:val=""/>
      <w:lvlJc w:val="left"/>
      <w:pPr>
        <w:ind w:left="721" w:hanging="360"/>
      </w:pPr>
      <w:rPr>
        <w:rFonts w:ascii="Symbol" w:eastAsia="Calibri" w:hAnsi="Symbol" w:cs="Calibri"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 w15:restartNumberingAfterBreak="0">
    <w:nsid w:val="4C534CEA"/>
    <w:multiLevelType w:val="hybridMultilevel"/>
    <w:tmpl w:val="363CE26E"/>
    <w:lvl w:ilvl="0" w:tplc="9C7E0D50">
      <w:start w:val="1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ED3836"/>
    <w:multiLevelType w:val="hybridMultilevel"/>
    <w:tmpl w:val="8BB2CC9E"/>
    <w:lvl w:ilvl="0" w:tplc="5B8C647E">
      <w:numFmt w:val="bullet"/>
      <w:lvlText w:val=""/>
      <w:lvlJc w:val="left"/>
      <w:pPr>
        <w:ind w:left="346" w:hanging="360"/>
      </w:pPr>
      <w:rPr>
        <w:rFonts w:ascii="Symbol" w:eastAsia="Calibri" w:hAnsi="Symbol" w:cs="Calibri" w:hint="default"/>
      </w:rPr>
    </w:lvl>
    <w:lvl w:ilvl="1" w:tplc="04090003" w:tentative="1">
      <w:start w:val="1"/>
      <w:numFmt w:val="bullet"/>
      <w:lvlText w:val="o"/>
      <w:lvlJc w:val="left"/>
      <w:pPr>
        <w:ind w:left="1066" w:hanging="360"/>
      </w:pPr>
      <w:rPr>
        <w:rFonts w:ascii="Courier New" w:hAnsi="Courier New" w:cs="Courier New" w:hint="default"/>
      </w:rPr>
    </w:lvl>
    <w:lvl w:ilvl="2" w:tplc="04090005" w:tentative="1">
      <w:start w:val="1"/>
      <w:numFmt w:val="bullet"/>
      <w:lvlText w:val=""/>
      <w:lvlJc w:val="left"/>
      <w:pPr>
        <w:ind w:left="1786" w:hanging="360"/>
      </w:pPr>
      <w:rPr>
        <w:rFonts w:ascii="Wingdings" w:hAnsi="Wingdings" w:hint="default"/>
      </w:rPr>
    </w:lvl>
    <w:lvl w:ilvl="3" w:tplc="04090001" w:tentative="1">
      <w:start w:val="1"/>
      <w:numFmt w:val="bullet"/>
      <w:lvlText w:val=""/>
      <w:lvlJc w:val="left"/>
      <w:pPr>
        <w:ind w:left="2506" w:hanging="360"/>
      </w:pPr>
      <w:rPr>
        <w:rFonts w:ascii="Symbol" w:hAnsi="Symbol" w:hint="default"/>
      </w:rPr>
    </w:lvl>
    <w:lvl w:ilvl="4" w:tplc="04090003" w:tentative="1">
      <w:start w:val="1"/>
      <w:numFmt w:val="bullet"/>
      <w:lvlText w:val="o"/>
      <w:lvlJc w:val="left"/>
      <w:pPr>
        <w:ind w:left="3226" w:hanging="360"/>
      </w:pPr>
      <w:rPr>
        <w:rFonts w:ascii="Courier New" w:hAnsi="Courier New" w:cs="Courier New" w:hint="default"/>
      </w:rPr>
    </w:lvl>
    <w:lvl w:ilvl="5" w:tplc="04090005" w:tentative="1">
      <w:start w:val="1"/>
      <w:numFmt w:val="bullet"/>
      <w:lvlText w:val=""/>
      <w:lvlJc w:val="left"/>
      <w:pPr>
        <w:ind w:left="3946" w:hanging="360"/>
      </w:pPr>
      <w:rPr>
        <w:rFonts w:ascii="Wingdings" w:hAnsi="Wingdings" w:hint="default"/>
      </w:rPr>
    </w:lvl>
    <w:lvl w:ilvl="6" w:tplc="04090001" w:tentative="1">
      <w:start w:val="1"/>
      <w:numFmt w:val="bullet"/>
      <w:lvlText w:val=""/>
      <w:lvlJc w:val="left"/>
      <w:pPr>
        <w:ind w:left="4666" w:hanging="360"/>
      </w:pPr>
      <w:rPr>
        <w:rFonts w:ascii="Symbol" w:hAnsi="Symbol" w:hint="default"/>
      </w:rPr>
    </w:lvl>
    <w:lvl w:ilvl="7" w:tplc="04090003" w:tentative="1">
      <w:start w:val="1"/>
      <w:numFmt w:val="bullet"/>
      <w:lvlText w:val="o"/>
      <w:lvlJc w:val="left"/>
      <w:pPr>
        <w:ind w:left="5386" w:hanging="360"/>
      </w:pPr>
      <w:rPr>
        <w:rFonts w:ascii="Courier New" w:hAnsi="Courier New" w:cs="Courier New" w:hint="default"/>
      </w:rPr>
    </w:lvl>
    <w:lvl w:ilvl="8" w:tplc="04090005" w:tentative="1">
      <w:start w:val="1"/>
      <w:numFmt w:val="bullet"/>
      <w:lvlText w:val=""/>
      <w:lvlJc w:val="left"/>
      <w:pPr>
        <w:ind w:left="6106" w:hanging="360"/>
      </w:pPr>
      <w:rPr>
        <w:rFonts w:ascii="Wingdings" w:hAnsi="Wingdings" w:hint="default"/>
      </w:rPr>
    </w:lvl>
  </w:abstractNum>
  <w:abstractNum w:abstractNumId="4" w15:restartNumberingAfterBreak="0">
    <w:nsid w:val="72E7567E"/>
    <w:multiLevelType w:val="hybridMultilevel"/>
    <w:tmpl w:val="8D8A65A4"/>
    <w:lvl w:ilvl="0" w:tplc="24843FD0">
      <w:start w:val="18"/>
      <w:numFmt w:val="bullet"/>
      <w:lvlText w:val=""/>
      <w:lvlJc w:val="left"/>
      <w:pPr>
        <w:ind w:left="371" w:hanging="360"/>
      </w:pPr>
      <w:rPr>
        <w:rFonts w:ascii="Symbol" w:eastAsia="Calibri" w:hAnsi="Symbol" w:cs="Calibri" w:hint="default"/>
      </w:rPr>
    </w:lvl>
    <w:lvl w:ilvl="1" w:tplc="04090003" w:tentative="1">
      <w:start w:val="1"/>
      <w:numFmt w:val="bullet"/>
      <w:lvlText w:val="o"/>
      <w:lvlJc w:val="left"/>
      <w:pPr>
        <w:ind w:left="1091" w:hanging="360"/>
      </w:pPr>
      <w:rPr>
        <w:rFonts w:ascii="Courier New" w:hAnsi="Courier New" w:cs="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cs="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cs="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5" w15:restartNumberingAfterBreak="0">
    <w:nsid w:val="772771B4"/>
    <w:multiLevelType w:val="hybridMultilevel"/>
    <w:tmpl w:val="D86ADA6C"/>
    <w:lvl w:ilvl="0" w:tplc="D952AD4C">
      <w:start w:val="18"/>
      <w:numFmt w:val="bullet"/>
      <w:lvlText w:val="-"/>
      <w:lvlJc w:val="left"/>
      <w:pPr>
        <w:ind w:left="361" w:hanging="360"/>
      </w:pPr>
      <w:rPr>
        <w:rFonts w:ascii="Calibri" w:eastAsia="Calibri" w:hAnsi="Calibri" w:cs="Calibri"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6" w15:restartNumberingAfterBreak="0">
    <w:nsid w:val="7F25757D"/>
    <w:multiLevelType w:val="hybridMultilevel"/>
    <w:tmpl w:val="2DE4CCD4"/>
    <w:lvl w:ilvl="0" w:tplc="556A4888">
      <w:start w:val="1"/>
      <w:numFmt w:val="decimal"/>
      <w:pStyle w:val="Heading1"/>
      <w:lvlText w:val="%1"/>
      <w:lvlJc w:val="left"/>
      <w:pPr>
        <w:ind w:left="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1" w:tplc="DC543BC8">
      <w:start w:val="1"/>
      <w:numFmt w:val="lowerLetter"/>
      <w:lvlText w:val="%2"/>
      <w:lvlJc w:val="left"/>
      <w:pPr>
        <w:ind w:left="108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2" w:tplc="DE3C210A">
      <w:start w:val="1"/>
      <w:numFmt w:val="lowerRoman"/>
      <w:lvlText w:val="%3"/>
      <w:lvlJc w:val="left"/>
      <w:pPr>
        <w:ind w:left="180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3" w:tplc="CF5A66C6">
      <w:start w:val="1"/>
      <w:numFmt w:val="decimal"/>
      <w:lvlText w:val="%4"/>
      <w:lvlJc w:val="left"/>
      <w:pPr>
        <w:ind w:left="252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4" w:tplc="345ACFE2">
      <w:start w:val="1"/>
      <w:numFmt w:val="lowerLetter"/>
      <w:lvlText w:val="%5"/>
      <w:lvlJc w:val="left"/>
      <w:pPr>
        <w:ind w:left="324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5" w:tplc="CD6A0DF4">
      <w:start w:val="1"/>
      <w:numFmt w:val="lowerRoman"/>
      <w:lvlText w:val="%6"/>
      <w:lvlJc w:val="left"/>
      <w:pPr>
        <w:ind w:left="396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6" w:tplc="C802AAFE">
      <w:start w:val="1"/>
      <w:numFmt w:val="decimal"/>
      <w:lvlText w:val="%7"/>
      <w:lvlJc w:val="left"/>
      <w:pPr>
        <w:ind w:left="468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7" w:tplc="56DA80AA">
      <w:start w:val="1"/>
      <w:numFmt w:val="lowerLetter"/>
      <w:lvlText w:val="%8"/>
      <w:lvlJc w:val="left"/>
      <w:pPr>
        <w:ind w:left="540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8" w:tplc="938C0490">
      <w:start w:val="1"/>
      <w:numFmt w:val="lowerRoman"/>
      <w:lvlText w:val="%9"/>
      <w:lvlJc w:val="left"/>
      <w:pPr>
        <w:ind w:left="612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abstractNum>
  <w:num w:numId="1">
    <w:abstractNumId w:val="6"/>
  </w:num>
  <w:num w:numId="2">
    <w:abstractNumId w:val="3"/>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87"/>
  <w:drawingGridVerticalSpacing w:val="187"/>
  <w:doNotUseMarginsForDrawingGridOrigin/>
  <w:drawingGridHorizontalOrigin w:val="1152"/>
  <w:drawingGridVerticalOrigin w:val="76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59"/>
    <w:rsid w:val="00004598"/>
    <w:rsid w:val="0000561E"/>
    <w:rsid w:val="0001659C"/>
    <w:rsid w:val="00017436"/>
    <w:rsid w:val="00020F4F"/>
    <w:rsid w:val="00021E28"/>
    <w:rsid w:val="000251F4"/>
    <w:rsid w:val="00026639"/>
    <w:rsid w:val="000650C8"/>
    <w:rsid w:val="000700C9"/>
    <w:rsid w:val="00070E22"/>
    <w:rsid w:val="00090107"/>
    <w:rsid w:val="00090B99"/>
    <w:rsid w:val="000A1FF9"/>
    <w:rsid w:val="000B3A95"/>
    <w:rsid w:val="000B577F"/>
    <w:rsid w:val="000B7E0E"/>
    <w:rsid w:val="000C464B"/>
    <w:rsid w:val="000D2DE6"/>
    <w:rsid w:val="000E4C95"/>
    <w:rsid w:val="000E5101"/>
    <w:rsid w:val="000F1BB6"/>
    <w:rsid w:val="00101B4A"/>
    <w:rsid w:val="0010303B"/>
    <w:rsid w:val="001052CA"/>
    <w:rsid w:val="0011375C"/>
    <w:rsid w:val="00113952"/>
    <w:rsid w:val="00120BEE"/>
    <w:rsid w:val="00127192"/>
    <w:rsid w:val="00140ED3"/>
    <w:rsid w:val="00146D20"/>
    <w:rsid w:val="00152C75"/>
    <w:rsid w:val="00154224"/>
    <w:rsid w:val="0016620D"/>
    <w:rsid w:val="00177E29"/>
    <w:rsid w:val="001829D4"/>
    <w:rsid w:val="00187E2E"/>
    <w:rsid w:val="00195B24"/>
    <w:rsid w:val="00197B4C"/>
    <w:rsid w:val="001A7372"/>
    <w:rsid w:val="001B0B93"/>
    <w:rsid w:val="001B2821"/>
    <w:rsid w:val="001B63B3"/>
    <w:rsid w:val="001B695B"/>
    <w:rsid w:val="001C3931"/>
    <w:rsid w:val="001C5708"/>
    <w:rsid w:val="001E03F4"/>
    <w:rsid w:val="001F348B"/>
    <w:rsid w:val="00203060"/>
    <w:rsid w:val="002124CF"/>
    <w:rsid w:val="00212889"/>
    <w:rsid w:val="0021428F"/>
    <w:rsid w:val="00222A8A"/>
    <w:rsid w:val="00230E0D"/>
    <w:rsid w:val="00235240"/>
    <w:rsid w:val="00237B72"/>
    <w:rsid w:val="002419C8"/>
    <w:rsid w:val="00241EDD"/>
    <w:rsid w:val="00265A37"/>
    <w:rsid w:val="002676EE"/>
    <w:rsid w:val="00283B5B"/>
    <w:rsid w:val="00290925"/>
    <w:rsid w:val="002C40DF"/>
    <w:rsid w:val="002D17C2"/>
    <w:rsid w:val="002D4C70"/>
    <w:rsid w:val="002E0D1D"/>
    <w:rsid w:val="002E7B0C"/>
    <w:rsid w:val="002F46A1"/>
    <w:rsid w:val="00304948"/>
    <w:rsid w:val="00311AF8"/>
    <w:rsid w:val="00316D40"/>
    <w:rsid w:val="003174AD"/>
    <w:rsid w:val="00324995"/>
    <w:rsid w:val="003279EF"/>
    <w:rsid w:val="003440FD"/>
    <w:rsid w:val="003540D8"/>
    <w:rsid w:val="00362A42"/>
    <w:rsid w:val="003767E8"/>
    <w:rsid w:val="00381BEA"/>
    <w:rsid w:val="00386E98"/>
    <w:rsid w:val="003969BB"/>
    <w:rsid w:val="003A0212"/>
    <w:rsid w:val="003A0C70"/>
    <w:rsid w:val="003A6AFF"/>
    <w:rsid w:val="003C738E"/>
    <w:rsid w:val="003D0948"/>
    <w:rsid w:val="003D5F41"/>
    <w:rsid w:val="003D60FA"/>
    <w:rsid w:val="003E32CD"/>
    <w:rsid w:val="003F0E4B"/>
    <w:rsid w:val="00403952"/>
    <w:rsid w:val="00405274"/>
    <w:rsid w:val="00406457"/>
    <w:rsid w:val="00411520"/>
    <w:rsid w:val="00412F47"/>
    <w:rsid w:val="0041666B"/>
    <w:rsid w:val="004378EF"/>
    <w:rsid w:val="00451D3A"/>
    <w:rsid w:val="00454851"/>
    <w:rsid w:val="0045486F"/>
    <w:rsid w:val="00487ADF"/>
    <w:rsid w:val="00493A2D"/>
    <w:rsid w:val="004976DB"/>
    <w:rsid w:val="004A273F"/>
    <w:rsid w:val="004A3057"/>
    <w:rsid w:val="004B34FF"/>
    <w:rsid w:val="004C76CA"/>
    <w:rsid w:val="004E0544"/>
    <w:rsid w:val="004E488A"/>
    <w:rsid w:val="004E65F5"/>
    <w:rsid w:val="004E6A41"/>
    <w:rsid w:val="004E767C"/>
    <w:rsid w:val="004F22A8"/>
    <w:rsid w:val="004F7320"/>
    <w:rsid w:val="00511FB8"/>
    <w:rsid w:val="00513AE3"/>
    <w:rsid w:val="00524376"/>
    <w:rsid w:val="0055008D"/>
    <w:rsid w:val="0058236B"/>
    <w:rsid w:val="005832B5"/>
    <w:rsid w:val="00596C06"/>
    <w:rsid w:val="0059799B"/>
    <w:rsid w:val="005B0232"/>
    <w:rsid w:val="005B4D0D"/>
    <w:rsid w:val="005B7DF2"/>
    <w:rsid w:val="005C0697"/>
    <w:rsid w:val="005D1FE9"/>
    <w:rsid w:val="006065DA"/>
    <w:rsid w:val="006114BA"/>
    <w:rsid w:val="00611A34"/>
    <w:rsid w:val="006133AC"/>
    <w:rsid w:val="00614376"/>
    <w:rsid w:val="00614E37"/>
    <w:rsid w:val="00616A02"/>
    <w:rsid w:val="00630466"/>
    <w:rsid w:val="006405CE"/>
    <w:rsid w:val="0064186B"/>
    <w:rsid w:val="00645C09"/>
    <w:rsid w:val="00650C2E"/>
    <w:rsid w:val="00653EE5"/>
    <w:rsid w:val="00653FDF"/>
    <w:rsid w:val="00654509"/>
    <w:rsid w:val="00662059"/>
    <w:rsid w:val="00662453"/>
    <w:rsid w:val="00663320"/>
    <w:rsid w:val="0066439D"/>
    <w:rsid w:val="006845B8"/>
    <w:rsid w:val="00684DE8"/>
    <w:rsid w:val="006914E5"/>
    <w:rsid w:val="006958F8"/>
    <w:rsid w:val="00696B0E"/>
    <w:rsid w:val="006A6240"/>
    <w:rsid w:val="006D375C"/>
    <w:rsid w:val="006D4811"/>
    <w:rsid w:val="006D7E6D"/>
    <w:rsid w:val="006F0D74"/>
    <w:rsid w:val="0072672E"/>
    <w:rsid w:val="0073138C"/>
    <w:rsid w:val="00733DE2"/>
    <w:rsid w:val="00743620"/>
    <w:rsid w:val="007439F4"/>
    <w:rsid w:val="00752B7C"/>
    <w:rsid w:val="00755725"/>
    <w:rsid w:val="00755BAE"/>
    <w:rsid w:val="00761023"/>
    <w:rsid w:val="00764B66"/>
    <w:rsid w:val="007A2790"/>
    <w:rsid w:val="007B0E53"/>
    <w:rsid w:val="007B3702"/>
    <w:rsid w:val="007D0C8A"/>
    <w:rsid w:val="007E0564"/>
    <w:rsid w:val="007E226C"/>
    <w:rsid w:val="007E55C8"/>
    <w:rsid w:val="00800E98"/>
    <w:rsid w:val="00801BB0"/>
    <w:rsid w:val="0081220C"/>
    <w:rsid w:val="00817BF1"/>
    <w:rsid w:val="008519B6"/>
    <w:rsid w:val="008527E7"/>
    <w:rsid w:val="008742BD"/>
    <w:rsid w:val="00886861"/>
    <w:rsid w:val="00887FB3"/>
    <w:rsid w:val="008930D0"/>
    <w:rsid w:val="008B30DE"/>
    <w:rsid w:val="008C439D"/>
    <w:rsid w:val="008D6566"/>
    <w:rsid w:val="008E5473"/>
    <w:rsid w:val="008F0A07"/>
    <w:rsid w:val="008F221C"/>
    <w:rsid w:val="008F2342"/>
    <w:rsid w:val="008F484A"/>
    <w:rsid w:val="009042C1"/>
    <w:rsid w:val="00911AC4"/>
    <w:rsid w:val="00915AC8"/>
    <w:rsid w:val="0092159E"/>
    <w:rsid w:val="00922FA8"/>
    <w:rsid w:val="00926A2D"/>
    <w:rsid w:val="00934D57"/>
    <w:rsid w:val="00941CA2"/>
    <w:rsid w:val="00943841"/>
    <w:rsid w:val="009634C1"/>
    <w:rsid w:val="00965CFC"/>
    <w:rsid w:val="00967087"/>
    <w:rsid w:val="00971BD4"/>
    <w:rsid w:val="00994585"/>
    <w:rsid w:val="0099469D"/>
    <w:rsid w:val="009A03FF"/>
    <w:rsid w:val="009A0626"/>
    <w:rsid w:val="009B0772"/>
    <w:rsid w:val="009B6929"/>
    <w:rsid w:val="009C532C"/>
    <w:rsid w:val="009C53E3"/>
    <w:rsid w:val="009E50E1"/>
    <w:rsid w:val="009E7760"/>
    <w:rsid w:val="009F32C0"/>
    <w:rsid w:val="009F5B42"/>
    <w:rsid w:val="00A15F0D"/>
    <w:rsid w:val="00A2640C"/>
    <w:rsid w:val="00A34D67"/>
    <w:rsid w:val="00A35823"/>
    <w:rsid w:val="00A373A2"/>
    <w:rsid w:val="00A47C29"/>
    <w:rsid w:val="00A547EF"/>
    <w:rsid w:val="00A54E77"/>
    <w:rsid w:val="00A676D8"/>
    <w:rsid w:val="00A70D1F"/>
    <w:rsid w:val="00A71EA0"/>
    <w:rsid w:val="00A73670"/>
    <w:rsid w:val="00A74B03"/>
    <w:rsid w:val="00A9450D"/>
    <w:rsid w:val="00AA142E"/>
    <w:rsid w:val="00AB230F"/>
    <w:rsid w:val="00AB6156"/>
    <w:rsid w:val="00AC274B"/>
    <w:rsid w:val="00AC6597"/>
    <w:rsid w:val="00AD0876"/>
    <w:rsid w:val="00AD5B35"/>
    <w:rsid w:val="00AD7C49"/>
    <w:rsid w:val="00AE1ACC"/>
    <w:rsid w:val="00AE6D3B"/>
    <w:rsid w:val="00B0033F"/>
    <w:rsid w:val="00B011DA"/>
    <w:rsid w:val="00B04B55"/>
    <w:rsid w:val="00B04BB5"/>
    <w:rsid w:val="00B14A79"/>
    <w:rsid w:val="00B20697"/>
    <w:rsid w:val="00B252D4"/>
    <w:rsid w:val="00B27752"/>
    <w:rsid w:val="00B30FE3"/>
    <w:rsid w:val="00B4233C"/>
    <w:rsid w:val="00B46B52"/>
    <w:rsid w:val="00B71EB6"/>
    <w:rsid w:val="00B74FC1"/>
    <w:rsid w:val="00B7751E"/>
    <w:rsid w:val="00B81337"/>
    <w:rsid w:val="00B845D9"/>
    <w:rsid w:val="00B858AB"/>
    <w:rsid w:val="00B86A52"/>
    <w:rsid w:val="00B958B0"/>
    <w:rsid w:val="00B95C1C"/>
    <w:rsid w:val="00B95FCF"/>
    <w:rsid w:val="00BA059D"/>
    <w:rsid w:val="00BA66DF"/>
    <w:rsid w:val="00BC112A"/>
    <w:rsid w:val="00BD539C"/>
    <w:rsid w:val="00BD5AD6"/>
    <w:rsid w:val="00BD5FDE"/>
    <w:rsid w:val="00BE71E4"/>
    <w:rsid w:val="00BF1CD4"/>
    <w:rsid w:val="00BF3BEA"/>
    <w:rsid w:val="00C009F9"/>
    <w:rsid w:val="00C01513"/>
    <w:rsid w:val="00C04C15"/>
    <w:rsid w:val="00C11430"/>
    <w:rsid w:val="00C373B0"/>
    <w:rsid w:val="00C44C6C"/>
    <w:rsid w:val="00C53502"/>
    <w:rsid w:val="00C5369F"/>
    <w:rsid w:val="00C57674"/>
    <w:rsid w:val="00C57C89"/>
    <w:rsid w:val="00C66835"/>
    <w:rsid w:val="00C72075"/>
    <w:rsid w:val="00C72984"/>
    <w:rsid w:val="00C91FCB"/>
    <w:rsid w:val="00CA7CF4"/>
    <w:rsid w:val="00CB140D"/>
    <w:rsid w:val="00CB3FD9"/>
    <w:rsid w:val="00CC34C2"/>
    <w:rsid w:val="00CD7914"/>
    <w:rsid w:val="00CE3959"/>
    <w:rsid w:val="00CE49F0"/>
    <w:rsid w:val="00CF0DEB"/>
    <w:rsid w:val="00D003FA"/>
    <w:rsid w:val="00D04063"/>
    <w:rsid w:val="00D16821"/>
    <w:rsid w:val="00D170C2"/>
    <w:rsid w:val="00D240AC"/>
    <w:rsid w:val="00D315BD"/>
    <w:rsid w:val="00D366C9"/>
    <w:rsid w:val="00D4600B"/>
    <w:rsid w:val="00D535AA"/>
    <w:rsid w:val="00D53638"/>
    <w:rsid w:val="00D55457"/>
    <w:rsid w:val="00D71638"/>
    <w:rsid w:val="00D72E6E"/>
    <w:rsid w:val="00D75804"/>
    <w:rsid w:val="00D77C5D"/>
    <w:rsid w:val="00D912F7"/>
    <w:rsid w:val="00D918EC"/>
    <w:rsid w:val="00D93768"/>
    <w:rsid w:val="00D93B03"/>
    <w:rsid w:val="00DA7EC2"/>
    <w:rsid w:val="00DC757C"/>
    <w:rsid w:val="00DD6A48"/>
    <w:rsid w:val="00DE3FB7"/>
    <w:rsid w:val="00DE5493"/>
    <w:rsid w:val="00E0027F"/>
    <w:rsid w:val="00E01917"/>
    <w:rsid w:val="00E20083"/>
    <w:rsid w:val="00E23F12"/>
    <w:rsid w:val="00E45979"/>
    <w:rsid w:val="00E4761D"/>
    <w:rsid w:val="00E47CA0"/>
    <w:rsid w:val="00E50DED"/>
    <w:rsid w:val="00E53A6B"/>
    <w:rsid w:val="00E61F4B"/>
    <w:rsid w:val="00E663EF"/>
    <w:rsid w:val="00E737FE"/>
    <w:rsid w:val="00E74404"/>
    <w:rsid w:val="00E75834"/>
    <w:rsid w:val="00E8032F"/>
    <w:rsid w:val="00E80C9E"/>
    <w:rsid w:val="00E86E46"/>
    <w:rsid w:val="00E91124"/>
    <w:rsid w:val="00E9254C"/>
    <w:rsid w:val="00E942C7"/>
    <w:rsid w:val="00EA0C6D"/>
    <w:rsid w:val="00EA27A4"/>
    <w:rsid w:val="00EB08BB"/>
    <w:rsid w:val="00EC0C8D"/>
    <w:rsid w:val="00EC7F8C"/>
    <w:rsid w:val="00ED2597"/>
    <w:rsid w:val="00F0023B"/>
    <w:rsid w:val="00F0260D"/>
    <w:rsid w:val="00F038FA"/>
    <w:rsid w:val="00F20020"/>
    <w:rsid w:val="00F22FF6"/>
    <w:rsid w:val="00F32323"/>
    <w:rsid w:val="00F36B56"/>
    <w:rsid w:val="00F47E13"/>
    <w:rsid w:val="00F55B1F"/>
    <w:rsid w:val="00F641DE"/>
    <w:rsid w:val="00F934E6"/>
    <w:rsid w:val="00F95771"/>
    <w:rsid w:val="00FC6FA9"/>
    <w:rsid w:val="00FD004C"/>
    <w:rsid w:val="00FD559A"/>
    <w:rsid w:val="00FD5F8C"/>
    <w:rsid w:val="00FD6815"/>
    <w:rsid w:val="00FE2C88"/>
    <w:rsid w:val="00FE56AA"/>
    <w:rsid w:val="3BE73E9B"/>
    <w:rsid w:val="73859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4DD9E"/>
  <w15:docId w15:val="{3FC61DAE-742A-4DCC-B16D-39EE23B7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4" w:line="257" w:lineRule="auto"/>
      <w:ind w:left="11"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
      </w:numPr>
      <w:spacing w:after="0"/>
      <w:ind w:left="11" w:hanging="10"/>
      <w:outlineLvl w:val="0"/>
    </w:pPr>
    <w:rPr>
      <w:rFonts w:ascii="Calibri" w:eastAsia="Calibri" w:hAnsi="Calibri" w:cs="Calibri"/>
      <w:color w:val="2E539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5395"/>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D6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0FA"/>
    <w:rPr>
      <w:rFonts w:ascii="Calibri" w:eastAsia="Calibri" w:hAnsi="Calibri" w:cs="Calibri"/>
      <w:color w:val="000000"/>
    </w:rPr>
  </w:style>
  <w:style w:type="paragraph" w:styleId="Footer">
    <w:name w:val="footer"/>
    <w:basedOn w:val="Normal"/>
    <w:link w:val="FooterChar"/>
    <w:uiPriority w:val="99"/>
    <w:unhideWhenUsed/>
    <w:rsid w:val="00696B0E"/>
    <w:pPr>
      <w:tabs>
        <w:tab w:val="center" w:pos="4680"/>
        <w:tab w:val="right" w:pos="9360"/>
      </w:tabs>
      <w:spacing w:after="0" w:line="240" w:lineRule="auto"/>
      <w:ind w:left="0" w:firstLine="0"/>
      <w:jc w:val="left"/>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696B0E"/>
    <w:rPr>
      <w:rFonts w:cs="Times New Roman"/>
    </w:rPr>
  </w:style>
  <w:style w:type="paragraph" w:styleId="BalloonText">
    <w:name w:val="Balloon Text"/>
    <w:basedOn w:val="Normal"/>
    <w:link w:val="BalloonTextChar"/>
    <w:uiPriority w:val="99"/>
    <w:semiHidden/>
    <w:unhideWhenUsed/>
    <w:rsid w:val="00B011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1DA"/>
    <w:rPr>
      <w:rFonts w:ascii="Segoe UI" w:eastAsia="Calibri" w:hAnsi="Segoe UI" w:cs="Segoe UI"/>
      <w:color w:val="000000"/>
      <w:sz w:val="18"/>
      <w:szCs w:val="18"/>
    </w:rPr>
  </w:style>
  <w:style w:type="table" w:styleId="TableGrid0">
    <w:name w:val="Table Grid"/>
    <w:basedOn w:val="TableNormal"/>
    <w:uiPriority w:val="39"/>
    <w:rsid w:val="00921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2159E"/>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ListParagraph">
    <w:name w:val="List Paragraph"/>
    <w:basedOn w:val="Normal"/>
    <w:uiPriority w:val="34"/>
    <w:qFormat/>
    <w:rsid w:val="00726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6954">
      <w:bodyDiv w:val="1"/>
      <w:marLeft w:val="0"/>
      <w:marRight w:val="0"/>
      <w:marTop w:val="0"/>
      <w:marBottom w:val="0"/>
      <w:divBdr>
        <w:top w:val="none" w:sz="0" w:space="0" w:color="auto"/>
        <w:left w:val="none" w:sz="0" w:space="0" w:color="auto"/>
        <w:bottom w:val="none" w:sz="0" w:space="0" w:color="auto"/>
        <w:right w:val="none" w:sz="0" w:space="0" w:color="auto"/>
      </w:divBdr>
    </w:div>
    <w:div w:id="58328000">
      <w:bodyDiv w:val="1"/>
      <w:marLeft w:val="0"/>
      <w:marRight w:val="0"/>
      <w:marTop w:val="0"/>
      <w:marBottom w:val="0"/>
      <w:divBdr>
        <w:top w:val="none" w:sz="0" w:space="0" w:color="auto"/>
        <w:left w:val="none" w:sz="0" w:space="0" w:color="auto"/>
        <w:bottom w:val="none" w:sz="0" w:space="0" w:color="auto"/>
        <w:right w:val="none" w:sz="0" w:space="0" w:color="auto"/>
      </w:divBdr>
    </w:div>
    <w:div w:id="112483367">
      <w:bodyDiv w:val="1"/>
      <w:marLeft w:val="0"/>
      <w:marRight w:val="0"/>
      <w:marTop w:val="0"/>
      <w:marBottom w:val="0"/>
      <w:divBdr>
        <w:top w:val="none" w:sz="0" w:space="0" w:color="auto"/>
        <w:left w:val="none" w:sz="0" w:space="0" w:color="auto"/>
        <w:bottom w:val="none" w:sz="0" w:space="0" w:color="auto"/>
        <w:right w:val="none" w:sz="0" w:space="0" w:color="auto"/>
      </w:divBdr>
    </w:div>
    <w:div w:id="227889317">
      <w:bodyDiv w:val="1"/>
      <w:marLeft w:val="0"/>
      <w:marRight w:val="0"/>
      <w:marTop w:val="0"/>
      <w:marBottom w:val="0"/>
      <w:divBdr>
        <w:top w:val="none" w:sz="0" w:space="0" w:color="auto"/>
        <w:left w:val="none" w:sz="0" w:space="0" w:color="auto"/>
        <w:bottom w:val="none" w:sz="0" w:space="0" w:color="auto"/>
        <w:right w:val="none" w:sz="0" w:space="0" w:color="auto"/>
      </w:divBdr>
    </w:div>
    <w:div w:id="231425999">
      <w:bodyDiv w:val="1"/>
      <w:marLeft w:val="0"/>
      <w:marRight w:val="0"/>
      <w:marTop w:val="0"/>
      <w:marBottom w:val="0"/>
      <w:divBdr>
        <w:top w:val="none" w:sz="0" w:space="0" w:color="auto"/>
        <w:left w:val="none" w:sz="0" w:space="0" w:color="auto"/>
        <w:bottom w:val="none" w:sz="0" w:space="0" w:color="auto"/>
        <w:right w:val="none" w:sz="0" w:space="0" w:color="auto"/>
      </w:divBdr>
    </w:div>
    <w:div w:id="245770888">
      <w:bodyDiv w:val="1"/>
      <w:marLeft w:val="0"/>
      <w:marRight w:val="0"/>
      <w:marTop w:val="0"/>
      <w:marBottom w:val="0"/>
      <w:divBdr>
        <w:top w:val="none" w:sz="0" w:space="0" w:color="auto"/>
        <w:left w:val="none" w:sz="0" w:space="0" w:color="auto"/>
        <w:bottom w:val="none" w:sz="0" w:space="0" w:color="auto"/>
        <w:right w:val="none" w:sz="0" w:space="0" w:color="auto"/>
      </w:divBdr>
    </w:div>
    <w:div w:id="375929826">
      <w:bodyDiv w:val="1"/>
      <w:marLeft w:val="0"/>
      <w:marRight w:val="0"/>
      <w:marTop w:val="0"/>
      <w:marBottom w:val="0"/>
      <w:divBdr>
        <w:top w:val="none" w:sz="0" w:space="0" w:color="auto"/>
        <w:left w:val="none" w:sz="0" w:space="0" w:color="auto"/>
        <w:bottom w:val="none" w:sz="0" w:space="0" w:color="auto"/>
        <w:right w:val="none" w:sz="0" w:space="0" w:color="auto"/>
      </w:divBdr>
    </w:div>
    <w:div w:id="416247768">
      <w:bodyDiv w:val="1"/>
      <w:marLeft w:val="0"/>
      <w:marRight w:val="0"/>
      <w:marTop w:val="0"/>
      <w:marBottom w:val="0"/>
      <w:divBdr>
        <w:top w:val="none" w:sz="0" w:space="0" w:color="auto"/>
        <w:left w:val="none" w:sz="0" w:space="0" w:color="auto"/>
        <w:bottom w:val="none" w:sz="0" w:space="0" w:color="auto"/>
        <w:right w:val="none" w:sz="0" w:space="0" w:color="auto"/>
      </w:divBdr>
    </w:div>
    <w:div w:id="498274950">
      <w:bodyDiv w:val="1"/>
      <w:marLeft w:val="0"/>
      <w:marRight w:val="0"/>
      <w:marTop w:val="0"/>
      <w:marBottom w:val="0"/>
      <w:divBdr>
        <w:top w:val="none" w:sz="0" w:space="0" w:color="auto"/>
        <w:left w:val="none" w:sz="0" w:space="0" w:color="auto"/>
        <w:bottom w:val="none" w:sz="0" w:space="0" w:color="auto"/>
        <w:right w:val="none" w:sz="0" w:space="0" w:color="auto"/>
      </w:divBdr>
    </w:div>
    <w:div w:id="506674912">
      <w:bodyDiv w:val="1"/>
      <w:marLeft w:val="0"/>
      <w:marRight w:val="0"/>
      <w:marTop w:val="0"/>
      <w:marBottom w:val="0"/>
      <w:divBdr>
        <w:top w:val="none" w:sz="0" w:space="0" w:color="auto"/>
        <w:left w:val="none" w:sz="0" w:space="0" w:color="auto"/>
        <w:bottom w:val="none" w:sz="0" w:space="0" w:color="auto"/>
        <w:right w:val="none" w:sz="0" w:space="0" w:color="auto"/>
      </w:divBdr>
    </w:div>
    <w:div w:id="531769616">
      <w:bodyDiv w:val="1"/>
      <w:marLeft w:val="0"/>
      <w:marRight w:val="0"/>
      <w:marTop w:val="0"/>
      <w:marBottom w:val="0"/>
      <w:divBdr>
        <w:top w:val="none" w:sz="0" w:space="0" w:color="auto"/>
        <w:left w:val="none" w:sz="0" w:space="0" w:color="auto"/>
        <w:bottom w:val="none" w:sz="0" w:space="0" w:color="auto"/>
        <w:right w:val="none" w:sz="0" w:space="0" w:color="auto"/>
      </w:divBdr>
    </w:div>
    <w:div w:id="534196750">
      <w:bodyDiv w:val="1"/>
      <w:marLeft w:val="0"/>
      <w:marRight w:val="0"/>
      <w:marTop w:val="0"/>
      <w:marBottom w:val="0"/>
      <w:divBdr>
        <w:top w:val="none" w:sz="0" w:space="0" w:color="auto"/>
        <w:left w:val="none" w:sz="0" w:space="0" w:color="auto"/>
        <w:bottom w:val="none" w:sz="0" w:space="0" w:color="auto"/>
        <w:right w:val="none" w:sz="0" w:space="0" w:color="auto"/>
      </w:divBdr>
    </w:div>
    <w:div w:id="603616430">
      <w:bodyDiv w:val="1"/>
      <w:marLeft w:val="0"/>
      <w:marRight w:val="0"/>
      <w:marTop w:val="0"/>
      <w:marBottom w:val="0"/>
      <w:divBdr>
        <w:top w:val="none" w:sz="0" w:space="0" w:color="auto"/>
        <w:left w:val="none" w:sz="0" w:space="0" w:color="auto"/>
        <w:bottom w:val="none" w:sz="0" w:space="0" w:color="auto"/>
        <w:right w:val="none" w:sz="0" w:space="0" w:color="auto"/>
      </w:divBdr>
    </w:div>
    <w:div w:id="608587060">
      <w:bodyDiv w:val="1"/>
      <w:marLeft w:val="0"/>
      <w:marRight w:val="0"/>
      <w:marTop w:val="0"/>
      <w:marBottom w:val="0"/>
      <w:divBdr>
        <w:top w:val="none" w:sz="0" w:space="0" w:color="auto"/>
        <w:left w:val="none" w:sz="0" w:space="0" w:color="auto"/>
        <w:bottom w:val="none" w:sz="0" w:space="0" w:color="auto"/>
        <w:right w:val="none" w:sz="0" w:space="0" w:color="auto"/>
      </w:divBdr>
    </w:div>
    <w:div w:id="629676272">
      <w:bodyDiv w:val="1"/>
      <w:marLeft w:val="0"/>
      <w:marRight w:val="0"/>
      <w:marTop w:val="0"/>
      <w:marBottom w:val="0"/>
      <w:divBdr>
        <w:top w:val="none" w:sz="0" w:space="0" w:color="auto"/>
        <w:left w:val="none" w:sz="0" w:space="0" w:color="auto"/>
        <w:bottom w:val="none" w:sz="0" w:space="0" w:color="auto"/>
        <w:right w:val="none" w:sz="0" w:space="0" w:color="auto"/>
      </w:divBdr>
    </w:div>
    <w:div w:id="657029064">
      <w:bodyDiv w:val="1"/>
      <w:marLeft w:val="0"/>
      <w:marRight w:val="0"/>
      <w:marTop w:val="0"/>
      <w:marBottom w:val="0"/>
      <w:divBdr>
        <w:top w:val="none" w:sz="0" w:space="0" w:color="auto"/>
        <w:left w:val="none" w:sz="0" w:space="0" w:color="auto"/>
        <w:bottom w:val="none" w:sz="0" w:space="0" w:color="auto"/>
        <w:right w:val="none" w:sz="0" w:space="0" w:color="auto"/>
      </w:divBdr>
    </w:div>
    <w:div w:id="694424096">
      <w:bodyDiv w:val="1"/>
      <w:marLeft w:val="0"/>
      <w:marRight w:val="0"/>
      <w:marTop w:val="0"/>
      <w:marBottom w:val="0"/>
      <w:divBdr>
        <w:top w:val="none" w:sz="0" w:space="0" w:color="auto"/>
        <w:left w:val="none" w:sz="0" w:space="0" w:color="auto"/>
        <w:bottom w:val="none" w:sz="0" w:space="0" w:color="auto"/>
        <w:right w:val="none" w:sz="0" w:space="0" w:color="auto"/>
      </w:divBdr>
    </w:div>
    <w:div w:id="709689806">
      <w:bodyDiv w:val="1"/>
      <w:marLeft w:val="0"/>
      <w:marRight w:val="0"/>
      <w:marTop w:val="0"/>
      <w:marBottom w:val="0"/>
      <w:divBdr>
        <w:top w:val="none" w:sz="0" w:space="0" w:color="auto"/>
        <w:left w:val="none" w:sz="0" w:space="0" w:color="auto"/>
        <w:bottom w:val="none" w:sz="0" w:space="0" w:color="auto"/>
        <w:right w:val="none" w:sz="0" w:space="0" w:color="auto"/>
      </w:divBdr>
    </w:div>
    <w:div w:id="840893625">
      <w:bodyDiv w:val="1"/>
      <w:marLeft w:val="0"/>
      <w:marRight w:val="0"/>
      <w:marTop w:val="0"/>
      <w:marBottom w:val="0"/>
      <w:divBdr>
        <w:top w:val="none" w:sz="0" w:space="0" w:color="auto"/>
        <w:left w:val="none" w:sz="0" w:space="0" w:color="auto"/>
        <w:bottom w:val="none" w:sz="0" w:space="0" w:color="auto"/>
        <w:right w:val="none" w:sz="0" w:space="0" w:color="auto"/>
      </w:divBdr>
    </w:div>
    <w:div w:id="859860196">
      <w:bodyDiv w:val="1"/>
      <w:marLeft w:val="0"/>
      <w:marRight w:val="0"/>
      <w:marTop w:val="0"/>
      <w:marBottom w:val="0"/>
      <w:divBdr>
        <w:top w:val="none" w:sz="0" w:space="0" w:color="auto"/>
        <w:left w:val="none" w:sz="0" w:space="0" w:color="auto"/>
        <w:bottom w:val="none" w:sz="0" w:space="0" w:color="auto"/>
        <w:right w:val="none" w:sz="0" w:space="0" w:color="auto"/>
      </w:divBdr>
    </w:div>
    <w:div w:id="870532888">
      <w:bodyDiv w:val="1"/>
      <w:marLeft w:val="0"/>
      <w:marRight w:val="0"/>
      <w:marTop w:val="0"/>
      <w:marBottom w:val="0"/>
      <w:divBdr>
        <w:top w:val="none" w:sz="0" w:space="0" w:color="auto"/>
        <w:left w:val="none" w:sz="0" w:space="0" w:color="auto"/>
        <w:bottom w:val="none" w:sz="0" w:space="0" w:color="auto"/>
        <w:right w:val="none" w:sz="0" w:space="0" w:color="auto"/>
      </w:divBdr>
    </w:div>
    <w:div w:id="884296022">
      <w:bodyDiv w:val="1"/>
      <w:marLeft w:val="0"/>
      <w:marRight w:val="0"/>
      <w:marTop w:val="0"/>
      <w:marBottom w:val="0"/>
      <w:divBdr>
        <w:top w:val="none" w:sz="0" w:space="0" w:color="auto"/>
        <w:left w:val="none" w:sz="0" w:space="0" w:color="auto"/>
        <w:bottom w:val="none" w:sz="0" w:space="0" w:color="auto"/>
        <w:right w:val="none" w:sz="0" w:space="0" w:color="auto"/>
      </w:divBdr>
    </w:div>
    <w:div w:id="967126399">
      <w:bodyDiv w:val="1"/>
      <w:marLeft w:val="0"/>
      <w:marRight w:val="0"/>
      <w:marTop w:val="0"/>
      <w:marBottom w:val="0"/>
      <w:divBdr>
        <w:top w:val="none" w:sz="0" w:space="0" w:color="auto"/>
        <w:left w:val="none" w:sz="0" w:space="0" w:color="auto"/>
        <w:bottom w:val="none" w:sz="0" w:space="0" w:color="auto"/>
        <w:right w:val="none" w:sz="0" w:space="0" w:color="auto"/>
      </w:divBdr>
    </w:div>
    <w:div w:id="1060177985">
      <w:bodyDiv w:val="1"/>
      <w:marLeft w:val="0"/>
      <w:marRight w:val="0"/>
      <w:marTop w:val="0"/>
      <w:marBottom w:val="0"/>
      <w:divBdr>
        <w:top w:val="none" w:sz="0" w:space="0" w:color="auto"/>
        <w:left w:val="none" w:sz="0" w:space="0" w:color="auto"/>
        <w:bottom w:val="none" w:sz="0" w:space="0" w:color="auto"/>
        <w:right w:val="none" w:sz="0" w:space="0" w:color="auto"/>
      </w:divBdr>
    </w:div>
    <w:div w:id="1062873713">
      <w:bodyDiv w:val="1"/>
      <w:marLeft w:val="0"/>
      <w:marRight w:val="0"/>
      <w:marTop w:val="0"/>
      <w:marBottom w:val="0"/>
      <w:divBdr>
        <w:top w:val="none" w:sz="0" w:space="0" w:color="auto"/>
        <w:left w:val="none" w:sz="0" w:space="0" w:color="auto"/>
        <w:bottom w:val="none" w:sz="0" w:space="0" w:color="auto"/>
        <w:right w:val="none" w:sz="0" w:space="0" w:color="auto"/>
      </w:divBdr>
    </w:div>
    <w:div w:id="1070662401">
      <w:bodyDiv w:val="1"/>
      <w:marLeft w:val="0"/>
      <w:marRight w:val="0"/>
      <w:marTop w:val="0"/>
      <w:marBottom w:val="0"/>
      <w:divBdr>
        <w:top w:val="none" w:sz="0" w:space="0" w:color="auto"/>
        <w:left w:val="none" w:sz="0" w:space="0" w:color="auto"/>
        <w:bottom w:val="none" w:sz="0" w:space="0" w:color="auto"/>
        <w:right w:val="none" w:sz="0" w:space="0" w:color="auto"/>
      </w:divBdr>
    </w:div>
    <w:div w:id="1085152583">
      <w:bodyDiv w:val="1"/>
      <w:marLeft w:val="0"/>
      <w:marRight w:val="0"/>
      <w:marTop w:val="0"/>
      <w:marBottom w:val="0"/>
      <w:divBdr>
        <w:top w:val="none" w:sz="0" w:space="0" w:color="auto"/>
        <w:left w:val="none" w:sz="0" w:space="0" w:color="auto"/>
        <w:bottom w:val="none" w:sz="0" w:space="0" w:color="auto"/>
        <w:right w:val="none" w:sz="0" w:space="0" w:color="auto"/>
      </w:divBdr>
    </w:div>
    <w:div w:id="1105417741">
      <w:bodyDiv w:val="1"/>
      <w:marLeft w:val="0"/>
      <w:marRight w:val="0"/>
      <w:marTop w:val="0"/>
      <w:marBottom w:val="0"/>
      <w:divBdr>
        <w:top w:val="none" w:sz="0" w:space="0" w:color="auto"/>
        <w:left w:val="none" w:sz="0" w:space="0" w:color="auto"/>
        <w:bottom w:val="none" w:sz="0" w:space="0" w:color="auto"/>
        <w:right w:val="none" w:sz="0" w:space="0" w:color="auto"/>
      </w:divBdr>
    </w:div>
    <w:div w:id="1162743790">
      <w:bodyDiv w:val="1"/>
      <w:marLeft w:val="0"/>
      <w:marRight w:val="0"/>
      <w:marTop w:val="0"/>
      <w:marBottom w:val="0"/>
      <w:divBdr>
        <w:top w:val="none" w:sz="0" w:space="0" w:color="auto"/>
        <w:left w:val="none" w:sz="0" w:space="0" w:color="auto"/>
        <w:bottom w:val="none" w:sz="0" w:space="0" w:color="auto"/>
        <w:right w:val="none" w:sz="0" w:space="0" w:color="auto"/>
      </w:divBdr>
    </w:div>
    <w:div w:id="1174345900">
      <w:bodyDiv w:val="1"/>
      <w:marLeft w:val="0"/>
      <w:marRight w:val="0"/>
      <w:marTop w:val="0"/>
      <w:marBottom w:val="0"/>
      <w:divBdr>
        <w:top w:val="none" w:sz="0" w:space="0" w:color="auto"/>
        <w:left w:val="none" w:sz="0" w:space="0" w:color="auto"/>
        <w:bottom w:val="none" w:sz="0" w:space="0" w:color="auto"/>
        <w:right w:val="none" w:sz="0" w:space="0" w:color="auto"/>
      </w:divBdr>
    </w:div>
    <w:div w:id="1199510421">
      <w:bodyDiv w:val="1"/>
      <w:marLeft w:val="0"/>
      <w:marRight w:val="0"/>
      <w:marTop w:val="0"/>
      <w:marBottom w:val="0"/>
      <w:divBdr>
        <w:top w:val="none" w:sz="0" w:space="0" w:color="auto"/>
        <w:left w:val="none" w:sz="0" w:space="0" w:color="auto"/>
        <w:bottom w:val="none" w:sz="0" w:space="0" w:color="auto"/>
        <w:right w:val="none" w:sz="0" w:space="0" w:color="auto"/>
      </w:divBdr>
    </w:div>
    <w:div w:id="1251543117">
      <w:bodyDiv w:val="1"/>
      <w:marLeft w:val="0"/>
      <w:marRight w:val="0"/>
      <w:marTop w:val="0"/>
      <w:marBottom w:val="0"/>
      <w:divBdr>
        <w:top w:val="none" w:sz="0" w:space="0" w:color="auto"/>
        <w:left w:val="none" w:sz="0" w:space="0" w:color="auto"/>
        <w:bottom w:val="none" w:sz="0" w:space="0" w:color="auto"/>
        <w:right w:val="none" w:sz="0" w:space="0" w:color="auto"/>
      </w:divBdr>
    </w:div>
    <w:div w:id="1322926858">
      <w:bodyDiv w:val="1"/>
      <w:marLeft w:val="0"/>
      <w:marRight w:val="0"/>
      <w:marTop w:val="0"/>
      <w:marBottom w:val="0"/>
      <w:divBdr>
        <w:top w:val="none" w:sz="0" w:space="0" w:color="auto"/>
        <w:left w:val="none" w:sz="0" w:space="0" w:color="auto"/>
        <w:bottom w:val="none" w:sz="0" w:space="0" w:color="auto"/>
        <w:right w:val="none" w:sz="0" w:space="0" w:color="auto"/>
      </w:divBdr>
    </w:div>
    <w:div w:id="1356230657">
      <w:bodyDiv w:val="1"/>
      <w:marLeft w:val="0"/>
      <w:marRight w:val="0"/>
      <w:marTop w:val="0"/>
      <w:marBottom w:val="0"/>
      <w:divBdr>
        <w:top w:val="none" w:sz="0" w:space="0" w:color="auto"/>
        <w:left w:val="none" w:sz="0" w:space="0" w:color="auto"/>
        <w:bottom w:val="none" w:sz="0" w:space="0" w:color="auto"/>
        <w:right w:val="none" w:sz="0" w:space="0" w:color="auto"/>
      </w:divBdr>
    </w:div>
    <w:div w:id="1387486686">
      <w:bodyDiv w:val="1"/>
      <w:marLeft w:val="0"/>
      <w:marRight w:val="0"/>
      <w:marTop w:val="0"/>
      <w:marBottom w:val="0"/>
      <w:divBdr>
        <w:top w:val="none" w:sz="0" w:space="0" w:color="auto"/>
        <w:left w:val="none" w:sz="0" w:space="0" w:color="auto"/>
        <w:bottom w:val="none" w:sz="0" w:space="0" w:color="auto"/>
        <w:right w:val="none" w:sz="0" w:space="0" w:color="auto"/>
      </w:divBdr>
    </w:div>
    <w:div w:id="1397824828">
      <w:bodyDiv w:val="1"/>
      <w:marLeft w:val="0"/>
      <w:marRight w:val="0"/>
      <w:marTop w:val="0"/>
      <w:marBottom w:val="0"/>
      <w:divBdr>
        <w:top w:val="none" w:sz="0" w:space="0" w:color="auto"/>
        <w:left w:val="none" w:sz="0" w:space="0" w:color="auto"/>
        <w:bottom w:val="none" w:sz="0" w:space="0" w:color="auto"/>
        <w:right w:val="none" w:sz="0" w:space="0" w:color="auto"/>
      </w:divBdr>
    </w:div>
    <w:div w:id="1406994292">
      <w:bodyDiv w:val="1"/>
      <w:marLeft w:val="0"/>
      <w:marRight w:val="0"/>
      <w:marTop w:val="0"/>
      <w:marBottom w:val="0"/>
      <w:divBdr>
        <w:top w:val="none" w:sz="0" w:space="0" w:color="auto"/>
        <w:left w:val="none" w:sz="0" w:space="0" w:color="auto"/>
        <w:bottom w:val="none" w:sz="0" w:space="0" w:color="auto"/>
        <w:right w:val="none" w:sz="0" w:space="0" w:color="auto"/>
      </w:divBdr>
    </w:div>
    <w:div w:id="1417096770">
      <w:bodyDiv w:val="1"/>
      <w:marLeft w:val="0"/>
      <w:marRight w:val="0"/>
      <w:marTop w:val="0"/>
      <w:marBottom w:val="0"/>
      <w:divBdr>
        <w:top w:val="none" w:sz="0" w:space="0" w:color="auto"/>
        <w:left w:val="none" w:sz="0" w:space="0" w:color="auto"/>
        <w:bottom w:val="none" w:sz="0" w:space="0" w:color="auto"/>
        <w:right w:val="none" w:sz="0" w:space="0" w:color="auto"/>
      </w:divBdr>
    </w:div>
    <w:div w:id="1435008932">
      <w:bodyDiv w:val="1"/>
      <w:marLeft w:val="0"/>
      <w:marRight w:val="0"/>
      <w:marTop w:val="0"/>
      <w:marBottom w:val="0"/>
      <w:divBdr>
        <w:top w:val="none" w:sz="0" w:space="0" w:color="auto"/>
        <w:left w:val="none" w:sz="0" w:space="0" w:color="auto"/>
        <w:bottom w:val="none" w:sz="0" w:space="0" w:color="auto"/>
        <w:right w:val="none" w:sz="0" w:space="0" w:color="auto"/>
      </w:divBdr>
    </w:div>
    <w:div w:id="1521894829">
      <w:bodyDiv w:val="1"/>
      <w:marLeft w:val="0"/>
      <w:marRight w:val="0"/>
      <w:marTop w:val="0"/>
      <w:marBottom w:val="0"/>
      <w:divBdr>
        <w:top w:val="none" w:sz="0" w:space="0" w:color="auto"/>
        <w:left w:val="none" w:sz="0" w:space="0" w:color="auto"/>
        <w:bottom w:val="none" w:sz="0" w:space="0" w:color="auto"/>
        <w:right w:val="none" w:sz="0" w:space="0" w:color="auto"/>
      </w:divBdr>
    </w:div>
    <w:div w:id="1560626197">
      <w:bodyDiv w:val="1"/>
      <w:marLeft w:val="0"/>
      <w:marRight w:val="0"/>
      <w:marTop w:val="0"/>
      <w:marBottom w:val="0"/>
      <w:divBdr>
        <w:top w:val="none" w:sz="0" w:space="0" w:color="auto"/>
        <w:left w:val="none" w:sz="0" w:space="0" w:color="auto"/>
        <w:bottom w:val="none" w:sz="0" w:space="0" w:color="auto"/>
        <w:right w:val="none" w:sz="0" w:space="0" w:color="auto"/>
      </w:divBdr>
    </w:div>
    <w:div w:id="1572277007">
      <w:bodyDiv w:val="1"/>
      <w:marLeft w:val="0"/>
      <w:marRight w:val="0"/>
      <w:marTop w:val="0"/>
      <w:marBottom w:val="0"/>
      <w:divBdr>
        <w:top w:val="none" w:sz="0" w:space="0" w:color="auto"/>
        <w:left w:val="none" w:sz="0" w:space="0" w:color="auto"/>
        <w:bottom w:val="none" w:sz="0" w:space="0" w:color="auto"/>
        <w:right w:val="none" w:sz="0" w:space="0" w:color="auto"/>
      </w:divBdr>
    </w:div>
    <w:div w:id="1660116790">
      <w:bodyDiv w:val="1"/>
      <w:marLeft w:val="0"/>
      <w:marRight w:val="0"/>
      <w:marTop w:val="0"/>
      <w:marBottom w:val="0"/>
      <w:divBdr>
        <w:top w:val="none" w:sz="0" w:space="0" w:color="auto"/>
        <w:left w:val="none" w:sz="0" w:space="0" w:color="auto"/>
        <w:bottom w:val="none" w:sz="0" w:space="0" w:color="auto"/>
        <w:right w:val="none" w:sz="0" w:space="0" w:color="auto"/>
      </w:divBdr>
    </w:div>
    <w:div w:id="1664967544">
      <w:bodyDiv w:val="1"/>
      <w:marLeft w:val="0"/>
      <w:marRight w:val="0"/>
      <w:marTop w:val="0"/>
      <w:marBottom w:val="0"/>
      <w:divBdr>
        <w:top w:val="none" w:sz="0" w:space="0" w:color="auto"/>
        <w:left w:val="none" w:sz="0" w:space="0" w:color="auto"/>
        <w:bottom w:val="none" w:sz="0" w:space="0" w:color="auto"/>
        <w:right w:val="none" w:sz="0" w:space="0" w:color="auto"/>
      </w:divBdr>
    </w:div>
    <w:div w:id="1677028963">
      <w:bodyDiv w:val="1"/>
      <w:marLeft w:val="0"/>
      <w:marRight w:val="0"/>
      <w:marTop w:val="0"/>
      <w:marBottom w:val="0"/>
      <w:divBdr>
        <w:top w:val="none" w:sz="0" w:space="0" w:color="auto"/>
        <w:left w:val="none" w:sz="0" w:space="0" w:color="auto"/>
        <w:bottom w:val="none" w:sz="0" w:space="0" w:color="auto"/>
        <w:right w:val="none" w:sz="0" w:space="0" w:color="auto"/>
      </w:divBdr>
    </w:div>
    <w:div w:id="1684279779">
      <w:bodyDiv w:val="1"/>
      <w:marLeft w:val="0"/>
      <w:marRight w:val="0"/>
      <w:marTop w:val="0"/>
      <w:marBottom w:val="0"/>
      <w:divBdr>
        <w:top w:val="none" w:sz="0" w:space="0" w:color="auto"/>
        <w:left w:val="none" w:sz="0" w:space="0" w:color="auto"/>
        <w:bottom w:val="none" w:sz="0" w:space="0" w:color="auto"/>
        <w:right w:val="none" w:sz="0" w:space="0" w:color="auto"/>
      </w:divBdr>
    </w:div>
    <w:div w:id="1706950708">
      <w:bodyDiv w:val="1"/>
      <w:marLeft w:val="0"/>
      <w:marRight w:val="0"/>
      <w:marTop w:val="0"/>
      <w:marBottom w:val="0"/>
      <w:divBdr>
        <w:top w:val="none" w:sz="0" w:space="0" w:color="auto"/>
        <w:left w:val="none" w:sz="0" w:space="0" w:color="auto"/>
        <w:bottom w:val="none" w:sz="0" w:space="0" w:color="auto"/>
        <w:right w:val="none" w:sz="0" w:space="0" w:color="auto"/>
      </w:divBdr>
    </w:div>
    <w:div w:id="1718316827">
      <w:bodyDiv w:val="1"/>
      <w:marLeft w:val="0"/>
      <w:marRight w:val="0"/>
      <w:marTop w:val="0"/>
      <w:marBottom w:val="0"/>
      <w:divBdr>
        <w:top w:val="none" w:sz="0" w:space="0" w:color="auto"/>
        <w:left w:val="none" w:sz="0" w:space="0" w:color="auto"/>
        <w:bottom w:val="none" w:sz="0" w:space="0" w:color="auto"/>
        <w:right w:val="none" w:sz="0" w:space="0" w:color="auto"/>
      </w:divBdr>
    </w:div>
    <w:div w:id="1747992748">
      <w:bodyDiv w:val="1"/>
      <w:marLeft w:val="0"/>
      <w:marRight w:val="0"/>
      <w:marTop w:val="0"/>
      <w:marBottom w:val="0"/>
      <w:divBdr>
        <w:top w:val="none" w:sz="0" w:space="0" w:color="auto"/>
        <w:left w:val="none" w:sz="0" w:space="0" w:color="auto"/>
        <w:bottom w:val="none" w:sz="0" w:space="0" w:color="auto"/>
        <w:right w:val="none" w:sz="0" w:space="0" w:color="auto"/>
      </w:divBdr>
    </w:div>
    <w:div w:id="1807045951">
      <w:bodyDiv w:val="1"/>
      <w:marLeft w:val="0"/>
      <w:marRight w:val="0"/>
      <w:marTop w:val="0"/>
      <w:marBottom w:val="0"/>
      <w:divBdr>
        <w:top w:val="none" w:sz="0" w:space="0" w:color="auto"/>
        <w:left w:val="none" w:sz="0" w:space="0" w:color="auto"/>
        <w:bottom w:val="none" w:sz="0" w:space="0" w:color="auto"/>
        <w:right w:val="none" w:sz="0" w:space="0" w:color="auto"/>
      </w:divBdr>
    </w:div>
    <w:div w:id="1941375006">
      <w:bodyDiv w:val="1"/>
      <w:marLeft w:val="0"/>
      <w:marRight w:val="0"/>
      <w:marTop w:val="0"/>
      <w:marBottom w:val="0"/>
      <w:divBdr>
        <w:top w:val="none" w:sz="0" w:space="0" w:color="auto"/>
        <w:left w:val="none" w:sz="0" w:space="0" w:color="auto"/>
        <w:bottom w:val="none" w:sz="0" w:space="0" w:color="auto"/>
        <w:right w:val="none" w:sz="0" w:space="0" w:color="auto"/>
      </w:divBdr>
    </w:div>
    <w:div w:id="1979803140">
      <w:bodyDiv w:val="1"/>
      <w:marLeft w:val="0"/>
      <w:marRight w:val="0"/>
      <w:marTop w:val="0"/>
      <w:marBottom w:val="0"/>
      <w:divBdr>
        <w:top w:val="none" w:sz="0" w:space="0" w:color="auto"/>
        <w:left w:val="none" w:sz="0" w:space="0" w:color="auto"/>
        <w:bottom w:val="none" w:sz="0" w:space="0" w:color="auto"/>
        <w:right w:val="none" w:sz="0" w:space="0" w:color="auto"/>
      </w:divBdr>
    </w:div>
    <w:div w:id="1987779114">
      <w:bodyDiv w:val="1"/>
      <w:marLeft w:val="0"/>
      <w:marRight w:val="0"/>
      <w:marTop w:val="0"/>
      <w:marBottom w:val="0"/>
      <w:divBdr>
        <w:top w:val="none" w:sz="0" w:space="0" w:color="auto"/>
        <w:left w:val="none" w:sz="0" w:space="0" w:color="auto"/>
        <w:bottom w:val="none" w:sz="0" w:space="0" w:color="auto"/>
        <w:right w:val="none" w:sz="0" w:space="0" w:color="auto"/>
      </w:divBdr>
    </w:div>
    <w:div w:id="2023629023">
      <w:bodyDiv w:val="1"/>
      <w:marLeft w:val="0"/>
      <w:marRight w:val="0"/>
      <w:marTop w:val="0"/>
      <w:marBottom w:val="0"/>
      <w:divBdr>
        <w:top w:val="none" w:sz="0" w:space="0" w:color="auto"/>
        <w:left w:val="none" w:sz="0" w:space="0" w:color="auto"/>
        <w:bottom w:val="none" w:sz="0" w:space="0" w:color="auto"/>
        <w:right w:val="none" w:sz="0" w:space="0" w:color="auto"/>
      </w:divBdr>
    </w:div>
    <w:div w:id="2039578532">
      <w:bodyDiv w:val="1"/>
      <w:marLeft w:val="0"/>
      <w:marRight w:val="0"/>
      <w:marTop w:val="0"/>
      <w:marBottom w:val="0"/>
      <w:divBdr>
        <w:top w:val="none" w:sz="0" w:space="0" w:color="auto"/>
        <w:left w:val="none" w:sz="0" w:space="0" w:color="auto"/>
        <w:bottom w:val="none" w:sz="0" w:space="0" w:color="auto"/>
        <w:right w:val="none" w:sz="0" w:space="0" w:color="auto"/>
      </w:divBdr>
    </w:div>
    <w:div w:id="2061243098">
      <w:bodyDiv w:val="1"/>
      <w:marLeft w:val="0"/>
      <w:marRight w:val="0"/>
      <w:marTop w:val="0"/>
      <w:marBottom w:val="0"/>
      <w:divBdr>
        <w:top w:val="none" w:sz="0" w:space="0" w:color="auto"/>
        <w:left w:val="none" w:sz="0" w:space="0" w:color="auto"/>
        <w:bottom w:val="none" w:sz="0" w:space="0" w:color="auto"/>
        <w:right w:val="none" w:sz="0" w:space="0" w:color="auto"/>
      </w:divBdr>
    </w:div>
    <w:div w:id="2069913462">
      <w:bodyDiv w:val="1"/>
      <w:marLeft w:val="0"/>
      <w:marRight w:val="0"/>
      <w:marTop w:val="0"/>
      <w:marBottom w:val="0"/>
      <w:divBdr>
        <w:top w:val="none" w:sz="0" w:space="0" w:color="auto"/>
        <w:left w:val="none" w:sz="0" w:space="0" w:color="auto"/>
        <w:bottom w:val="none" w:sz="0" w:space="0" w:color="auto"/>
        <w:right w:val="none" w:sz="0" w:space="0" w:color="auto"/>
      </w:divBdr>
    </w:div>
    <w:div w:id="2121100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ohannmac\Blue%20Sky%20Utility%20Dropbox\Asset%20Reporting\BSU%20Asset%20Management\NSG\NSG%20Colusa%20Reports\Colusa%20YTD%20Performance%20Repo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solidFill>
              <a:schemeClr val="accent1"/>
            </a:solidFill>
            <a:ln>
              <a:noFill/>
            </a:ln>
            <a:effectLst/>
          </c:spPr>
          <c:invertIfNegative val="0"/>
          <c:cat>
            <c:strRef>
              <c:f>'Colusa summary 2019'!$B$6:$B$8</c:f>
              <c:strCache>
                <c:ptCount val="3"/>
                <c:pt idx="0">
                  <c:v>18 - Jan</c:v>
                </c:pt>
                <c:pt idx="1">
                  <c:v>18 - Feb</c:v>
                </c:pt>
                <c:pt idx="2">
                  <c:v>18 - Mar</c:v>
                </c:pt>
              </c:strCache>
            </c:strRef>
          </c:cat>
          <c:val>
            <c:numRef>
              <c:f>'Colusa summary 2019'!$C$6:$C$8</c:f>
              <c:numCache>
                <c:formatCode>#,##0</c:formatCode>
                <c:ptCount val="3"/>
                <c:pt idx="0">
                  <c:v>31963</c:v>
                </c:pt>
                <c:pt idx="1">
                  <c:v>40076</c:v>
                </c:pt>
                <c:pt idx="2">
                  <c:v>70286</c:v>
                </c:pt>
              </c:numCache>
            </c:numRef>
          </c:val>
          <c:extLst>
            <c:ext xmlns:c16="http://schemas.microsoft.com/office/drawing/2014/chart" uri="{C3380CC4-5D6E-409C-BE32-E72D297353CC}">
              <c16:uniqueId val="{00000000-DD6D-9847-9E70-8DA56648FAC6}"/>
            </c:ext>
          </c:extLst>
        </c:ser>
        <c:ser>
          <c:idx val="1"/>
          <c:order val="1"/>
          <c:spPr>
            <a:solidFill>
              <a:schemeClr val="accent2"/>
            </a:solidFill>
            <a:ln>
              <a:noFill/>
            </a:ln>
            <a:effectLst/>
          </c:spPr>
          <c:invertIfNegative val="0"/>
          <c:cat>
            <c:strRef>
              <c:f>'Colusa summary 2019'!$B$6:$B$8</c:f>
              <c:strCache>
                <c:ptCount val="3"/>
                <c:pt idx="0">
                  <c:v>18 - Jan</c:v>
                </c:pt>
                <c:pt idx="1">
                  <c:v>18 - Feb</c:v>
                </c:pt>
                <c:pt idx="2">
                  <c:v>18 - Mar</c:v>
                </c:pt>
              </c:strCache>
            </c:strRef>
          </c:cat>
          <c:val>
            <c:numRef>
              <c:f>'Colusa summary 2019'!$D$6:$D$8</c:f>
              <c:numCache>
                <c:formatCode>#,##0</c:formatCode>
                <c:ptCount val="3"/>
                <c:pt idx="0">
                  <c:v>34767</c:v>
                </c:pt>
                <c:pt idx="1">
                  <c:v>44788</c:v>
                </c:pt>
                <c:pt idx="2">
                  <c:v>66706</c:v>
                </c:pt>
              </c:numCache>
            </c:numRef>
          </c:val>
          <c:extLst>
            <c:ext xmlns:c16="http://schemas.microsoft.com/office/drawing/2014/chart" uri="{C3380CC4-5D6E-409C-BE32-E72D297353CC}">
              <c16:uniqueId val="{00000001-DD6D-9847-9E70-8DA56648FAC6}"/>
            </c:ext>
          </c:extLst>
        </c:ser>
        <c:dLbls>
          <c:showLegendKey val="0"/>
          <c:showVal val="0"/>
          <c:showCatName val="0"/>
          <c:showSerName val="0"/>
          <c:showPercent val="0"/>
          <c:showBubbleSize val="0"/>
        </c:dLbls>
        <c:gapWidth val="219"/>
        <c:overlap val="-27"/>
        <c:axId val="519535120"/>
        <c:axId val="519540040"/>
      </c:barChart>
      <c:catAx>
        <c:axId val="519535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Q1 2019</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540040"/>
        <c:crosses val="autoZero"/>
        <c:auto val="1"/>
        <c:lblAlgn val="ctr"/>
        <c:lblOffset val="100"/>
        <c:noMultiLvlLbl val="0"/>
      </c:catAx>
      <c:valAx>
        <c:axId val="519540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kWh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535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1E468-EE87-40BF-A95A-DD5EBF792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Watt</dc:creator>
  <cp:keywords/>
  <cp:lastModifiedBy>Savy Chum</cp:lastModifiedBy>
  <cp:revision>5</cp:revision>
  <cp:lastPrinted>2018-10-16T18:33:00Z</cp:lastPrinted>
  <dcterms:created xsi:type="dcterms:W3CDTF">2019-07-22T18:15:00Z</dcterms:created>
  <dcterms:modified xsi:type="dcterms:W3CDTF">2019-07-22T19:36:00Z</dcterms:modified>
</cp:coreProperties>
</file>