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20031" w14:textId="77777777" w:rsidR="00270889" w:rsidRPr="003202EB" w:rsidRDefault="00270889" w:rsidP="00270889">
      <w:pPr>
        <w:pStyle w:val="Heading3"/>
        <w:tabs>
          <w:tab w:val="left" w:pos="1701"/>
        </w:tabs>
        <w:rPr>
          <w:rFonts w:asciiTheme="minorHAnsi" w:hAnsiTheme="minorHAnsi" w:cstheme="minorHAnsi"/>
          <w:color w:val="1F4E79"/>
          <w:sz w:val="22"/>
          <w:szCs w:val="22"/>
        </w:rPr>
      </w:pPr>
      <w:r>
        <w:rPr>
          <w:rStyle w:val="Heading3Char"/>
          <w:b/>
          <w:color w:val="auto"/>
        </w:rPr>
        <w:t>CS15</w:t>
      </w:r>
      <w:r w:rsidR="009B3EE7">
        <w:rPr>
          <w:rStyle w:val="Heading3Char"/>
          <w:b/>
          <w:color w:val="auto"/>
        </w:rPr>
        <w:t>2</w:t>
      </w:r>
      <w:r>
        <w:rPr>
          <w:rStyle w:val="Heading3Char"/>
          <w:b/>
          <w:color w:val="auto"/>
        </w:rPr>
        <w:t xml:space="preserve">0 Statistics </w:t>
      </w:r>
      <w:r w:rsidR="00A243E1">
        <w:rPr>
          <w:rStyle w:val="Heading3Char"/>
          <w:b/>
          <w:color w:val="auto"/>
        </w:rPr>
        <w:t>(</w:t>
      </w:r>
      <w:r>
        <w:rPr>
          <w:rStyle w:val="Heading3Char"/>
          <w:b/>
          <w:color w:val="auto"/>
        </w:rPr>
        <w:t>4</w:t>
      </w:r>
      <w:r w:rsidR="00A243E1">
        <w:rPr>
          <w:rStyle w:val="Heading3Char"/>
          <w:b/>
          <w:color w:val="auto"/>
        </w:rPr>
        <w:t xml:space="preserve"> ECTS)</w:t>
      </w:r>
      <w:r w:rsidR="00A243E1">
        <w:rPr>
          <w:color w:val="44546A" w:themeColor="text2"/>
        </w:rPr>
        <w:br/>
      </w:r>
      <w:proofErr w:type="spellStart"/>
      <w:r w:rsidRPr="003202EB">
        <w:rPr>
          <w:rFonts w:asciiTheme="minorHAnsi" w:hAnsiTheme="minorHAnsi" w:cstheme="minorHAnsi"/>
          <w:color w:val="1F4E79"/>
          <w:sz w:val="22"/>
          <w:szCs w:val="22"/>
        </w:rPr>
        <w:t>Programme</w:t>
      </w:r>
      <w:proofErr w:type="spellEnd"/>
      <w:r>
        <w:rPr>
          <w:rFonts w:asciiTheme="minorHAnsi" w:hAnsiTheme="minorHAnsi" w:cstheme="minorHAnsi"/>
          <w:color w:val="1F4E79"/>
          <w:sz w:val="22"/>
          <w:szCs w:val="22"/>
        </w:rPr>
        <w:t>:</w:t>
      </w:r>
      <w:r>
        <w:rPr>
          <w:rFonts w:asciiTheme="minorHAnsi" w:hAnsiTheme="minorHAnsi" w:cstheme="minorHAnsi"/>
          <w:color w:val="1F4E79"/>
          <w:sz w:val="22"/>
          <w:szCs w:val="22"/>
        </w:rPr>
        <w:tab/>
        <w:t>Statistics</w:t>
      </w:r>
    </w:p>
    <w:p w14:paraId="2CFE2DF8" w14:textId="77777777" w:rsidR="00270889" w:rsidRPr="003202EB" w:rsidRDefault="00270889" w:rsidP="00270889">
      <w:pPr>
        <w:pStyle w:val="Heading3"/>
        <w:tabs>
          <w:tab w:val="left" w:pos="1701"/>
        </w:tabs>
        <w:rPr>
          <w:rFonts w:asciiTheme="minorHAnsi" w:hAnsiTheme="minorHAnsi" w:cstheme="minorHAnsi"/>
          <w:color w:val="1F4E79"/>
          <w:sz w:val="22"/>
          <w:szCs w:val="22"/>
        </w:rPr>
      </w:pPr>
      <w:r w:rsidRPr="003202EB">
        <w:rPr>
          <w:rFonts w:asciiTheme="minorHAnsi" w:hAnsiTheme="minorHAnsi" w:cstheme="minorHAnsi"/>
          <w:color w:val="1F4E79"/>
          <w:sz w:val="22"/>
          <w:szCs w:val="22"/>
        </w:rPr>
        <w:t>Study year</w:t>
      </w:r>
      <w:r>
        <w:rPr>
          <w:rFonts w:asciiTheme="minorHAnsi" w:hAnsiTheme="minorHAnsi" w:cstheme="minorHAnsi"/>
          <w:color w:val="1F4E79"/>
          <w:sz w:val="22"/>
          <w:szCs w:val="22"/>
        </w:rPr>
        <w:t>:</w:t>
      </w:r>
      <w:r>
        <w:rPr>
          <w:rFonts w:asciiTheme="minorHAnsi" w:hAnsiTheme="minorHAnsi" w:cstheme="minorHAnsi"/>
          <w:color w:val="1F4E79"/>
          <w:sz w:val="22"/>
          <w:szCs w:val="22"/>
        </w:rPr>
        <w:tab/>
        <w:t>1</w:t>
      </w:r>
    </w:p>
    <w:p w14:paraId="2E365897" w14:textId="77777777" w:rsidR="00270889" w:rsidRPr="00DD2A26" w:rsidRDefault="00270889" w:rsidP="00270889">
      <w:pPr>
        <w:pStyle w:val="Heading3"/>
        <w:tabs>
          <w:tab w:val="left" w:pos="1701"/>
        </w:tabs>
        <w:rPr>
          <w:rFonts w:asciiTheme="minorHAnsi" w:hAnsiTheme="minorHAnsi" w:cstheme="minorHAnsi"/>
          <w:color w:val="1F3864" w:themeColor="accent5" w:themeShade="80"/>
          <w:sz w:val="22"/>
          <w:szCs w:val="22"/>
        </w:rPr>
      </w:pPr>
      <w:r w:rsidRPr="00DD2A26">
        <w:rPr>
          <w:rFonts w:asciiTheme="minorHAnsi" w:hAnsiTheme="minorHAnsi" w:cstheme="minorHAnsi"/>
          <w:color w:val="1F4E79"/>
          <w:sz w:val="22"/>
          <w:szCs w:val="22"/>
        </w:rPr>
        <w:t>Period</w:t>
      </w:r>
      <w:r w:rsidRPr="00DD2A26">
        <w:rPr>
          <w:rFonts w:asciiTheme="minorHAnsi" w:hAnsiTheme="minorHAnsi" w:cstheme="minorHAnsi"/>
          <w:color w:val="1F3864" w:themeColor="accent5" w:themeShade="80"/>
          <w:sz w:val="22"/>
          <w:szCs w:val="22"/>
        </w:rPr>
        <w:t>:</w:t>
      </w:r>
      <w:r w:rsidRPr="00DD2A26">
        <w:rPr>
          <w:rFonts w:asciiTheme="minorHAnsi" w:hAnsiTheme="minorHAnsi" w:cstheme="minorHAnsi"/>
          <w:color w:val="1F3864" w:themeColor="accent5" w:themeShade="80"/>
          <w:sz w:val="22"/>
          <w:szCs w:val="22"/>
        </w:rPr>
        <w:tab/>
        <w:t xml:space="preserve">5 </w:t>
      </w:r>
    </w:p>
    <w:p w14:paraId="2F674C84" w14:textId="77777777" w:rsidR="00DD2A26" w:rsidRDefault="00DD2A26" w:rsidP="00DD2A26">
      <w:r>
        <w:rPr>
          <w:rFonts w:asciiTheme="majorHAnsi" w:hAnsiTheme="majorHAnsi" w:cstheme="majorHAnsi"/>
          <w:b/>
          <w:sz w:val="24"/>
          <w:szCs w:val="24"/>
        </w:rPr>
        <w:t>Contact Information</w:t>
      </w:r>
    </w:p>
    <w:p w14:paraId="28EF266B" w14:textId="77777777" w:rsidR="00DD2A26" w:rsidRPr="00D85477" w:rsidRDefault="00DD2A26" w:rsidP="00DD2A26">
      <w:pPr>
        <w:spacing w:before="0" w:after="0" w:line="240" w:lineRule="auto"/>
        <w:rPr>
          <w:color w:val="1F4E79" w:themeColor="accent1" w:themeShade="80"/>
        </w:rPr>
      </w:pPr>
      <w:r w:rsidRPr="00D85477">
        <w:rPr>
          <w:color w:val="1F4E79" w:themeColor="accent1" w:themeShade="80"/>
        </w:rPr>
        <w:t>Anirudh Wodeyar</w:t>
      </w:r>
    </w:p>
    <w:p w14:paraId="79A18EC4" w14:textId="77777777" w:rsidR="00DD2A26" w:rsidRPr="00DD2A26" w:rsidRDefault="00DD2A26" w:rsidP="00DD2A26">
      <w:pPr>
        <w:spacing w:before="0" w:after="0" w:line="240" w:lineRule="auto"/>
        <w:rPr>
          <w:color w:val="1F4E79" w:themeColor="accent1" w:themeShade="80"/>
        </w:rPr>
      </w:pPr>
      <w:r w:rsidRPr="00DD2A26">
        <w:rPr>
          <w:color w:val="1F4E79" w:themeColor="accent1" w:themeShade="80"/>
        </w:rPr>
        <w:t>Paul-Henri Spaaklaan 1, room C4.034</w:t>
      </w:r>
    </w:p>
    <w:p w14:paraId="45EEE260" w14:textId="77777777" w:rsidR="00DD2A26" w:rsidRPr="00B31157" w:rsidRDefault="00DD2A26" w:rsidP="00DD2A26">
      <w:pPr>
        <w:spacing w:before="0" w:after="0" w:line="240" w:lineRule="auto"/>
        <w:rPr>
          <w:color w:val="1F4E79" w:themeColor="accent1" w:themeShade="80"/>
          <w:lang w:val="de-DE"/>
        </w:rPr>
      </w:pPr>
      <w:proofErr w:type="spellStart"/>
      <w:r w:rsidRPr="00B31157">
        <w:rPr>
          <w:color w:val="1F4E79" w:themeColor="accent1" w:themeShade="80"/>
          <w:lang w:val="de-DE"/>
        </w:rPr>
        <w:t>E-mail</w:t>
      </w:r>
      <w:proofErr w:type="spellEnd"/>
      <w:r w:rsidRPr="00B31157">
        <w:rPr>
          <w:color w:val="1F4E79" w:themeColor="accent1" w:themeShade="80"/>
          <w:lang w:val="de-DE"/>
        </w:rPr>
        <w:t xml:space="preserve">: </w:t>
      </w:r>
      <w:hyperlink r:id="rId8" w:history="1">
        <w:r w:rsidRPr="002963F3">
          <w:rPr>
            <w:rStyle w:val="Hyperlink"/>
            <w:lang w:val="de-DE"/>
          </w:rPr>
          <w:t>ani.wodeyar@maastrichtuniversity.nl</w:t>
        </w:r>
      </w:hyperlink>
    </w:p>
    <w:p w14:paraId="786F4960" w14:textId="77777777" w:rsidR="00DD2A26" w:rsidRPr="00B31157" w:rsidRDefault="00DD2A26" w:rsidP="00DD2A26">
      <w:pPr>
        <w:spacing w:before="0" w:after="0" w:line="240" w:lineRule="auto"/>
        <w:rPr>
          <w:color w:val="1F4E79" w:themeColor="accent1" w:themeShade="80"/>
          <w:lang w:val="de-DE"/>
        </w:rPr>
      </w:pPr>
    </w:p>
    <w:p w14:paraId="605ED32C" w14:textId="019E651D" w:rsidR="00DD2A26" w:rsidRPr="00B31157" w:rsidRDefault="00F91643" w:rsidP="00DD2A26">
      <w:pPr>
        <w:spacing w:before="0" w:after="0" w:line="240" w:lineRule="auto"/>
        <w:rPr>
          <w:color w:val="1F4E79" w:themeColor="accent1" w:themeShade="80"/>
          <w:lang w:val="de-DE"/>
        </w:rPr>
      </w:pPr>
      <w:r>
        <w:rPr>
          <w:color w:val="1F4E79" w:themeColor="accent1" w:themeShade="80"/>
          <w:lang w:val="de-DE"/>
        </w:rPr>
        <w:t xml:space="preserve">Cedric </w:t>
      </w:r>
      <w:proofErr w:type="spellStart"/>
      <w:r>
        <w:rPr>
          <w:color w:val="1F4E79" w:themeColor="accent1" w:themeShade="80"/>
          <w:lang w:val="de-DE"/>
        </w:rPr>
        <w:t>Waterschoot</w:t>
      </w:r>
      <w:proofErr w:type="spellEnd"/>
    </w:p>
    <w:p w14:paraId="30D81D05" w14:textId="77777777" w:rsidR="00DD2A26" w:rsidRPr="00417944" w:rsidRDefault="00DD2A26" w:rsidP="00DD2A26">
      <w:pPr>
        <w:spacing w:before="0" w:after="0" w:line="240" w:lineRule="auto"/>
        <w:rPr>
          <w:color w:val="1F4E79" w:themeColor="accent1" w:themeShade="80"/>
          <w:lang w:val="nl-NL"/>
        </w:rPr>
      </w:pPr>
      <w:r w:rsidRPr="00417944">
        <w:rPr>
          <w:color w:val="1F4E79" w:themeColor="accent1" w:themeShade="80"/>
          <w:lang w:val="nl-NL"/>
        </w:rPr>
        <w:t>Paul-Henri Spaaklaan 1, room C4.0</w:t>
      </w:r>
      <w:r>
        <w:rPr>
          <w:color w:val="1F4E79" w:themeColor="accent1" w:themeShade="80"/>
          <w:lang w:val="nl-NL"/>
        </w:rPr>
        <w:t>29</w:t>
      </w:r>
    </w:p>
    <w:p w14:paraId="6DDE2114" w14:textId="301308B3" w:rsidR="00DD2A26" w:rsidRDefault="00DD2A26" w:rsidP="00DD2A26">
      <w:pPr>
        <w:spacing w:before="0" w:after="0" w:line="240" w:lineRule="auto"/>
        <w:rPr>
          <w:color w:val="1F4E79" w:themeColor="accent1" w:themeShade="80"/>
        </w:rPr>
      </w:pPr>
      <w:r>
        <w:rPr>
          <w:color w:val="1F4E79" w:themeColor="accent1" w:themeShade="80"/>
        </w:rPr>
        <w:t xml:space="preserve">E-mail: </w:t>
      </w:r>
      <w:hyperlink r:id="rId9" w:history="1">
        <w:r w:rsidR="00F91643" w:rsidRPr="00EB36AD">
          <w:rPr>
            <w:rStyle w:val="Hyperlink"/>
          </w:rPr>
          <w:t>cedric.waterschoot@maastrichtuniversity.nl</w:t>
        </w:r>
      </w:hyperlink>
      <w:r w:rsidR="00F91643">
        <w:t xml:space="preserve"> </w:t>
      </w:r>
    </w:p>
    <w:p w14:paraId="49A509F5" w14:textId="24970F83" w:rsidR="002E26A9" w:rsidRDefault="00A243E1" w:rsidP="00270889">
      <w:pPr>
        <w:pStyle w:val="Heading3"/>
        <w:tabs>
          <w:tab w:val="left" w:pos="1701"/>
        </w:tabs>
      </w:pPr>
      <w:r>
        <w:tab/>
      </w:r>
      <w:r>
        <w:tab/>
      </w:r>
    </w:p>
    <w:p w14:paraId="5B7BC86E" w14:textId="77777777" w:rsidR="002E26A9" w:rsidRDefault="00A243E1">
      <w:pPr>
        <w:pStyle w:val="Heading3"/>
        <w:rPr>
          <w:b/>
          <w:color w:val="000000" w:themeColor="text1"/>
        </w:rPr>
      </w:pPr>
      <w:r>
        <w:rPr>
          <w:b/>
          <w:color w:val="000000" w:themeColor="text1"/>
        </w:rPr>
        <w:t>Course Description and Intended Learning Outcomes</w:t>
      </w:r>
    </w:p>
    <w:p w14:paraId="36C5084A" w14:textId="174C3A7E" w:rsidR="00270889" w:rsidRPr="00DD2A26" w:rsidRDefault="00DD2A26" w:rsidP="00DD2A26">
      <w:pPr>
        <w:spacing w:before="0"/>
        <w:jc w:val="both"/>
        <w:rPr>
          <w:color w:val="1F4E79" w:themeColor="accent1" w:themeShade="80"/>
        </w:rPr>
      </w:pPr>
      <w:r>
        <w:rPr>
          <w:color w:val="1F4E79" w:themeColor="accent1" w:themeShade="80"/>
        </w:rPr>
        <w:t>Data</w:t>
      </w:r>
      <w:r w:rsidRPr="00CC3425">
        <w:rPr>
          <w:color w:val="1F4E79" w:themeColor="accent1" w:themeShade="80"/>
        </w:rPr>
        <w:t xml:space="preserve"> science </w:t>
      </w:r>
      <w:r>
        <w:rPr>
          <w:color w:val="1F4E79" w:themeColor="accent1" w:themeShade="80"/>
        </w:rPr>
        <w:t>and its elder sibling statistics are</w:t>
      </w:r>
      <w:r w:rsidRPr="00CC3425">
        <w:rPr>
          <w:color w:val="1F4E79" w:themeColor="accent1" w:themeShade="80"/>
        </w:rPr>
        <w:t xml:space="preserve"> at the core of </w:t>
      </w:r>
      <w:r>
        <w:rPr>
          <w:color w:val="1F4E79" w:themeColor="accent1" w:themeShade="80"/>
        </w:rPr>
        <w:t xml:space="preserve">the </w:t>
      </w:r>
      <w:r w:rsidRPr="00CC3425">
        <w:rPr>
          <w:color w:val="1F4E79" w:themeColor="accent1" w:themeShade="80"/>
        </w:rPr>
        <w:t>modern</w:t>
      </w:r>
      <w:r>
        <w:rPr>
          <w:color w:val="1F4E79" w:themeColor="accent1" w:themeShade="80"/>
        </w:rPr>
        <w:t xml:space="preserve"> state and society</w:t>
      </w:r>
      <w:r w:rsidRPr="00CC3425">
        <w:rPr>
          <w:color w:val="1F4E79" w:themeColor="accent1" w:themeShade="80"/>
        </w:rPr>
        <w:t xml:space="preserve">. We collect large amounts of data to make better decisions. </w:t>
      </w:r>
      <w:r>
        <w:rPr>
          <w:color w:val="1F4E79" w:themeColor="accent1" w:themeShade="80"/>
        </w:rPr>
        <w:t>We will begin with a focus on understanding what data can be, before considering how can we visualize data. A great visualization in response to an important question is worth hundreds of thousands of words</w:t>
      </w:r>
      <w:r w:rsidRPr="00CC3425">
        <w:rPr>
          <w:color w:val="1F4E79" w:themeColor="accent1" w:themeShade="80"/>
        </w:rPr>
        <w:t xml:space="preserve">. </w:t>
      </w:r>
      <w:r>
        <w:rPr>
          <w:color w:val="1F4E79" w:themeColor="accent1" w:themeShade="80"/>
        </w:rPr>
        <w:t xml:space="preserve">In contrast, a poor visualization is not worth the website it is posted on. </w:t>
      </w:r>
      <w:r w:rsidRPr="00CC3425">
        <w:rPr>
          <w:color w:val="1F4E79" w:themeColor="accent1" w:themeShade="80"/>
        </w:rPr>
        <w:t xml:space="preserve">As we will see, there are some interesting recurring patterns when we </w:t>
      </w:r>
      <w:r>
        <w:rPr>
          <w:color w:val="1F4E79" w:themeColor="accent1" w:themeShade="80"/>
        </w:rPr>
        <w:t>visualize</w:t>
      </w:r>
      <w:r w:rsidRPr="00CC3425">
        <w:rPr>
          <w:color w:val="1F4E79" w:themeColor="accent1" w:themeShade="80"/>
        </w:rPr>
        <w:t xml:space="preserve"> data. For example, the distribution of the average follows the bell shape curve. </w:t>
      </w:r>
      <w:r>
        <w:rPr>
          <w:color w:val="1F4E79" w:themeColor="accent1" w:themeShade="80"/>
        </w:rPr>
        <w:t>We will consider</w:t>
      </w:r>
      <w:r w:rsidR="00F91643">
        <w:rPr>
          <w:color w:val="1F4E79" w:themeColor="accent1" w:themeShade="80"/>
        </w:rPr>
        <w:t xml:space="preserve"> </w:t>
      </w:r>
      <w:r>
        <w:rPr>
          <w:color w:val="1F4E79" w:themeColor="accent1" w:themeShade="80"/>
        </w:rPr>
        <w:t xml:space="preserve">when we can say that giving a drug </w:t>
      </w:r>
      <w:r w:rsidRPr="00F91643">
        <w:rPr>
          <w:i/>
          <w:iCs/>
          <w:color w:val="1F4E79" w:themeColor="accent1" w:themeShade="80"/>
        </w:rPr>
        <w:t>causes</w:t>
      </w:r>
      <w:r>
        <w:rPr>
          <w:color w:val="1F4E79" w:themeColor="accent1" w:themeShade="80"/>
        </w:rPr>
        <w:t xml:space="preserve"> a positive impact on health. Then, </w:t>
      </w:r>
      <w:r w:rsidR="00E70D61">
        <w:rPr>
          <w:color w:val="1F4E79" w:themeColor="accent1" w:themeShade="80"/>
        </w:rPr>
        <w:t xml:space="preserve">to formalize our intuitions, </w:t>
      </w:r>
      <w:r>
        <w:rPr>
          <w:color w:val="1F4E79" w:themeColor="accent1" w:themeShade="80"/>
        </w:rPr>
        <w:t>we turn to probability theory. Probability theory forms the foundation of statistics and provides us with tools to express uncertainty. Decision making would be impossible without a sense for how certain we are in the decision we are taking. Using probability theory, we will consider a foundational idea behind decision making using statistics: hypothesis testing. Throughout the class, we will also examine biases and confounds in how data science is done. Alongside the lectures, w</w:t>
      </w:r>
      <w:r w:rsidRPr="00CC3425">
        <w:rPr>
          <w:color w:val="1F4E79" w:themeColor="accent1" w:themeShade="80"/>
        </w:rPr>
        <w:t>e will analyze and visualize real datasets</w:t>
      </w:r>
      <w:r>
        <w:rPr>
          <w:color w:val="1F4E79" w:themeColor="accent1" w:themeShade="80"/>
        </w:rPr>
        <w:t xml:space="preserve"> using </w:t>
      </w:r>
      <w:r w:rsidR="00F91643">
        <w:rPr>
          <w:color w:val="1F4E79" w:themeColor="accent1" w:themeShade="80"/>
        </w:rPr>
        <w:t>Python -</w:t>
      </w:r>
      <w:r>
        <w:rPr>
          <w:color w:val="1F4E79" w:themeColor="accent1" w:themeShade="80"/>
        </w:rPr>
        <w:t xml:space="preserve"> enabl</w:t>
      </w:r>
      <w:r w:rsidR="00F91643">
        <w:rPr>
          <w:color w:val="1F4E79" w:themeColor="accent1" w:themeShade="80"/>
        </w:rPr>
        <w:t>ing</w:t>
      </w:r>
      <w:r>
        <w:rPr>
          <w:color w:val="1F4E79" w:themeColor="accent1" w:themeShade="80"/>
        </w:rPr>
        <w:t xml:space="preserve"> rapid testing of ideas. In the end students will be able to critique the value of claims based on the data and make decisions for themselves based on data, or at least, know that there are tools that can help them do so.</w:t>
      </w:r>
    </w:p>
    <w:p w14:paraId="3FDBE10A" w14:textId="7AFC0D9E" w:rsidR="00270889" w:rsidRPr="00270889" w:rsidRDefault="00270889" w:rsidP="00270889">
      <w:pPr>
        <w:spacing w:before="0"/>
        <w:rPr>
          <w:color w:val="1F4E79" w:themeColor="accent1" w:themeShade="80"/>
          <w:lang w:val="en-GB"/>
        </w:rPr>
      </w:pPr>
      <w:r w:rsidRPr="00CC3425">
        <w:rPr>
          <w:b/>
          <w:color w:val="1F4E79" w:themeColor="accent1" w:themeShade="80"/>
        </w:rPr>
        <w:t xml:space="preserve">Desired Prior Knowledge: </w:t>
      </w:r>
      <w:r>
        <w:rPr>
          <w:color w:val="1F4E79" w:themeColor="accent1" w:themeShade="80"/>
        </w:rPr>
        <w:t>Calculus</w:t>
      </w:r>
      <w:r w:rsidR="00F91643">
        <w:rPr>
          <w:color w:val="1F4E79" w:themeColor="accent1" w:themeShade="80"/>
        </w:rPr>
        <w:t>, Linear Algebra</w:t>
      </w:r>
      <w:r>
        <w:rPr>
          <w:color w:val="1F4E79" w:themeColor="accent1" w:themeShade="80"/>
        </w:rPr>
        <w:t xml:space="preserve"> and Discrete Mathematics</w:t>
      </w:r>
    </w:p>
    <w:p w14:paraId="71551485" w14:textId="44378185" w:rsidR="00270889" w:rsidRDefault="00270889" w:rsidP="00270889">
      <w:pPr>
        <w:spacing w:before="0"/>
        <w:jc w:val="both"/>
        <w:rPr>
          <w:color w:val="1F4E79" w:themeColor="accent1" w:themeShade="80"/>
        </w:rPr>
      </w:pPr>
      <w:r w:rsidRPr="00270889">
        <w:rPr>
          <w:b/>
          <w:color w:val="1F4E79" w:themeColor="accent1" w:themeShade="80"/>
        </w:rPr>
        <w:t>Knowledge and understanding</w:t>
      </w:r>
      <w:r w:rsidRPr="00270889">
        <w:rPr>
          <w:color w:val="1F4E79" w:themeColor="accent1" w:themeShade="80"/>
        </w:rPr>
        <w:t xml:space="preserve">: </w:t>
      </w:r>
      <w:r w:rsidR="00DD2A26">
        <w:rPr>
          <w:color w:val="1F4E79" w:themeColor="accent1" w:themeShade="80"/>
        </w:rPr>
        <w:t>In lectures, s</w:t>
      </w:r>
      <w:r w:rsidRPr="00270889">
        <w:rPr>
          <w:color w:val="1F4E79" w:themeColor="accent1" w:themeShade="80"/>
        </w:rPr>
        <w:t xml:space="preserve">tudents will obtain an overview </w:t>
      </w:r>
      <w:r w:rsidR="00DD2A26">
        <w:rPr>
          <w:color w:val="1F4E79" w:themeColor="accent1" w:themeShade="80"/>
        </w:rPr>
        <w:t xml:space="preserve">of why statistics matter, how it can be used, a general grasp </w:t>
      </w:r>
      <w:proofErr w:type="gramStart"/>
      <w:r w:rsidR="00DD2A26">
        <w:rPr>
          <w:color w:val="1F4E79" w:themeColor="accent1" w:themeShade="80"/>
        </w:rPr>
        <w:t>on the basis of</w:t>
      </w:r>
      <w:proofErr w:type="gramEnd"/>
      <w:r w:rsidR="00DD2A26">
        <w:rPr>
          <w:color w:val="1F4E79" w:themeColor="accent1" w:themeShade="80"/>
        </w:rPr>
        <w:t xml:space="preserve"> statistics and </w:t>
      </w:r>
      <w:r w:rsidR="00DD2A26" w:rsidRPr="00270889">
        <w:rPr>
          <w:color w:val="1F4E79" w:themeColor="accent1" w:themeShade="80"/>
        </w:rPr>
        <w:t>how</w:t>
      </w:r>
      <w:r w:rsidR="00DD2A26">
        <w:rPr>
          <w:color w:val="1F4E79" w:themeColor="accent1" w:themeShade="80"/>
        </w:rPr>
        <w:t xml:space="preserve"> they can do decision making using statistics. In tutorials they will</w:t>
      </w:r>
      <w:r w:rsidR="00DD2A26" w:rsidRPr="00DD2A26">
        <w:rPr>
          <w:color w:val="1F4E79" w:themeColor="accent1" w:themeShade="80"/>
        </w:rPr>
        <w:t xml:space="preserve"> </w:t>
      </w:r>
      <w:r w:rsidR="00DD2A26" w:rsidRPr="00CC3425">
        <w:rPr>
          <w:color w:val="1F4E79" w:themeColor="accent1" w:themeShade="80"/>
        </w:rPr>
        <w:t xml:space="preserve">learn to organize, analyze, and visualize data. They </w:t>
      </w:r>
      <w:r w:rsidR="00DD2A26">
        <w:rPr>
          <w:color w:val="1F4E79" w:themeColor="accent1" w:themeShade="80"/>
        </w:rPr>
        <w:t xml:space="preserve">will </w:t>
      </w:r>
      <w:r w:rsidR="00DD2A26" w:rsidRPr="00CC3425">
        <w:rPr>
          <w:color w:val="1F4E79" w:themeColor="accent1" w:themeShade="80"/>
        </w:rPr>
        <w:t xml:space="preserve">understand what type of distribution to expect after summarizing the data. </w:t>
      </w:r>
    </w:p>
    <w:p w14:paraId="680134FD" w14:textId="6B237FC9" w:rsidR="00270889" w:rsidRDefault="00270889" w:rsidP="00270889">
      <w:pPr>
        <w:spacing w:before="0"/>
        <w:jc w:val="both"/>
        <w:rPr>
          <w:color w:val="1F4E79" w:themeColor="accent1" w:themeShade="80"/>
        </w:rPr>
      </w:pPr>
      <w:r w:rsidRPr="00270889">
        <w:rPr>
          <w:b/>
          <w:color w:val="1F4E79" w:themeColor="accent1" w:themeShade="80"/>
        </w:rPr>
        <w:t>Applying Knowledge and understanding</w:t>
      </w:r>
      <w:r w:rsidRPr="00270889">
        <w:rPr>
          <w:color w:val="1F4E79" w:themeColor="accent1" w:themeShade="80"/>
        </w:rPr>
        <w:t xml:space="preserve">: </w:t>
      </w:r>
      <w:r w:rsidR="00DD2A26" w:rsidRPr="00CC3425">
        <w:rPr>
          <w:color w:val="1F4E79" w:themeColor="accent1" w:themeShade="80"/>
        </w:rPr>
        <w:t xml:space="preserve">Students analyze real datasets. They apply their knowledge about summaries of the data—and other tools in </w:t>
      </w:r>
      <w:r w:rsidR="00DD2A26">
        <w:rPr>
          <w:color w:val="1F4E79" w:themeColor="accent1" w:themeShade="80"/>
        </w:rPr>
        <w:t>statistics</w:t>
      </w:r>
      <w:r w:rsidR="00DD2A26" w:rsidRPr="00CC3425">
        <w:rPr>
          <w:color w:val="1F4E79" w:themeColor="accent1" w:themeShade="80"/>
        </w:rPr>
        <w:t>—and determine where they can be appropriately applied. They translate their understanding into conclusions for domain experts. Students develop skills to generalize data analyses to unseen contexts.</w:t>
      </w:r>
    </w:p>
    <w:p w14:paraId="115AC5B9" w14:textId="0E03314F" w:rsidR="00270889" w:rsidRDefault="00270889" w:rsidP="00270889">
      <w:pPr>
        <w:spacing w:before="0"/>
        <w:jc w:val="both"/>
        <w:rPr>
          <w:color w:val="1F4E79" w:themeColor="accent1" w:themeShade="80"/>
        </w:rPr>
      </w:pPr>
      <w:r w:rsidRPr="00270889">
        <w:rPr>
          <w:b/>
          <w:color w:val="1F4E79" w:themeColor="accent1" w:themeShade="80"/>
        </w:rPr>
        <w:t>Making judgements</w:t>
      </w:r>
      <w:r w:rsidRPr="00270889">
        <w:rPr>
          <w:color w:val="1F4E79" w:themeColor="accent1" w:themeShade="80"/>
        </w:rPr>
        <w:t xml:space="preserve">: Students can </w:t>
      </w:r>
      <w:r w:rsidR="00DD2A26" w:rsidRPr="00270889">
        <w:rPr>
          <w:color w:val="1F4E79" w:themeColor="accent1" w:themeShade="80"/>
        </w:rPr>
        <w:t>analyze</w:t>
      </w:r>
      <w:r w:rsidRPr="00270889">
        <w:rPr>
          <w:color w:val="1F4E79" w:themeColor="accent1" w:themeShade="80"/>
        </w:rPr>
        <w:t xml:space="preserve"> probabilistic experiments, critically </w:t>
      </w:r>
      <w:r w:rsidR="00DD2A26" w:rsidRPr="00270889">
        <w:rPr>
          <w:color w:val="1F4E79" w:themeColor="accent1" w:themeShade="80"/>
        </w:rPr>
        <w:t>analyze</w:t>
      </w:r>
      <w:r w:rsidRPr="00270889">
        <w:rPr>
          <w:color w:val="1F4E79" w:themeColor="accent1" w:themeShade="80"/>
        </w:rPr>
        <w:t xml:space="preserve"> statistical inferences and decide whether to accept or reject statistical hypotheses. Choose, motivate, and contrast methods for statistical analysis. </w:t>
      </w:r>
    </w:p>
    <w:p w14:paraId="62600EB1" w14:textId="77777777" w:rsidR="00270889" w:rsidRDefault="00270889" w:rsidP="00270889">
      <w:pPr>
        <w:spacing w:before="0"/>
        <w:jc w:val="both"/>
        <w:rPr>
          <w:color w:val="1F4E79" w:themeColor="accent1" w:themeShade="80"/>
        </w:rPr>
      </w:pPr>
      <w:r w:rsidRPr="00270889">
        <w:rPr>
          <w:b/>
          <w:color w:val="1F4E79" w:themeColor="accent1" w:themeShade="80"/>
        </w:rPr>
        <w:t>Communication</w:t>
      </w:r>
      <w:r w:rsidRPr="00270889">
        <w:rPr>
          <w:color w:val="1F4E79" w:themeColor="accent1" w:themeShade="80"/>
        </w:rPr>
        <w:t xml:space="preserve">: Students can explain how to solve problems involving probabilities and/or statistical procedures. </w:t>
      </w:r>
    </w:p>
    <w:p w14:paraId="1A2076E4" w14:textId="77777777" w:rsidR="002E26A9" w:rsidRPr="00270889" w:rsidRDefault="00270889" w:rsidP="00270889">
      <w:pPr>
        <w:spacing w:before="0"/>
        <w:jc w:val="both"/>
        <w:rPr>
          <w:b/>
          <w:color w:val="1F4E79" w:themeColor="accent1" w:themeShade="80"/>
        </w:rPr>
      </w:pPr>
      <w:r w:rsidRPr="00270889">
        <w:rPr>
          <w:b/>
          <w:color w:val="1F4E79" w:themeColor="accent1" w:themeShade="80"/>
        </w:rPr>
        <w:lastRenderedPageBreak/>
        <w:t>Learning Skills:</w:t>
      </w:r>
      <w:r w:rsidRPr="00270889">
        <w:rPr>
          <w:color w:val="1F4E79" w:themeColor="accent1" w:themeShade="80"/>
        </w:rPr>
        <w:t xml:space="preserve"> Students can reflect on the use of probability theory and statistics in other domains in order to increase one’s knowledge.</w:t>
      </w:r>
      <w:r>
        <w:rPr>
          <w:color w:val="1F4E79" w:themeColor="accent1" w:themeShade="80"/>
        </w:rPr>
        <w:t xml:space="preserve"> </w:t>
      </w:r>
    </w:p>
    <w:p w14:paraId="6A7DD374" w14:textId="77777777" w:rsidR="00A118DF" w:rsidRDefault="00A243E1" w:rsidP="00A118DF">
      <w:pPr>
        <w:pStyle w:val="Heading3"/>
        <w:rPr>
          <w:b/>
          <w:color w:val="000000" w:themeColor="text1"/>
        </w:rPr>
      </w:pPr>
      <w:r>
        <w:rPr>
          <w:b/>
          <w:color w:val="000000" w:themeColor="text1"/>
        </w:rPr>
        <w:t>Course Materials</w:t>
      </w:r>
      <w:r w:rsidR="00A118DF" w:rsidRPr="00A118DF">
        <w:rPr>
          <w:b/>
          <w:color w:val="000000" w:themeColor="text1"/>
        </w:rPr>
        <w:t xml:space="preserve"> </w:t>
      </w:r>
    </w:p>
    <w:p w14:paraId="08B96897" w14:textId="38210015" w:rsidR="00C147BC" w:rsidRDefault="00A118DF" w:rsidP="00A118DF">
      <w:pPr>
        <w:rPr>
          <w:rFonts w:ascii="Calibri" w:eastAsia="Calibri" w:hAnsi="Calibri" w:cs="Times New Roman"/>
          <w:color w:val="1F4E79" w:themeColor="accent1" w:themeShade="80"/>
        </w:rPr>
      </w:pPr>
      <w:r w:rsidRPr="00CC3425">
        <w:rPr>
          <w:rFonts w:ascii="Calibri" w:eastAsia="Calibri" w:hAnsi="Calibri" w:cs="Times New Roman"/>
          <w:b/>
          <w:color w:val="1F4E79" w:themeColor="accent1" w:themeShade="80"/>
        </w:rPr>
        <w:t>Book</w:t>
      </w:r>
      <w:r w:rsidR="00C147BC">
        <w:rPr>
          <w:rFonts w:ascii="Calibri" w:eastAsia="Calibri" w:hAnsi="Calibri" w:cs="Times New Roman"/>
          <w:b/>
          <w:color w:val="1F4E79" w:themeColor="accent1" w:themeShade="80"/>
        </w:rPr>
        <w:t>s</w:t>
      </w:r>
      <w:r w:rsidRPr="00CC3425">
        <w:rPr>
          <w:rFonts w:ascii="Calibri" w:eastAsia="Calibri" w:hAnsi="Calibri" w:cs="Times New Roman"/>
          <w:b/>
          <w:color w:val="1F4E79" w:themeColor="accent1" w:themeShade="80"/>
        </w:rPr>
        <w:t>:</w:t>
      </w:r>
      <w:r w:rsidRPr="00CC3425">
        <w:rPr>
          <w:rFonts w:ascii="Calibri" w:eastAsia="Calibri" w:hAnsi="Calibri" w:cs="Times New Roman"/>
          <w:color w:val="1F4E79" w:themeColor="accent1" w:themeShade="80"/>
        </w:rPr>
        <w:t xml:space="preserve"> </w:t>
      </w:r>
      <w:r w:rsidR="00C147BC">
        <w:rPr>
          <w:rFonts w:ascii="Calibri" w:eastAsia="Calibri" w:hAnsi="Calibri" w:cs="Times New Roman"/>
          <w:color w:val="1F4E79" w:themeColor="accent1" w:themeShade="80"/>
        </w:rPr>
        <w:t xml:space="preserve">- </w:t>
      </w:r>
      <w:proofErr w:type="spellStart"/>
      <w:r w:rsidR="00C147BC">
        <w:rPr>
          <w:rFonts w:ascii="Calibri" w:eastAsia="Calibri" w:hAnsi="Calibri" w:cs="Times New Roman"/>
          <w:b/>
          <w:bCs/>
          <w:color w:val="1F4E79" w:themeColor="accent1" w:themeShade="80"/>
        </w:rPr>
        <w:t>AoS</w:t>
      </w:r>
      <w:proofErr w:type="spellEnd"/>
      <w:r w:rsidR="00C147BC">
        <w:rPr>
          <w:rFonts w:ascii="Calibri" w:eastAsia="Calibri" w:hAnsi="Calibri" w:cs="Times New Roman"/>
          <w:b/>
          <w:bCs/>
          <w:color w:val="1F4E79" w:themeColor="accent1" w:themeShade="80"/>
        </w:rPr>
        <w:t xml:space="preserve">: </w:t>
      </w:r>
      <w:r w:rsidR="00C147BC">
        <w:rPr>
          <w:rFonts w:ascii="Calibri" w:eastAsia="Calibri" w:hAnsi="Calibri" w:cs="Times New Roman"/>
          <w:color w:val="1F4E79" w:themeColor="accent1" w:themeShade="80"/>
        </w:rPr>
        <w:t>Art of Statistics, David Spiegelhalter and</w:t>
      </w:r>
      <w:r w:rsidR="00C147BC">
        <w:rPr>
          <w:rFonts w:ascii="Calibri" w:eastAsia="Calibri" w:hAnsi="Calibri" w:cs="Times New Roman"/>
          <w:color w:val="1F4E79" w:themeColor="accent1" w:themeShade="80"/>
        </w:rPr>
        <w:br/>
        <w:t xml:space="preserve">              - </w:t>
      </w:r>
      <w:proofErr w:type="spellStart"/>
      <w:r w:rsidR="00C147BC">
        <w:rPr>
          <w:rFonts w:ascii="Calibri" w:eastAsia="Calibri" w:hAnsi="Calibri" w:cs="Times New Roman"/>
          <w:b/>
          <w:bCs/>
          <w:color w:val="1F4E79" w:themeColor="accent1" w:themeShade="80"/>
        </w:rPr>
        <w:t>AoSoD</w:t>
      </w:r>
      <w:proofErr w:type="spellEnd"/>
      <w:r w:rsidR="00C147BC">
        <w:rPr>
          <w:rFonts w:ascii="Calibri" w:eastAsia="Calibri" w:hAnsi="Calibri" w:cs="Times New Roman"/>
          <w:b/>
          <w:bCs/>
          <w:color w:val="1F4E79" w:themeColor="accent1" w:themeShade="80"/>
        </w:rPr>
        <w:t xml:space="preserve">: </w:t>
      </w:r>
      <w:r w:rsidR="00C147BC">
        <w:rPr>
          <w:rFonts w:ascii="Calibri" w:eastAsia="Calibri" w:hAnsi="Calibri" w:cs="Times New Roman"/>
          <w:color w:val="1F4E79" w:themeColor="accent1" w:themeShade="80"/>
        </w:rPr>
        <w:t>Art and Science of Data by Agresti and Franklin</w:t>
      </w:r>
    </w:p>
    <w:p w14:paraId="3BEF6A50" w14:textId="6E40C1DD" w:rsidR="00C147BC" w:rsidRPr="00C147BC" w:rsidRDefault="00C147BC" w:rsidP="00A118DF">
      <w:pPr>
        <w:rPr>
          <w:rFonts w:ascii="Calibri" w:eastAsia="Calibri" w:hAnsi="Calibri" w:cs="Times New Roman"/>
          <w:b/>
          <w:bCs/>
          <w:color w:val="1F4E79" w:themeColor="accent1" w:themeShade="80"/>
          <w:u w:val="single"/>
        </w:rPr>
      </w:pPr>
      <w:r w:rsidRPr="00C147BC">
        <w:rPr>
          <w:rFonts w:ascii="Calibri" w:eastAsia="Calibri" w:hAnsi="Calibri" w:cs="Times New Roman"/>
          <w:b/>
          <w:bCs/>
          <w:color w:val="1F4E79" w:themeColor="accent1" w:themeShade="80"/>
          <w:u w:val="single"/>
        </w:rPr>
        <w:t xml:space="preserve">I will specify what to study from each textbook. </w:t>
      </w:r>
    </w:p>
    <w:p w14:paraId="65C2CC54" w14:textId="77777777" w:rsidR="002E26A9" w:rsidRPr="00A118DF" w:rsidRDefault="00A118DF" w:rsidP="00A118DF">
      <w:pPr>
        <w:rPr>
          <w:rFonts w:ascii="Calibri" w:eastAsia="Calibri" w:hAnsi="Calibri" w:cs="Times New Roman"/>
          <w:color w:val="1F4E79" w:themeColor="accent1" w:themeShade="80"/>
        </w:rPr>
      </w:pPr>
      <w:r w:rsidRPr="00CC3425">
        <w:rPr>
          <w:rFonts w:ascii="Calibri" w:eastAsia="Calibri" w:hAnsi="Calibri" w:cs="Times New Roman"/>
          <w:b/>
          <w:color w:val="1F4E79" w:themeColor="accent1" w:themeShade="80"/>
        </w:rPr>
        <w:t xml:space="preserve">Other materials: </w:t>
      </w:r>
      <w:r w:rsidRPr="00CC3425">
        <w:rPr>
          <w:rFonts w:ascii="Calibri" w:eastAsia="Calibri" w:hAnsi="Calibri" w:cs="Times New Roman"/>
          <w:color w:val="1F4E79" w:themeColor="accent1" w:themeShade="80"/>
        </w:rPr>
        <w:t xml:space="preserve">Lecture </w:t>
      </w:r>
      <w:r>
        <w:rPr>
          <w:rFonts w:ascii="Calibri" w:eastAsia="Calibri" w:hAnsi="Calibri" w:cs="Times New Roman"/>
          <w:color w:val="1F4E79" w:themeColor="accent1" w:themeShade="80"/>
        </w:rPr>
        <w:t>slides, Tutorial Exercises</w:t>
      </w:r>
    </w:p>
    <w:p w14:paraId="7D25A7C6" w14:textId="77777777" w:rsidR="00A118DF" w:rsidRDefault="00A118DF" w:rsidP="00A118DF">
      <w:pPr>
        <w:pStyle w:val="Heading3"/>
        <w:rPr>
          <w:b/>
          <w:color w:val="000000" w:themeColor="text1"/>
        </w:rPr>
      </w:pPr>
      <w:r>
        <w:rPr>
          <w:b/>
          <w:color w:val="000000" w:themeColor="text1"/>
        </w:rPr>
        <w:t xml:space="preserve">Study Load </w:t>
      </w:r>
    </w:p>
    <w:p w14:paraId="28A26166" w14:textId="163B8D0C" w:rsidR="00A118DF" w:rsidRPr="00CC3425" w:rsidRDefault="00A118DF" w:rsidP="00A118DF">
      <w:pPr>
        <w:pStyle w:val="NoSpacing"/>
        <w:jc w:val="both"/>
        <w:rPr>
          <w:color w:val="1F4E79" w:themeColor="accent1" w:themeShade="80"/>
        </w:rPr>
      </w:pPr>
      <w:r w:rsidRPr="00CC3425">
        <w:rPr>
          <w:color w:val="1F4E79" w:themeColor="accent1" w:themeShade="80"/>
        </w:rPr>
        <w:t xml:space="preserve">This course has a study load of </w:t>
      </w:r>
      <m:oMath>
        <m:r>
          <w:rPr>
            <w:rFonts w:ascii="Cambria Math" w:hAnsi="Cambria Math"/>
            <w:color w:val="1F4E79" w:themeColor="accent1" w:themeShade="80"/>
          </w:rPr>
          <m:t>4</m:t>
        </m:r>
      </m:oMath>
      <w:r w:rsidRPr="00CC3425">
        <w:rPr>
          <w:color w:val="1F4E79" w:themeColor="accent1" w:themeShade="80"/>
        </w:rPr>
        <w:t xml:space="preserve"> ECTS, which is equivalent to </w:t>
      </w:r>
      <m:oMath>
        <m:r>
          <w:rPr>
            <w:rFonts w:ascii="Cambria Math" w:eastAsiaTheme="minorEastAsia" w:hAnsi="Cambria Math"/>
            <w:color w:val="1F4E79" w:themeColor="accent1" w:themeShade="80"/>
          </w:rPr>
          <m:t>4</m:t>
        </m:r>
        <m:r>
          <w:rPr>
            <w:rFonts w:ascii="Cambria Math" w:hAnsi="Cambria Math"/>
            <w:color w:val="1F4E79" w:themeColor="accent1" w:themeShade="80"/>
          </w:rPr>
          <m:t>×28</m:t>
        </m:r>
        <m:r>
          <w:rPr>
            <w:rFonts w:ascii="Cambria Math" w:eastAsiaTheme="minorEastAsia" w:hAnsi="Cambria Math"/>
            <w:color w:val="1F4E79" w:themeColor="accent1" w:themeShade="80"/>
          </w:rPr>
          <m:t>=112</m:t>
        </m:r>
      </m:oMath>
      <w:r w:rsidRPr="00CC3425">
        <w:rPr>
          <w:rFonts w:eastAsiaTheme="minorEastAsia"/>
          <w:color w:val="1F4E79" w:themeColor="accent1" w:themeShade="80"/>
        </w:rPr>
        <w:t xml:space="preserve"> hours of study time</w:t>
      </w:r>
      <w:r w:rsidRPr="00CC3425">
        <w:rPr>
          <w:color w:val="1F4E79" w:themeColor="accent1" w:themeShade="80"/>
        </w:rPr>
        <w:t>.</w:t>
      </w:r>
      <w:r>
        <w:rPr>
          <w:color w:val="1F4E79" w:themeColor="accent1" w:themeShade="80"/>
        </w:rPr>
        <w:t xml:space="preserve"> This course has </w:t>
      </w:r>
      <w:r w:rsidR="00E70D61">
        <w:rPr>
          <w:color w:val="1F4E79" w:themeColor="accent1" w:themeShade="80"/>
        </w:rPr>
        <w:t>8</w:t>
      </w:r>
      <w:r>
        <w:rPr>
          <w:color w:val="1F4E79" w:themeColor="accent1" w:themeShade="80"/>
        </w:rPr>
        <w:t xml:space="preserve"> lectures that are accompanied by 1</w:t>
      </w:r>
      <w:r w:rsidR="00FE2775">
        <w:rPr>
          <w:color w:val="1F4E79" w:themeColor="accent1" w:themeShade="80"/>
        </w:rPr>
        <w:t>0</w:t>
      </w:r>
      <w:r>
        <w:rPr>
          <w:color w:val="1F4E79" w:themeColor="accent1" w:themeShade="80"/>
        </w:rPr>
        <w:t xml:space="preserve"> labs. This time can be allocated in the following categories:</w:t>
      </w:r>
    </w:p>
    <w:tbl>
      <w:tblPr>
        <w:tblStyle w:val="TableGrid"/>
        <w:tblW w:w="0" w:type="auto"/>
        <w:jc w:val="center"/>
        <w:tblLook w:val="04A0" w:firstRow="1" w:lastRow="0" w:firstColumn="1" w:lastColumn="0" w:noHBand="0" w:noVBand="1"/>
      </w:tblPr>
      <w:tblGrid>
        <w:gridCol w:w="3200"/>
        <w:gridCol w:w="1205"/>
        <w:gridCol w:w="993"/>
        <w:gridCol w:w="708"/>
      </w:tblGrid>
      <w:tr w:rsidR="00A118DF" w:rsidRPr="00CC3425" w14:paraId="4F3F6102" w14:textId="77777777" w:rsidTr="0063586F">
        <w:trPr>
          <w:jc w:val="center"/>
        </w:trPr>
        <w:tc>
          <w:tcPr>
            <w:tcW w:w="3200" w:type="dxa"/>
            <w:vMerge w:val="restart"/>
            <w:shd w:val="clear" w:color="auto" w:fill="9CC2E5" w:themeFill="accent1" w:themeFillTint="99"/>
            <w:vAlign w:val="center"/>
          </w:tcPr>
          <w:p w14:paraId="787F534D" w14:textId="77777777" w:rsidR="00A118DF" w:rsidRPr="0020733A" w:rsidRDefault="00A118DF" w:rsidP="0063586F">
            <w:pPr>
              <w:pStyle w:val="NoSpacing"/>
              <w:jc w:val="center"/>
              <w:rPr>
                <w:b/>
                <w:color w:val="1F4E79" w:themeColor="accent1" w:themeShade="80"/>
              </w:rPr>
            </w:pPr>
            <w:r w:rsidRPr="0020733A">
              <w:rPr>
                <w:b/>
                <w:color w:val="1F4E79" w:themeColor="accent1" w:themeShade="80"/>
              </w:rPr>
              <w:t>Component</w:t>
            </w:r>
          </w:p>
        </w:tc>
        <w:tc>
          <w:tcPr>
            <w:tcW w:w="1205" w:type="dxa"/>
            <w:vMerge w:val="restart"/>
            <w:shd w:val="clear" w:color="auto" w:fill="9CC2E5" w:themeFill="accent1" w:themeFillTint="99"/>
            <w:vAlign w:val="center"/>
          </w:tcPr>
          <w:p w14:paraId="47ABBB97" w14:textId="77777777" w:rsidR="00A118DF" w:rsidRPr="0020733A" w:rsidRDefault="00A118DF" w:rsidP="0063586F">
            <w:pPr>
              <w:pStyle w:val="NoSpacing"/>
              <w:jc w:val="center"/>
              <w:rPr>
                <w:b/>
                <w:color w:val="1F4E79" w:themeColor="accent1" w:themeShade="80"/>
              </w:rPr>
            </w:pPr>
            <w:r w:rsidRPr="0020733A">
              <w:rPr>
                <w:b/>
                <w:color w:val="1F4E79" w:themeColor="accent1" w:themeShade="80"/>
              </w:rPr>
              <w:t>Quantity</w:t>
            </w:r>
          </w:p>
        </w:tc>
        <w:tc>
          <w:tcPr>
            <w:tcW w:w="1701" w:type="dxa"/>
            <w:gridSpan w:val="2"/>
            <w:shd w:val="clear" w:color="auto" w:fill="9CC2E5" w:themeFill="accent1" w:themeFillTint="99"/>
            <w:vAlign w:val="center"/>
          </w:tcPr>
          <w:p w14:paraId="22486B0C" w14:textId="77777777" w:rsidR="00A118DF" w:rsidRPr="0020733A" w:rsidRDefault="00A118DF" w:rsidP="0063586F">
            <w:pPr>
              <w:pStyle w:val="NoSpacing"/>
              <w:jc w:val="center"/>
              <w:rPr>
                <w:b/>
                <w:color w:val="1F4E79" w:themeColor="accent1" w:themeShade="80"/>
              </w:rPr>
            </w:pPr>
            <w:r w:rsidRPr="0020733A">
              <w:rPr>
                <w:b/>
                <w:color w:val="1F4E79" w:themeColor="accent1" w:themeShade="80"/>
              </w:rPr>
              <w:t>Time (hours)</w:t>
            </w:r>
          </w:p>
        </w:tc>
      </w:tr>
      <w:tr w:rsidR="00A118DF" w:rsidRPr="00CC3425" w14:paraId="43B57D69" w14:textId="77777777" w:rsidTr="0063586F">
        <w:trPr>
          <w:jc w:val="center"/>
        </w:trPr>
        <w:tc>
          <w:tcPr>
            <w:tcW w:w="3200" w:type="dxa"/>
            <w:vMerge/>
            <w:shd w:val="clear" w:color="auto" w:fill="9CC2E5" w:themeFill="accent1" w:themeFillTint="99"/>
          </w:tcPr>
          <w:p w14:paraId="4D7965AA" w14:textId="77777777" w:rsidR="00A118DF" w:rsidRPr="0020733A" w:rsidRDefault="00A118DF" w:rsidP="0063586F">
            <w:pPr>
              <w:pStyle w:val="NoSpacing"/>
              <w:rPr>
                <w:b/>
                <w:color w:val="1F4E79" w:themeColor="accent1" w:themeShade="80"/>
              </w:rPr>
            </w:pPr>
          </w:p>
        </w:tc>
        <w:tc>
          <w:tcPr>
            <w:tcW w:w="1205" w:type="dxa"/>
            <w:vMerge/>
            <w:shd w:val="clear" w:color="auto" w:fill="9CC2E5" w:themeFill="accent1" w:themeFillTint="99"/>
          </w:tcPr>
          <w:p w14:paraId="453DFFBA" w14:textId="77777777" w:rsidR="00A118DF" w:rsidRPr="0020733A" w:rsidRDefault="00A118DF" w:rsidP="0063586F">
            <w:pPr>
              <w:pStyle w:val="NoSpacing"/>
              <w:rPr>
                <w:b/>
                <w:color w:val="1F4E79" w:themeColor="accent1" w:themeShade="80"/>
              </w:rPr>
            </w:pPr>
          </w:p>
        </w:tc>
        <w:tc>
          <w:tcPr>
            <w:tcW w:w="993" w:type="dxa"/>
            <w:shd w:val="clear" w:color="auto" w:fill="9CC2E5" w:themeFill="accent1" w:themeFillTint="99"/>
          </w:tcPr>
          <w:p w14:paraId="76885BA8" w14:textId="77777777" w:rsidR="00A118DF" w:rsidRPr="0020733A" w:rsidRDefault="00A118DF" w:rsidP="0063586F">
            <w:pPr>
              <w:pStyle w:val="NoSpacing"/>
              <w:rPr>
                <w:b/>
                <w:color w:val="1F4E79" w:themeColor="accent1" w:themeShade="80"/>
              </w:rPr>
            </w:pPr>
            <w:r w:rsidRPr="0020733A">
              <w:rPr>
                <w:b/>
                <w:color w:val="1F4E79" w:themeColor="accent1" w:themeShade="80"/>
              </w:rPr>
              <w:t>Per item</w:t>
            </w:r>
          </w:p>
        </w:tc>
        <w:tc>
          <w:tcPr>
            <w:tcW w:w="708" w:type="dxa"/>
            <w:shd w:val="clear" w:color="auto" w:fill="9CC2E5" w:themeFill="accent1" w:themeFillTint="99"/>
          </w:tcPr>
          <w:p w14:paraId="68313B1C" w14:textId="77777777" w:rsidR="00A118DF" w:rsidRPr="0020733A" w:rsidRDefault="00A118DF" w:rsidP="0063586F">
            <w:pPr>
              <w:pStyle w:val="NoSpacing"/>
              <w:rPr>
                <w:b/>
                <w:color w:val="1F4E79" w:themeColor="accent1" w:themeShade="80"/>
              </w:rPr>
            </w:pPr>
            <w:r w:rsidRPr="0020733A">
              <w:rPr>
                <w:b/>
                <w:color w:val="1F4E79" w:themeColor="accent1" w:themeShade="80"/>
              </w:rPr>
              <w:t>Total</w:t>
            </w:r>
          </w:p>
        </w:tc>
      </w:tr>
      <w:tr w:rsidR="00A118DF" w:rsidRPr="00CC3425" w14:paraId="3E8767CA" w14:textId="77777777" w:rsidTr="0063586F">
        <w:trPr>
          <w:jc w:val="center"/>
        </w:trPr>
        <w:tc>
          <w:tcPr>
            <w:tcW w:w="3200" w:type="dxa"/>
          </w:tcPr>
          <w:p w14:paraId="2498EFA0" w14:textId="77777777" w:rsidR="00A118DF" w:rsidRPr="00CC3425" w:rsidRDefault="00A118DF" w:rsidP="0063586F">
            <w:pPr>
              <w:pStyle w:val="NoSpacing"/>
              <w:rPr>
                <w:color w:val="1F4E79" w:themeColor="accent1" w:themeShade="80"/>
              </w:rPr>
            </w:pPr>
            <w:r w:rsidRPr="00CC3425">
              <w:rPr>
                <w:color w:val="1F4E79" w:themeColor="accent1" w:themeShade="80"/>
              </w:rPr>
              <w:t>Lectures</w:t>
            </w:r>
            <w:r>
              <w:rPr>
                <w:color w:val="1F4E79" w:themeColor="accent1" w:themeShade="80"/>
              </w:rPr>
              <w:t xml:space="preserve"> (including preparation)</w:t>
            </w:r>
          </w:p>
        </w:tc>
        <w:tc>
          <w:tcPr>
            <w:tcW w:w="1205" w:type="dxa"/>
          </w:tcPr>
          <w:p w14:paraId="1A2D95BC" w14:textId="38BC572F" w:rsidR="00A118DF" w:rsidRPr="00CC3425" w:rsidRDefault="00F91643" w:rsidP="0063586F">
            <w:pPr>
              <w:pStyle w:val="NoSpacing"/>
              <w:rPr>
                <w:color w:val="1F4E79" w:themeColor="accent1" w:themeShade="80"/>
              </w:rPr>
            </w:pPr>
            <w:r>
              <w:rPr>
                <w:color w:val="1F4E79" w:themeColor="accent1" w:themeShade="80"/>
              </w:rPr>
              <w:t>7</w:t>
            </w:r>
          </w:p>
        </w:tc>
        <w:tc>
          <w:tcPr>
            <w:tcW w:w="993" w:type="dxa"/>
          </w:tcPr>
          <w:p w14:paraId="61D60125" w14:textId="77777777" w:rsidR="00A118DF" w:rsidRPr="00CC3425" w:rsidRDefault="00A118DF" w:rsidP="0063586F">
            <w:pPr>
              <w:pStyle w:val="NoSpacing"/>
              <w:rPr>
                <w:color w:val="1F4E79" w:themeColor="accent1" w:themeShade="80"/>
              </w:rPr>
            </w:pPr>
            <w:r>
              <w:rPr>
                <w:color w:val="1F4E79" w:themeColor="accent1" w:themeShade="80"/>
              </w:rPr>
              <w:t>4</w:t>
            </w:r>
          </w:p>
        </w:tc>
        <w:tc>
          <w:tcPr>
            <w:tcW w:w="708" w:type="dxa"/>
          </w:tcPr>
          <w:p w14:paraId="69F6DCF4" w14:textId="40A6F1E4" w:rsidR="00A118DF" w:rsidRPr="00CC3425" w:rsidRDefault="00F91643" w:rsidP="0063586F">
            <w:pPr>
              <w:pStyle w:val="NoSpacing"/>
              <w:rPr>
                <w:color w:val="1F4E79" w:themeColor="accent1" w:themeShade="80"/>
              </w:rPr>
            </w:pPr>
            <w:r>
              <w:rPr>
                <w:color w:val="1F4E79" w:themeColor="accent1" w:themeShade="80"/>
              </w:rPr>
              <w:t>28</w:t>
            </w:r>
          </w:p>
        </w:tc>
      </w:tr>
      <w:tr w:rsidR="00A118DF" w:rsidRPr="00CC3425" w14:paraId="7B09B843" w14:textId="77777777" w:rsidTr="0063586F">
        <w:trPr>
          <w:jc w:val="center"/>
        </w:trPr>
        <w:tc>
          <w:tcPr>
            <w:tcW w:w="3200" w:type="dxa"/>
          </w:tcPr>
          <w:p w14:paraId="6BA5807B" w14:textId="77777777" w:rsidR="00A118DF" w:rsidRPr="00CC3425" w:rsidRDefault="00A118DF" w:rsidP="0063586F">
            <w:pPr>
              <w:pStyle w:val="NoSpacing"/>
              <w:rPr>
                <w:color w:val="1F4E79" w:themeColor="accent1" w:themeShade="80"/>
              </w:rPr>
            </w:pPr>
            <w:r w:rsidRPr="00CC3425">
              <w:rPr>
                <w:color w:val="1F4E79" w:themeColor="accent1" w:themeShade="80"/>
              </w:rPr>
              <w:t>Labs</w:t>
            </w:r>
            <w:r>
              <w:rPr>
                <w:color w:val="1F4E79" w:themeColor="accent1" w:themeShade="80"/>
              </w:rPr>
              <w:t xml:space="preserve"> (including preparation)</w:t>
            </w:r>
          </w:p>
        </w:tc>
        <w:tc>
          <w:tcPr>
            <w:tcW w:w="1205" w:type="dxa"/>
          </w:tcPr>
          <w:p w14:paraId="473ECF31" w14:textId="504F0587" w:rsidR="00A118DF" w:rsidRPr="00CC3425" w:rsidRDefault="00F91643" w:rsidP="00FE2775">
            <w:pPr>
              <w:pStyle w:val="NoSpacing"/>
              <w:rPr>
                <w:color w:val="1F4E79" w:themeColor="accent1" w:themeShade="80"/>
              </w:rPr>
            </w:pPr>
            <w:r>
              <w:rPr>
                <w:color w:val="1F4E79" w:themeColor="accent1" w:themeShade="80"/>
              </w:rPr>
              <w:t>8</w:t>
            </w:r>
          </w:p>
        </w:tc>
        <w:tc>
          <w:tcPr>
            <w:tcW w:w="993" w:type="dxa"/>
          </w:tcPr>
          <w:p w14:paraId="4F9F62D7" w14:textId="31CFB147" w:rsidR="00A118DF" w:rsidRPr="00CC3425" w:rsidRDefault="006A703D" w:rsidP="0063586F">
            <w:pPr>
              <w:pStyle w:val="NoSpacing"/>
              <w:rPr>
                <w:color w:val="1F4E79" w:themeColor="accent1" w:themeShade="80"/>
              </w:rPr>
            </w:pPr>
            <w:r>
              <w:rPr>
                <w:color w:val="1F4E79" w:themeColor="accent1" w:themeShade="80"/>
              </w:rPr>
              <w:t>6</w:t>
            </w:r>
          </w:p>
        </w:tc>
        <w:tc>
          <w:tcPr>
            <w:tcW w:w="708" w:type="dxa"/>
          </w:tcPr>
          <w:p w14:paraId="309FBC5B" w14:textId="3FEBA9BC" w:rsidR="00A118DF" w:rsidRPr="00CC3425" w:rsidRDefault="00F91643" w:rsidP="0063586F">
            <w:pPr>
              <w:pStyle w:val="NoSpacing"/>
              <w:rPr>
                <w:color w:val="1F4E79" w:themeColor="accent1" w:themeShade="80"/>
              </w:rPr>
            </w:pPr>
            <w:r>
              <w:rPr>
                <w:color w:val="1F4E79" w:themeColor="accent1" w:themeShade="80"/>
              </w:rPr>
              <w:t>48</w:t>
            </w:r>
          </w:p>
        </w:tc>
      </w:tr>
      <w:tr w:rsidR="00F91643" w:rsidRPr="00CC3425" w14:paraId="736FA2CD" w14:textId="77777777" w:rsidTr="0063586F">
        <w:trPr>
          <w:jc w:val="center"/>
        </w:trPr>
        <w:tc>
          <w:tcPr>
            <w:tcW w:w="3200" w:type="dxa"/>
          </w:tcPr>
          <w:p w14:paraId="543D0A21" w14:textId="7ECC9E47" w:rsidR="00F91643" w:rsidRPr="00CC3425" w:rsidRDefault="00F91643" w:rsidP="0063586F">
            <w:pPr>
              <w:pStyle w:val="NoSpacing"/>
              <w:rPr>
                <w:color w:val="1F4E79" w:themeColor="accent1" w:themeShade="80"/>
              </w:rPr>
            </w:pPr>
            <w:r>
              <w:rPr>
                <w:color w:val="1F4E79" w:themeColor="accent1" w:themeShade="80"/>
              </w:rPr>
              <w:t>Experiment</w:t>
            </w:r>
          </w:p>
        </w:tc>
        <w:tc>
          <w:tcPr>
            <w:tcW w:w="1205" w:type="dxa"/>
          </w:tcPr>
          <w:p w14:paraId="44BA7A6A" w14:textId="50889C83" w:rsidR="00F91643" w:rsidRDefault="00F91643" w:rsidP="00FE2775">
            <w:pPr>
              <w:pStyle w:val="NoSpacing"/>
              <w:rPr>
                <w:color w:val="1F4E79" w:themeColor="accent1" w:themeShade="80"/>
              </w:rPr>
            </w:pPr>
            <w:r>
              <w:rPr>
                <w:color w:val="1F4E79" w:themeColor="accent1" w:themeShade="80"/>
              </w:rPr>
              <w:t>1</w:t>
            </w:r>
          </w:p>
        </w:tc>
        <w:tc>
          <w:tcPr>
            <w:tcW w:w="993" w:type="dxa"/>
          </w:tcPr>
          <w:p w14:paraId="40F719F6" w14:textId="576EDD65" w:rsidR="00F91643" w:rsidRDefault="00F91643" w:rsidP="0063586F">
            <w:pPr>
              <w:pStyle w:val="NoSpacing"/>
              <w:rPr>
                <w:color w:val="1F4E79" w:themeColor="accent1" w:themeShade="80"/>
              </w:rPr>
            </w:pPr>
            <w:r>
              <w:rPr>
                <w:color w:val="1F4E79" w:themeColor="accent1" w:themeShade="80"/>
              </w:rPr>
              <w:t>16</w:t>
            </w:r>
          </w:p>
        </w:tc>
        <w:tc>
          <w:tcPr>
            <w:tcW w:w="708" w:type="dxa"/>
          </w:tcPr>
          <w:p w14:paraId="62ABC9F5" w14:textId="5C024260" w:rsidR="00F91643" w:rsidRDefault="00F91643" w:rsidP="0063586F">
            <w:pPr>
              <w:pStyle w:val="NoSpacing"/>
              <w:rPr>
                <w:color w:val="1F4E79" w:themeColor="accent1" w:themeShade="80"/>
              </w:rPr>
            </w:pPr>
            <w:r>
              <w:rPr>
                <w:color w:val="1F4E79" w:themeColor="accent1" w:themeShade="80"/>
              </w:rPr>
              <w:t>16</w:t>
            </w:r>
          </w:p>
        </w:tc>
      </w:tr>
      <w:tr w:rsidR="00A118DF" w:rsidRPr="00CC3425" w14:paraId="5161D3CF" w14:textId="77777777" w:rsidTr="0063586F">
        <w:trPr>
          <w:jc w:val="center"/>
        </w:trPr>
        <w:tc>
          <w:tcPr>
            <w:tcW w:w="3200" w:type="dxa"/>
          </w:tcPr>
          <w:p w14:paraId="0E81E46C" w14:textId="77777777" w:rsidR="00A118DF" w:rsidRPr="00CC3425" w:rsidRDefault="00A118DF" w:rsidP="0063586F">
            <w:pPr>
              <w:pStyle w:val="NoSpacing"/>
              <w:rPr>
                <w:color w:val="1F4E79" w:themeColor="accent1" w:themeShade="80"/>
              </w:rPr>
            </w:pPr>
            <w:r w:rsidRPr="00CC3425">
              <w:rPr>
                <w:color w:val="1F4E79" w:themeColor="accent1" w:themeShade="80"/>
              </w:rPr>
              <w:t>Exam preparation</w:t>
            </w:r>
          </w:p>
        </w:tc>
        <w:tc>
          <w:tcPr>
            <w:tcW w:w="1205" w:type="dxa"/>
          </w:tcPr>
          <w:p w14:paraId="2824AD59" w14:textId="77777777" w:rsidR="00A118DF" w:rsidRPr="00CC3425" w:rsidRDefault="00A118DF" w:rsidP="0063586F">
            <w:pPr>
              <w:pStyle w:val="NoSpacing"/>
              <w:rPr>
                <w:color w:val="1F4E79" w:themeColor="accent1" w:themeShade="80"/>
              </w:rPr>
            </w:pPr>
            <w:r w:rsidRPr="00CC3425">
              <w:rPr>
                <w:color w:val="1F4E79" w:themeColor="accent1" w:themeShade="80"/>
              </w:rPr>
              <w:t>1</w:t>
            </w:r>
          </w:p>
        </w:tc>
        <w:tc>
          <w:tcPr>
            <w:tcW w:w="993" w:type="dxa"/>
          </w:tcPr>
          <w:p w14:paraId="221AE5F5" w14:textId="77777777" w:rsidR="00A118DF" w:rsidRPr="00CC3425" w:rsidRDefault="00FE2775" w:rsidP="0063586F">
            <w:pPr>
              <w:pStyle w:val="NoSpacing"/>
              <w:rPr>
                <w:color w:val="1F4E79" w:themeColor="accent1" w:themeShade="80"/>
              </w:rPr>
            </w:pPr>
            <w:r>
              <w:rPr>
                <w:color w:val="1F4E79" w:themeColor="accent1" w:themeShade="80"/>
              </w:rPr>
              <w:t>20</w:t>
            </w:r>
          </w:p>
        </w:tc>
        <w:tc>
          <w:tcPr>
            <w:tcW w:w="708" w:type="dxa"/>
          </w:tcPr>
          <w:p w14:paraId="7CF4AB70" w14:textId="77777777" w:rsidR="00A118DF" w:rsidRPr="00CC3425" w:rsidRDefault="00FE2775" w:rsidP="0063586F">
            <w:pPr>
              <w:pStyle w:val="NoSpacing"/>
              <w:rPr>
                <w:color w:val="1F4E79" w:themeColor="accent1" w:themeShade="80"/>
              </w:rPr>
            </w:pPr>
            <w:r>
              <w:rPr>
                <w:color w:val="1F4E79" w:themeColor="accent1" w:themeShade="80"/>
              </w:rPr>
              <w:t>20</w:t>
            </w:r>
          </w:p>
        </w:tc>
      </w:tr>
      <w:tr w:rsidR="00A118DF" w:rsidRPr="00CC3425" w14:paraId="358F569A" w14:textId="77777777" w:rsidTr="0063586F">
        <w:trPr>
          <w:jc w:val="center"/>
        </w:trPr>
        <w:tc>
          <w:tcPr>
            <w:tcW w:w="5398" w:type="dxa"/>
            <w:gridSpan w:val="3"/>
          </w:tcPr>
          <w:p w14:paraId="31078A3C" w14:textId="77777777" w:rsidR="00A118DF" w:rsidRPr="0020733A" w:rsidRDefault="00A118DF" w:rsidP="0063586F">
            <w:pPr>
              <w:pStyle w:val="NoSpacing"/>
              <w:rPr>
                <w:b/>
                <w:color w:val="1F4E79" w:themeColor="accent1" w:themeShade="80"/>
              </w:rPr>
            </w:pPr>
            <w:r w:rsidRPr="0020733A">
              <w:rPr>
                <w:b/>
                <w:color w:val="1F4E79" w:themeColor="accent1" w:themeShade="80"/>
              </w:rPr>
              <w:t>Total</w:t>
            </w:r>
          </w:p>
        </w:tc>
        <w:tc>
          <w:tcPr>
            <w:tcW w:w="708" w:type="dxa"/>
          </w:tcPr>
          <w:p w14:paraId="094EF811" w14:textId="77777777" w:rsidR="00A118DF" w:rsidRPr="0020733A" w:rsidRDefault="00A118DF" w:rsidP="0063586F">
            <w:pPr>
              <w:pStyle w:val="NoSpacing"/>
              <w:rPr>
                <w:b/>
                <w:color w:val="1F4E79" w:themeColor="accent1" w:themeShade="80"/>
              </w:rPr>
            </w:pPr>
            <w:r w:rsidRPr="0020733A">
              <w:rPr>
                <w:b/>
                <w:color w:val="1F4E79" w:themeColor="accent1" w:themeShade="80"/>
              </w:rPr>
              <w:t>112</w:t>
            </w:r>
          </w:p>
        </w:tc>
      </w:tr>
    </w:tbl>
    <w:p w14:paraId="56FA3526" w14:textId="77777777" w:rsidR="00A118DF" w:rsidRPr="00B04033" w:rsidRDefault="00A118DF" w:rsidP="00A118DF">
      <w:pPr>
        <w:pStyle w:val="NoSpacing"/>
        <w:rPr>
          <w:color w:val="1F4E79" w:themeColor="accent1" w:themeShade="80"/>
        </w:rPr>
      </w:pPr>
      <w:r w:rsidRPr="00CC3425">
        <w:rPr>
          <w:color w:val="1F4E79" w:themeColor="accent1" w:themeShade="80"/>
        </w:rPr>
        <w:t xml:space="preserve"> </w:t>
      </w:r>
    </w:p>
    <w:p w14:paraId="57D5DF86" w14:textId="77777777" w:rsidR="00573884" w:rsidRDefault="00573884" w:rsidP="00573884">
      <w:pPr>
        <w:pStyle w:val="Heading3"/>
        <w:rPr>
          <w:b/>
          <w:color w:val="000000" w:themeColor="text1"/>
        </w:rPr>
      </w:pPr>
      <w:r>
        <w:rPr>
          <w:b/>
          <w:color w:val="000000" w:themeColor="text1"/>
        </w:rPr>
        <w:t>Grading</w:t>
      </w:r>
    </w:p>
    <w:p w14:paraId="42ED0706" w14:textId="77777777" w:rsidR="00573884" w:rsidRDefault="00573884" w:rsidP="00573884">
      <w:pPr>
        <w:jc w:val="both"/>
        <w:rPr>
          <w:color w:val="1F4E79" w:themeColor="accent1" w:themeShade="80"/>
        </w:rPr>
      </w:pPr>
      <w:r>
        <w:rPr>
          <w:color w:val="1F4E79" w:themeColor="accent1" w:themeShade="80"/>
        </w:rPr>
        <w:t>During the teaching and examination period of the course, the following components will be graded, and will count towards the final grade of the course:</w:t>
      </w:r>
    </w:p>
    <w:p w14:paraId="6C203B48" w14:textId="02AA3132" w:rsidR="00A118DF" w:rsidRPr="006A703D" w:rsidRDefault="00A118DF" w:rsidP="00A118DF">
      <w:pPr>
        <w:pStyle w:val="ListParagraph"/>
        <w:numPr>
          <w:ilvl w:val="0"/>
          <w:numId w:val="11"/>
        </w:numPr>
        <w:jc w:val="both"/>
        <w:rPr>
          <w:color w:val="1F4E79" w:themeColor="accent1" w:themeShade="80"/>
        </w:rPr>
      </w:pPr>
      <w:r>
        <w:rPr>
          <w:color w:val="1F4E79" w:themeColor="accent1" w:themeShade="80"/>
        </w:rPr>
        <w:t>Written Exam (</w:t>
      </w:r>
      <m:oMath>
        <m:r>
          <w:rPr>
            <w:rFonts w:ascii="Cambria Math" w:hAnsi="Cambria Math"/>
            <w:color w:val="1F4E79" w:themeColor="accent1" w:themeShade="80"/>
          </w:rPr>
          <m:t>WE</m:t>
        </m:r>
      </m:oMath>
      <w:r>
        <w:rPr>
          <w:color w:val="1F4E79" w:themeColor="accent1" w:themeShade="80"/>
        </w:rPr>
        <w:t xml:space="preserve">), graded 0.0-10.0, weight </w:t>
      </w:r>
      <w:r w:rsidR="006A703D">
        <w:rPr>
          <w:color w:val="1F4E79" w:themeColor="accent1" w:themeShade="80"/>
        </w:rPr>
        <w:t>10</w:t>
      </w:r>
      <w:r>
        <w:rPr>
          <w:color w:val="1F4E79" w:themeColor="accent1" w:themeShade="80"/>
        </w:rPr>
        <w:t>0% (mandatory)</w:t>
      </w:r>
      <w:r w:rsidRPr="006A703D">
        <w:rPr>
          <w:rFonts w:eastAsiaTheme="minorEastAsia"/>
          <w:color w:val="1F4E79" w:themeColor="accent1" w:themeShade="80"/>
        </w:rPr>
        <w:t xml:space="preserve"> </w:t>
      </w:r>
    </w:p>
    <w:tbl>
      <w:tblPr>
        <w:tblStyle w:val="TableGrid"/>
        <w:tblW w:w="9641" w:type="dxa"/>
        <w:tblInd w:w="113" w:type="dxa"/>
        <w:tblCellMar>
          <w:left w:w="93" w:type="dxa"/>
        </w:tblCellMar>
        <w:tblLook w:val="04A0" w:firstRow="1" w:lastRow="0" w:firstColumn="1" w:lastColumn="0" w:noHBand="0" w:noVBand="1"/>
      </w:tblPr>
      <w:tblGrid>
        <w:gridCol w:w="2713"/>
        <w:gridCol w:w="2675"/>
        <w:gridCol w:w="2443"/>
        <w:gridCol w:w="1810"/>
      </w:tblGrid>
      <w:tr w:rsidR="00A118DF" w:rsidRPr="005B46F4" w14:paraId="2F8989B9" w14:textId="77777777" w:rsidTr="0063586F">
        <w:tc>
          <w:tcPr>
            <w:tcW w:w="2713" w:type="dxa"/>
            <w:shd w:val="clear" w:color="auto" w:fill="9CC2E5" w:themeFill="accent1" w:themeFillTint="99"/>
          </w:tcPr>
          <w:p w14:paraId="2B8F1AA4" w14:textId="77777777" w:rsidR="00A118DF" w:rsidRPr="005B46F4" w:rsidRDefault="00A118DF" w:rsidP="0063586F">
            <w:pPr>
              <w:widowControl w:val="0"/>
              <w:spacing w:after="0" w:line="240" w:lineRule="auto"/>
              <w:rPr>
                <w:color w:val="1F4E79" w:themeColor="accent1" w:themeShade="80"/>
              </w:rPr>
            </w:pPr>
            <w:r w:rsidRPr="005B46F4">
              <w:rPr>
                <w:b/>
                <w:bCs/>
                <w:color w:val="1F4E79" w:themeColor="accent1" w:themeShade="80"/>
                <w:lang w:val="en-GB"/>
              </w:rPr>
              <w:t>Assessment component</w:t>
            </w:r>
          </w:p>
        </w:tc>
        <w:tc>
          <w:tcPr>
            <w:tcW w:w="2675" w:type="dxa"/>
            <w:shd w:val="clear" w:color="auto" w:fill="9CC2E5" w:themeFill="accent1" w:themeFillTint="99"/>
          </w:tcPr>
          <w:p w14:paraId="2BFDC532" w14:textId="77777777" w:rsidR="00A118DF" w:rsidRPr="005B46F4" w:rsidRDefault="00A118DF" w:rsidP="0063586F">
            <w:pPr>
              <w:widowControl w:val="0"/>
              <w:spacing w:after="0" w:line="240" w:lineRule="auto"/>
              <w:rPr>
                <w:b/>
                <w:bCs/>
                <w:color w:val="1F4E79" w:themeColor="accent1" w:themeShade="80"/>
              </w:rPr>
            </w:pPr>
            <w:r w:rsidRPr="005B46F4">
              <w:rPr>
                <w:b/>
                <w:bCs/>
                <w:color w:val="1F4E79" w:themeColor="accent1" w:themeShade="80"/>
                <w:lang w:val="en-GB"/>
              </w:rPr>
              <w:t>Form and extent (length)</w:t>
            </w:r>
          </w:p>
        </w:tc>
        <w:tc>
          <w:tcPr>
            <w:tcW w:w="2443" w:type="dxa"/>
            <w:shd w:val="clear" w:color="auto" w:fill="9CC2E5" w:themeFill="accent1" w:themeFillTint="99"/>
          </w:tcPr>
          <w:p w14:paraId="4182CACF" w14:textId="77777777" w:rsidR="00A118DF" w:rsidRPr="005B46F4" w:rsidRDefault="00A118DF" w:rsidP="0063586F">
            <w:pPr>
              <w:widowControl w:val="0"/>
              <w:spacing w:after="0" w:line="240" w:lineRule="auto"/>
              <w:rPr>
                <w:b/>
                <w:bCs/>
                <w:color w:val="1F4E79" w:themeColor="accent1" w:themeShade="80"/>
              </w:rPr>
            </w:pPr>
            <w:r w:rsidRPr="005B46F4">
              <w:rPr>
                <w:b/>
                <w:bCs/>
                <w:color w:val="1F4E79" w:themeColor="accent1" w:themeShade="80"/>
                <w:lang w:val="en-GB"/>
              </w:rPr>
              <w:t xml:space="preserve">Grading scheme/key </w:t>
            </w:r>
          </w:p>
        </w:tc>
        <w:tc>
          <w:tcPr>
            <w:tcW w:w="1810" w:type="dxa"/>
            <w:shd w:val="clear" w:color="auto" w:fill="9CC2E5" w:themeFill="accent1" w:themeFillTint="99"/>
          </w:tcPr>
          <w:p w14:paraId="51AB3127" w14:textId="77777777" w:rsidR="00A118DF" w:rsidRPr="005B46F4" w:rsidRDefault="00A118DF" w:rsidP="0063586F">
            <w:pPr>
              <w:widowControl w:val="0"/>
              <w:spacing w:after="0" w:line="240" w:lineRule="auto"/>
              <w:rPr>
                <w:b/>
                <w:bCs/>
                <w:color w:val="1F4E79" w:themeColor="accent1" w:themeShade="80"/>
              </w:rPr>
            </w:pPr>
            <w:r w:rsidRPr="005B46F4">
              <w:rPr>
                <w:b/>
                <w:bCs/>
                <w:color w:val="1F4E79" w:themeColor="accent1" w:themeShade="80"/>
                <w:lang w:val="en-GB"/>
              </w:rPr>
              <w:t>Assessor</w:t>
            </w:r>
          </w:p>
        </w:tc>
      </w:tr>
      <w:tr w:rsidR="00F91643" w:rsidRPr="005B46F4" w14:paraId="07D160C8" w14:textId="77777777" w:rsidTr="0063586F">
        <w:tc>
          <w:tcPr>
            <w:tcW w:w="2713" w:type="dxa"/>
          </w:tcPr>
          <w:p w14:paraId="55774E38" w14:textId="11CE873E" w:rsidR="00F91643" w:rsidRPr="005B46F4" w:rsidRDefault="00F91643" w:rsidP="0063586F">
            <w:pPr>
              <w:widowControl w:val="0"/>
              <w:spacing w:after="0" w:line="240" w:lineRule="auto"/>
              <w:rPr>
                <w:color w:val="1F4E79" w:themeColor="accent1" w:themeShade="80"/>
                <w:lang w:val="en-GB"/>
              </w:rPr>
            </w:pPr>
            <w:r>
              <w:rPr>
                <w:color w:val="1F4E79" w:themeColor="accent1" w:themeShade="80"/>
                <w:lang w:val="en-GB"/>
              </w:rPr>
              <w:t>Group Assignment</w:t>
            </w:r>
          </w:p>
        </w:tc>
        <w:tc>
          <w:tcPr>
            <w:tcW w:w="2675" w:type="dxa"/>
          </w:tcPr>
          <w:p w14:paraId="5D00AEDB" w14:textId="35BB8A04" w:rsidR="00F91643" w:rsidRPr="005B46F4" w:rsidRDefault="00F91643" w:rsidP="0063586F">
            <w:pPr>
              <w:widowControl w:val="0"/>
              <w:spacing w:after="0" w:line="240" w:lineRule="auto"/>
              <w:rPr>
                <w:color w:val="1F4E79" w:themeColor="accent1" w:themeShade="80"/>
                <w:lang w:val="en-GB"/>
              </w:rPr>
            </w:pPr>
            <w:r>
              <w:rPr>
                <w:color w:val="1F4E79" w:themeColor="accent1" w:themeShade="80"/>
                <w:lang w:val="en-GB"/>
              </w:rPr>
              <w:t>8 pages</w:t>
            </w:r>
          </w:p>
        </w:tc>
        <w:tc>
          <w:tcPr>
            <w:tcW w:w="2443" w:type="dxa"/>
          </w:tcPr>
          <w:p w14:paraId="7E40F2B4" w14:textId="778C23AB" w:rsidR="00F91643" w:rsidRPr="005B46F4" w:rsidRDefault="00F91643" w:rsidP="0063586F">
            <w:pPr>
              <w:widowControl w:val="0"/>
              <w:spacing w:after="0" w:line="240" w:lineRule="auto"/>
              <w:rPr>
                <w:color w:val="1F4E79" w:themeColor="accent1" w:themeShade="80"/>
                <w:lang w:val="en-GB"/>
              </w:rPr>
            </w:pPr>
            <w:r>
              <w:rPr>
                <w:color w:val="1F4E79" w:themeColor="accent1" w:themeShade="80"/>
                <w:lang w:val="en-GB"/>
              </w:rPr>
              <w:t>Rubric</w:t>
            </w:r>
          </w:p>
        </w:tc>
        <w:tc>
          <w:tcPr>
            <w:tcW w:w="1810" w:type="dxa"/>
          </w:tcPr>
          <w:p w14:paraId="1CABD9DB" w14:textId="04011213" w:rsidR="00F91643" w:rsidRPr="005B46F4" w:rsidRDefault="00F91643" w:rsidP="0063586F">
            <w:pPr>
              <w:widowControl w:val="0"/>
              <w:spacing w:after="0" w:line="240" w:lineRule="auto"/>
              <w:rPr>
                <w:color w:val="1F4E79" w:themeColor="accent1" w:themeShade="80"/>
                <w:lang w:val="en-GB"/>
              </w:rPr>
            </w:pPr>
            <w:r>
              <w:rPr>
                <w:color w:val="1F4E79" w:themeColor="accent1" w:themeShade="80"/>
                <w:lang w:val="en-GB"/>
              </w:rPr>
              <w:t>Examiner</w:t>
            </w:r>
          </w:p>
        </w:tc>
      </w:tr>
      <w:tr w:rsidR="00A118DF" w:rsidRPr="005B46F4" w14:paraId="1F67617B" w14:textId="77777777" w:rsidTr="0063586F">
        <w:tc>
          <w:tcPr>
            <w:tcW w:w="2713" w:type="dxa"/>
          </w:tcPr>
          <w:p w14:paraId="4A754EE8" w14:textId="77777777" w:rsidR="00A118DF" w:rsidRPr="005B46F4" w:rsidRDefault="00A118DF" w:rsidP="0063586F">
            <w:pPr>
              <w:widowControl w:val="0"/>
              <w:spacing w:after="0" w:line="240" w:lineRule="auto"/>
              <w:rPr>
                <w:color w:val="1F4E79" w:themeColor="accent1" w:themeShade="80"/>
              </w:rPr>
            </w:pPr>
            <w:r w:rsidRPr="005B46F4">
              <w:rPr>
                <w:color w:val="1F4E79" w:themeColor="accent1" w:themeShade="80"/>
                <w:lang w:val="en-GB"/>
              </w:rPr>
              <w:t>Written exam (mandatory)</w:t>
            </w:r>
          </w:p>
        </w:tc>
        <w:tc>
          <w:tcPr>
            <w:tcW w:w="2675" w:type="dxa"/>
          </w:tcPr>
          <w:p w14:paraId="1160E5D0" w14:textId="77777777" w:rsidR="00A118DF" w:rsidRPr="005B46F4" w:rsidRDefault="00A118DF" w:rsidP="0063586F">
            <w:pPr>
              <w:widowControl w:val="0"/>
              <w:spacing w:after="0" w:line="240" w:lineRule="auto"/>
              <w:rPr>
                <w:color w:val="1F4E79" w:themeColor="accent1" w:themeShade="80"/>
              </w:rPr>
            </w:pPr>
            <w:r w:rsidRPr="005B46F4">
              <w:rPr>
                <w:color w:val="1F4E79" w:themeColor="accent1" w:themeShade="80"/>
                <w:lang w:val="en-GB"/>
              </w:rPr>
              <w:t>2 hours</w:t>
            </w:r>
          </w:p>
        </w:tc>
        <w:tc>
          <w:tcPr>
            <w:tcW w:w="2443" w:type="dxa"/>
          </w:tcPr>
          <w:p w14:paraId="4D5D13A2" w14:textId="77777777" w:rsidR="00A118DF" w:rsidRPr="005B46F4" w:rsidRDefault="00A118DF" w:rsidP="0063586F">
            <w:pPr>
              <w:widowControl w:val="0"/>
              <w:spacing w:after="0" w:line="240" w:lineRule="auto"/>
              <w:rPr>
                <w:color w:val="1F4E79" w:themeColor="accent1" w:themeShade="80"/>
              </w:rPr>
            </w:pPr>
            <w:r w:rsidRPr="005B46F4">
              <w:rPr>
                <w:color w:val="1F4E79" w:themeColor="accent1" w:themeShade="80"/>
                <w:lang w:val="en-GB"/>
              </w:rPr>
              <w:t>Points per exam question depend on difficulty and expected length.</w:t>
            </w:r>
          </w:p>
        </w:tc>
        <w:tc>
          <w:tcPr>
            <w:tcW w:w="1810" w:type="dxa"/>
          </w:tcPr>
          <w:p w14:paraId="06C71B1A" w14:textId="77777777" w:rsidR="00A118DF" w:rsidRPr="005B46F4" w:rsidRDefault="00A118DF" w:rsidP="0063586F">
            <w:pPr>
              <w:widowControl w:val="0"/>
              <w:spacing w:after="0" w:line="240" w:lineRule="auto"/>
              <w:rPr>
                <w:color w:val="1F4E79" w:themeColor="accent1" w:themeShade="80"/>
              </w:rPr>
            </w:pPr>
            <w:r w:rsidRPr="005B46F4">
              <w:rPr>
                <w:color w:val="1F4E79" w:themeColor="accent1" w:themeShade="80"/>
                <w:lang w:val="en-GB"/>
              </w:rPr>
              <w:t xml:space="preserve">Examiner </w:t>
            </w:r>
          </w:p>
        </w:tc>
      </w:tr>
    </w:tbl>
    <w:p w14:paraId="75FF6102" w14:textId="77777777" w:rsidR="00A118DF" w:rsidRDefault="00A118DF" w:rsidP="00A118DF">
      <w:pPr>
        <w:rPr>
          <w:color w:val="1F4E79" w:themeColor="accent1" w:themeShade="80"/>
          <w:lang w:val="en-GB"/>
        </w:rPr>
      </w:pPr>
      <w:r w:rsidRPr="00F66A41">
        <w:rPr>
          <w:color w:val="1F4E79" w:themeColor="accent1" w:themeShade="80"/>
          <w:lang w:val="en-GB"/>
        </w:rPr>
        <w:t>For the resit some assessment components are assessed differently.</w:t>
      </w:r>
    </w:p>
    <w:tbl>
      <w:tblPr>
        <w:tblStyle w:val="TableGrid"/>
        <w:tblW w:w="9641" w:type="dxa"/>
        <w:tblInd w:w="99" w:type="dxa"/>
        <w:tblCellMar>
          <w:left w:w="93" w:type="dxa"/>
        </w:tblCellMar>
        <w:tblLook w:val="04A0" w:firstRow="1" w:lastRow="0" w:firstColumn="1" w:lastColumn="0" w:noHBand="0" w:noVBand="1"/>
      </w:tblPr>
      <w:tblGrid>
        <w:gridCol w:w="2731"/>
        <w:gridCol w:w="6910"/>
      </w:tblGrid>
      <w:tr w:rsidR="00A118DF" w14:paraId="519D8206" w14:textId="77777777" w:rsidTr="005470BA">
        <w:tc>
          <w:tcPr>
            <w:tcW w:w="2731" w:type="dxa"/>
            <w:shd w:val="clear" w:color="auto" w:fill="9CC2E5" w:themeFill="accent1" w:themeFillTint="99"/>
          </w:tcPr>
          <w:p w14:paraId="61397060" w14:textId="77777777" w:rsidR="00A118DF" w:rsidRPr="00F66A41" w:rsidRDefault="00A118DF" w:rsidP="0063586F">
            <w:pPr>
              <w:widowControl w:val="0"/>
              <w:spacing w:after="0" w:line="240" w:lineRule="auto"/>
              <w:rPr>
                <w:color w:val="1F4E79" w:themeColor="accent1" w:themeShade="80"/>
              </w:rPr>
            </w:pPr>
            <w:r w:rsidRPr="008A4C64">
              <w:rPr>
                <w:b/>
                <w:bCs/>
                <w:color w:val="1F4E79" w:themeColor="accent1" w:themeShade="80"/>
              </w:rPr>
              <w:t>Examination component</w:t>
            </w:r>
          </w:p>
        </w:tc>
        <w:tc>
          <w:tcPr>
            <w:tcW w:w="6910" w:type="dxa"/>
            <w:shd w:val="clear" w:color="auto" w:fill="9CC2E5" w:themeFill="accent1" w:themeFillTint="99"/>
          </w:tcPr>
          <w:p w14:paraId="73990D3B" w14:textId="77777777" w:rsidR="00A118DF" w:rsidRPr="00F66A41" w:rsidRDefault="00A118DF" w:rsidP="0063586F">
            <w:pPr>
              <w:widowControl w:val="0"/>
              <w:spacing w:after="0" w:line="240" w:lineRule="auto"/>
              <w:rPr>
                <w:b/>
                <w:bCs/>
                <w:color w:val="1F4E79" w:themeColor="accent1" w:themeShade="80"/>
              </w:rPr>
            </w:pPr>
            <w:r w:rsidRPr="00F66A41">
              <w:rPr>
                <w:b/>
                <w:bCs/>
                <w:color w:val="1F4E79" w:themeColor="accent1" w:themeShade="80"/>
                <w:lang w:val="en-GB"/>
              </w:rPr>
              <w:t>Form of the resit</w:t>
            </w:r>
          </w:p>
        </w:tc>
      </w:tr>
      <w:tr w:rsidR="00A118DF" w14:paraId="5E784F3E" w14:textId="77777777" w:rsidTr="005470BA">
        <w:tc>
          <w:tcPr>
            <w:tcW w:w="2731" w:type="dxa"/>
          </w:tcPr>
          <w:p w14:paraId="2292081B" w14:textId="77777777" w:rsidR="00A118DF" w:rsidRPr="00F66A41" w:rsidRDefault="00A118DF" w:rsidP="0063586F">
            <w:pPr>
              <w:widowControl w:val="0"/>
              <w:spacing w:after="0" w:line="240" w:lineRule="auto"/>
              <w:rPr>
                <w:color w:val="1F4E79" w:themeColor="accent1" w:themeShade="80"/>
              </w:rPr>
            </w:pPr>
            <w:r w:rsidRPr="00F66A41">
              <w:rPr>
                <w:color w:val="1F4E79" w:themeColor="accent1" w:themeShade="80"/>
                <w:lang w:val="en-GB"/>
              </w:rPr>
              <w:t>Written exam</w:t>
            </w:r>
          </w:p>
        </w:tc>
        <w:tc>
          <w:tcPr>
            <w:tcW w:w="6910" w:type="dxa"/>
          </w:tcPr>
          <w:p w14:paraId="574DCB2D" w14:textId="77777777" w:rsidR="00A118DF" w:rsidRPr="00F66A41" w:rsidRDefault="00A118DF" w:rsidP="0063586F">
            <w:pPr>
              <w:widowControl w:val="0"/>
              <w:spacing w:after="0" w:line="240" w:lineRule="auto"/>
              <w:rPr>
                <w:color w:val="1F4E79" w:themeColor="accent1" w:themeShade="80"/>
              </w:rPr>
            </w:pPr>
            <w:r w:rsidRPr="00F66A41">
              <w:rPr>
                <w:color w:val="1F4E79" w:themeColor="accent1" w:themeShade="80"/>
                <w:lang w:val="en-GB"/>
              </w:rPr>
              <w:t>Regular resit in</w:t>
            </w:r>
            <w:r w:rsidR="005470BA">
              <w:rPr>
                <w:color w:val="1F4E79" w:themeColor="accent1" w:themeShade="80"/>
                <w:lang w:val="en-GB"/>
              </w:rPr>
              <w:t xml:space="preserve"> the form of a written exam in</w:t>
            </w:r>
            <w:r w:rsidRPr="00F66A41">
              <w:rPr>
                <w:color w:val="1F4E79" w:themeColor="accent1" w:themeShade="80"/>
                <w:lang w:val="en-GB"/>
              </w:rPr>
              <w:t xml:space="preserve"> the ongoing academic year</w:t>
            </w:r>
          </w:p>
        </w:tc>
      </w:tr>
      <w:tr w:rsidR="00F91643" w14:paraId="5CC56CAF" w14:textId="77777777" w:rsidTr="005470BA">
        <w:tc>
          <w:tcPr>
            <w:tcW w:w="2731" w:type="dxa"/>
          </w:tcPr>
          <w:p w14:paraId="595BE160" w14:textId="4900F83C" w:rsidR="00F91643" w:rsidRPr="00F66A41" w:rsidRDefault="00F91643" w:rsidP="0063586F">
            <w:pPr>
              <w:widowControl w:val="0"/>
              <w:spacing w:after="0" w:line="240" w:lineRule="auto"/>
              <w:rPr>
                <w:color w:val="1F4E79" w:themeColor="accent1" w:themeShade="80"/>
                <w:lang w:val="en-GB"/>
              </w:rPr>
            </w:pPr>
            <w:r>
              <w:rPr>
                <w:color w:val="1F4E79" w:themeColor="accent1" w:themeShade="80"/>
                <w:lang w:val="en-GB"/>
              </w:rPr>
              <w:t>Group Assignment</w:t>
            </w:r>
          </w:p>
        </w:tc>
        <w:tc>
          <w:tcPr>
            <w:tcW w:w="6910" w:type="dxa"/>
          </w:tcPr>
          <w:p w14:paraId="03953A3D" w14:textId="77777777" w:rsidR="00F91643" w:rsidRPr="00F91643" w:rsidRDefault="00F91643" w:rsidP="00F91643">
            <w:pPr>
              <w:widowControl w:val="0"/>
              <w:spacing w:after="0" w:line="240" w:lineRule="auto"/>
              <w:rPr>
                <w:color w:val="1F4E79" w:themeColor="accent1" w:themeShade="80"/>
                <w:lang w:val="en-GB"/>
              </w:rPr>
            </w:pPr>
            <w:r w:rsidRPr="00F91643">
              <w:rPr>
                <w:color w:val="1F4E79" w:themeColor="accent1" w:themeShade="80"/>
                <w:lang w:val="en-GB"/>
              </w:rPr>
              <w:t>If you have a score between 40% and 60% for the assignment, and you</w:t>
            </w:r>
          </w:p>
          <w:p w14:paraId="0EE7EC7D" w14:textId="77777777" w:rsidR="00F91643" w:rsidRPr="00F91643" w:rsidRDefault="00F91643" w:rsidP="00F91643">
            <w:pPr>
              <w:widowControl w:val="0"/>
              <w:spacing w:after="0" w:line="240" w:lineRule="auto"/>
              <w:rPr>
                <w:color w:val="1F4E79" w:themeColor="accent1" w:themeShade="80"/>
                <w:lang w:val="en-GB"/>
              </w:rPr>
            </w:pPr>
            <w:r w:rsidRPr="00F91643">
              <w:rPr>
                <w:color w:val="1F4E79" w:themeColor="accent1" w:themeShade="80"/>
                <w:lang w:val="en-GB"/>
              </w:rPr>
              <w:t>failed the overall course at the regular opportunity, you are eligible for a</w:t>
            </w:r>
          </w:p>
          <w:p w14:paraId="72681EF8" w14:textId="77777777" w:rsidR="00F91643" w:rsidRPr="00F91643" w:rsidRDefault="00F91643" w:rsidP="00F91643">
            <w:pPr>
              <w:widowControl w:val="0"/>
              <w:spacing w:after="0" w:line="240" w:lineRule="auto"/>
              <w:rPr>
                <w:color w:val="1F4E79" w:themeColor="accent1" w:themeShade="80"/>
                <w:lang w:val="en-GB"/>
              </w:rPr>
            </w:pPr>
            <w:r w:rsidRPr="00F91643">
              <w:rPr>
                <w:color w:val="1F4E79" w:themeColor="accent1" w:themeShade="80"/>
                <w:lang w:val="en-GB"/>
              </w:rPr>
              <w:t>repair opportunity for the assignment. If you make the repair opportunity</w:t>
            </w:r>
          </w:p>
          <w:p w14:paraId="1F790CB4" w14:textId="77777777" w:rsidR="00F91643" w:rsidRPr="00F91643" w:rsidRDefault="00F91643" w:rsidP="00F91643">
            <w:pPr>
              <w:widowControl w:val="0"/>
              <w:spacing w:after="0" w:line="240" w:lineRule="auto"/>
              <w:rPr>
                <w:color w:val="1F4E79" w:themeColor="accent1" w:themeShade="80"/>
                <w:lang w:val="en-GB"/>
              </w:rPr>
            </w:pPr>
            <w:r w:rsidRPr="00F91643">
              <w:rPr>
                <w:color w:val="1F4E79" w:themeColor="accent1" w:themeShade="80"/>
                <w:lang w:val="en-GB"/>
              </w:rPr>
              <w:t>in a satisfactory way, you will get a 60% score for the assignment,</w:t>
            </w:r>
          </w:p>
          <w:p w14:paraId="34E1FD76" w14:textId="01E90B91" w:rsidR="00F91643" w:rsidRPr="00F66A41" w:rsidRDefault="00F91643" w:rsidP="00F91643">
            <w:pPr>
              <w:widowControl w:val="0"/>
              <w:spacing w:after="0" w:line="240" w:lineRule="auto"/>
              <w:rPr>
                <w:color w:val="1F4E79" w:themeColor="accent1" w:themeShade="80"/>
                <w:lang w:val="en-GB"/>
              </w:rPr>
            </w:pPr>
            <w:proofErr w:type="gramStart"/>
            <w:r w:rsidRPr="00F91643">
              <w:rPr>
                <w:color w:val="1F4E79" w:themeColor="accent1" w:themeShade="80"/>
                <w:lang w:val="en-GB"/>
              </w:rPr>
              <w:t>otherwise</w:t>
            </w:r>
            <w:proofErr w:type="gramEnd"/>
            <w:r w:rsidRPr="00F91643">
              <w:rPr>
                <w:color w:val="1F4E79" w:themeColor="accent1" w:themeShade="80"/>
                <w:lang w:val="en-GB"/>
              </w:rPr>
              <w:t xml:space="preserve"> the score will stay as it was.</w:t>
            </w:r>
          </w:p>
        </w:tc>
      </w:tr>
    </w:tbl>
    <w:p w14:paraId="6B0E9FC5" w14:textId="77777777" w:rsidR="00A118DF" w:rsidRDefault="00A118DF" w:rsidP="00A118DF">
      <w:pPr>
        <w:pStyle w:val="Heading3"/>
        <w:rPr>
          <w:b/>
          <w:color w:val="000000" w:themeColor="text1"/>
        </w:rPr>
      </w:pPr>
      <w:r>
        <w:rPr>
          <w:b/>
          <w:color w:val="000000" w:themeColor="text1"/>
        </w:rPr>
        <w:t>Final Exam</w:t>
      </w:r>
    </w:p>
    <w:p w14:paraId="2B143870" w14:textId="77777777" w:rsidR="00A118DF" w:rsidRDefault="00A118DF" w:rsidP="00A118DF">
      <w:pPr>
        <w:pStyle w:val="ListParagraph"/>
        <w:numPr>
          <w:ilvl w:val="0"/>
          <w:numId w:val="8"/>
        </w:numPr>
        <w:jc w:val="both"/>
        <w:rPr>
          <w:color w:val="1F4E79" w:themeColor="accent1" w:themeShade="80"/>
        </w:rPr>
      </w:pPr>
      <w:r>
        <w:rPr>
          <w:color w:val="1F4E79" w:themeColor="accent1" w:themeShade="80"/>
        </w:rPr>
        <w:t>Closed book exam.</w:t>
      </w:r>
    </w:p>
    <w:p w14:paraId="41C5DB82" w14:textId="77777777" w:rsidR="00A118DF" w:rsidRDefault="00A118DF" w:rsidP="00A118DF">
      <w:pPr>
        <w:pStyle w:val="ListParagraph"/>
        <w:numPr>
          <w:ilvl w:val="0"/>
          <w:numId w:val="8"/>
        </w:numPr>
        <w:jc w:val="both"/>
        <w:rPr>
          <w:color w:val="1F4E79" w:themeColor="accent1" w:themeShade="80"/>
        </w:rPr>
      </w:pPr>
      <w:r>
        <w:rPr>
          <w:color w:val="1F4E79"/>
        </w:rPr>
        <w:t>The duration of the exam is 120 minutes, without breaks.</w:t>
      </w:r>
      <w:r w:rsidRPr="00BA1B1B">
        <w:rPr>
          <w:color w:val="1F4E79" w:themeColor="accent1" w:themeShade="80"/>
        </w:rPr>
        <w:t xml:space="preserve"> </w:t>
      </w:r>
    </w:p>
    <w:p w14:paraId="5E82D441" w14:textId="77777777" w:rsidR="00A118DF" w:rsidRDefault="00A118DF" w:rsidP="00A118DF">
      <w:pPr>
        <w:pStyle w:val="ListParagraph"/>
        <w:numPr>
          <w:ilvl w:val="0"/>
          <w:numId w:val="8"/>
        </w:numPr>
        <w:jc w:val="both"/>
        <w:rPr>
          <w:color w:val="1F4E79" w:themeColor="accent1" w:themeShade="80"/>
        </w:rPr>
      </w:pPr>
      <w:r>
        <w:rPr>
          <w:color w:val="1F4E79" w:themeColor="accent1" w:themeShade="80"/>
        </w:rPr>
        <w:lastRenderedPageBreak/>
        <w:t xml:space="preserve">Allowed aids: Pen, calculator from DACS allowed calculator list. </w:t>
      </w:r>
      <w:r w:rsidRPr="00BA1B1B">
        <w:rPr>
          <w:color w:val="1F4E79" w:themeColor="accent1" w:themeShade="80"/>
        </w:rPr>
        <w:t>If you don’t have such a calculator, then don’t bring a different calculator to the exam, since any o</w:t>
      </w:r>
      <w:r>
        <w:rPr>
          <w:color w:val="1F4E79" w:themeColor="accent1" w:themeShade="80"/>
        </w:rPr>
        <w:t xml:space="preserve">ther type of calculator is a not </w:t>
      </w:r>
      <w:r w:rsidRPr="00BA1B1B">
        <w:rPr>
          <w:color w:val="1F4E79" w:themeColor="accent1" w:themeShade="80"/>
        </w:rPr>
        <w:t>allowed device and having that at your disposal durin</w:t>
      </w:r>
      <w:r>
        <w:rPr>
          <w:color w:val="1F4E79" w:themeColor="accent1" w:themeShade="80"/>
        </w:rPr>
        <w:t>g the exam is considered fraud.</w:t>
      </w:r>
    </w:p>
    <w:p w14:paraId="1FC340AB" w14:textId="77777777" w:rsidR="00A118DF" w:rsidRDefault="00A118DF" w:rsidP="00A118DF">
      <w:pPr>
        <w:pStyle w:val="Heading3"/>
        <w:rPr>
          <w:b/>
          <w:color w:val="auto"/>
        </w:rPr>
      </w:pPr>
      <w:r>
        <w:rPr>
          <w:b/>
          <w:color w:val="auto"/>
        </w:rPr>
        <w:t>Teaching style, Assignments &amp; Homework</w:t>
      </w:r>
    </w:p>
    <w:p w14:paraId="20949C84" w14:textId="77777777" w:rsidR="00A118DF" w:rsidRDefault="00A118DF" w:rsidP="00A118DF">
      <w:pPr>
        <w:jc w:val="both"/>
        <w:rPr>
          <w:b/>
          <w:color w:val="1F4E79" w:themeColor="accent1" w:themeShade="80"/>
        </w:rPr>
      </w:pPr>
      <w:r w:rsidRPr="00E51F46">
        <w:rPr>
          <w:b/>
          <w:color w:val="1F4E79" w:themeColor="accent1" w:themeShade="80"/>
        </w:rPr>
        <w:t>Teach</w:t>
      </w:r>
      <w:r>
        <w:rPr>
          <w:b/>
          <w:color w:val="1F4E79" w:themeColor="accent1" w:themeShade="80"/>
        </w:rPr>
        <w:t>ing style:</w:t>
      </w:r>
    </w:p>
    <w:p w14:paraId="004536DE" w14:textId="77777777" w:rsidR="00A118DF" w:rsidRPr="00B937C1" w:rsidRDefault="00A118DF" w:rsidP="00A118DF">
      <w:pPr>
        <w:pStyle w:val="ListParagraph"/>
        <w:numPr>
          <w:ilvl w:val="0"/>
          <w:numId w:val="13"/>
        </w:numPr>
        <w:jc w:val="both"/>
        <w:rPr>
          <w:color w:val="1F4E79" w:themeColor="accent1" w:themeShade="80"/>
        </w:rPr>
      </w:pPr>
      <w:r w:rsidRPr="00B937C1">
        <w:rPr>
          <w:color w:val="1F4E79" w:themeColor="accent1" w:themeShade="80"/>
        </w:rPr>
        <w:t xml:space="preserve">We are using flexible blended learning. The lectures, labs, assignments, book, papers, </w:t>
      </w:r>
      <w:proofErr w:type="spellStart"/>
      <w:r w:rsidRPr="00B937C1">
        <w:rPr>
          <w:color w:val="1F4E79" w:themeColor="accent1" w:themeShade="80"/>
        </w:rPr>
        <w:t>etc</w:t>
      </w:r>
      <w:proofErr w:type="spellEnd"/>
      <w:r w:rsidRPr="00B937C1">
        <w:rPr>
          <w:color w:val="1F4E79" w:themeColor="accent1" w:themeShade="80"/>
        </w:rPr>
        <w:t xml:space="preserve"> are all part of the course material. </w:t>
      </w:r>
    </w:p>
    <w:p w14:paraId="7A569DFD" w14:textId="77777777" w:rsidR="00A118DF" w:rsidRDefault="00A118DF" w:rsidP="00A118DF">
      <w:pPr>
        <w:pStyle w:val="ListParagraph"/>
        <w:numPr>
          <w:ilvl w:val="0"/>
          <w:numId w:val="13"/>
        </w:numPr>
        <w:jc w:val="both"/>
        <w:rPr>
          <w:color w:val="1F4E79" w:themeColor="accent1" w:themeShade="80"/>
        </w:rPr>
      </w:pPr>
      <w:r w:rsidRPr="00B43CF1">
        <w:rPr>
          <w:color w:val="1F4E79" w:themeColor="accent1" w:themeShade="80"/>
        </w:rPr>
        <w:t>We expect you to stick to the pace of the course. This means you can expect us to help you and answer questions at the appropriate times, and at the same time we expect you to understand that if you decide to postpone things to the end of the course that we cannot help you. We respect everyone’s learning strategy, but wish to be clear on what we support. Also, please understand that if you have missed an explanation of an exercise since you were not there, that we will ask you to get notes from a fellow student that did attend the session.</w:t>
      </w:r>
    </w:p>
    <w:p w14:paraId="67F7EDB8" w14:textId="77777777" w:rsidR="00A118DF" w:rsidRPr="000232C6" w:rsidRDefault="00A118DF" w:rsidP="00A118DF">
      <w:pPr>
        <w:pStyle w:val="ListParagraph"/>
        <w:numPr>
          <w:ilvl w:val="0"/>
          <w:numId w:val="13"/>
        </w:numPr>
        <w:jc w:val="both"/>
        <w:rPr>
          <w:color w:val="1F4E79" w:themeColor="accent1" w:themeShade="80"/>
        </w:rPr>
      </w:pPr>
      <w:r w:rsidRPr="000232C6">
        <w:rPr>
          <w:color w:val="1F4E79" w:themeColor="accent1" w:themeShade="80"/>
        </w:rPr>
        <w:t xml:space="preserve">You have ample of opportunity to ask questions, in the lectures and in particular at the labs. Use it. Please understand that if you start asking us things by email towards the end of the course, we will likely not be able to respond. </w:t>
      </w:r>
    </w:p>
    <w:p w14:paraId="2D6788D5" w14:textId="77777777" w:rsidR="00A118DF" w:rsidRDefault="00A118DF" w:rsidP="00A118DF">
      <w:pPr>
        <w:pStyle w:val="ListParagraph"/>
        <w:numPr>
          <w:ilvl w:val="0"/>
          <w:numId w:val="13"/>
        </w:numPr>
        <w:jc w:val="both"/>
        <w:rPr>
          <w:color w:val="1F4E79" w:themeColor="accent1" w:themeShade="80"/>
        </w:rPr>
      </w:pPr>
      <w:r w:rsidRPr="000232C6">
        <w:rPr>
          <w:color w:val="1F4E79" w:themeColor="accent1" w:themeShade="80"/>
        </w:rPr>
        <w:t xml:space="preserve">Questions on lab exercises should be asked during the labs as much as possible. For that reason, good practice is to start working on the labs before the actual lab sessions, to ensure that you don’t spend that time on the easy </w:t>
      </w:r>
      <w:proofErr w:type="gramStart"/>
      <w:r w:rsidRPr="000232C6">
        <w:rPr>
          <w:color w:val="1F4E79" w:themeColor="accent1" w:themeShade="80"/>
        </w:rPr>
        <w:t>parts, but</w:t>
      </w:r>
      <w:proofErr w:type="gramEnd"/>
      <w:r w:rsidRPr="000232C6">
        <w:rPr>
          <w:color w:val="1F4E79" w:themeColor="accent1" w:themeShade="80"/>
        </w:rPr>
        <w:t xml:space="preserve"> can use the lab time efficiently. There will be teaching assistants to assist you. Lab exercises do not have to be handed in. The way we handle formative feedback for labs is that for some lab exercises you can check yourselves whether the outcomes are correct, for some we will provide selected outcomes and for the remainder there are the TAs during the labs that can help you.</w:t>
      </w:r>
    </w:p>
    <w:p w14:paraId="77F916D0" w14:textId="77777777" w:rsidR="00A118DF" w:rsidRDefault="00A118DF" w:rsidP="00A118DF">
      <w:pPr>
        <w:jc w:val="both"/>
        <w:rPr>
          <w:b/>
          <w:color w:val="1F4E79" w:themeColor="accent1" w:themeShade="80"/>
        </w:rPr>
      </w:pPr>
      <w:r>
        <w:rPr>
          <w:b/>
          <w:color w:val="1F4E79" w:themeColor="accent1" w:themeShade="80"/>
        </w:rPr>
        <w:t>Exams:</w:t>
      </w:r>
    </w:p>
    <w:p w14:paraId="29ED15B0" w14:textId="10149DBF" w:rsidR="00A118DF" w:rsidRPr="00AB201A" w:rsidRDefault="005D0C1E" w:rsidP="00A118DF">
      <w:pPr>
        <w:pStyle w:val="ListParagraph"/>
        <w:numPr>
          <w:ilvl w:val="0"/>
          <w:numId w:val="14"/>
        </w:numPr>
        <w:jc w:val="both"/>
        <w:rPr>
          <w:b/>
          <w:color w:val="1F4E79" w:themeColor="accent1" w:themeShade="80"/>
        </w:rPr>
      </w:pPr>
      <w:r>
        <w:rPr>
          <w:color w:val="1F4E79" w:themeColor="accent1" w:themeShade="80"/>
        </w:rPr>
        <w:t xml:space="preserve">We </w:t>
      </w:r>
      <w:r w:rsidR="00A118DF">
        <w:rPr>
          <w:color w:val="1F4E79" w:themeColor="accent1" w:themeShade="80"/>
        </w:rPr>
        <w:t xml:space="preserve">will provide you with a mock exam by the end of the course so you know what you can expect at the exam. Full solutions to these exercises will be posted </w:t>
      </w:r>
      <w:r w:rsidR="00E70D61">
        <w:rPr>
          <w:color w:val="1F4E79" w:themeColor="accent1" w:themeShade="80"/>
        </w:rPr>
        <w:t>sometime</w:t>
      </w:r>
      <w:r w:rsidR="00A118DF">
        <w:rPr>
          <w:color w:val="1F4E79" w:themeColor="accent1" w:themeShade="80"/>
        </w:rPr>
        <w:t xml:space="preserve"> after the exam becomes available. We advise you to try to work out the exam yourself before you </w:t>
      </w:r>
      <w:proofErr w:type="gramStart"/>
      <w:r w:rsidR="00A118DF">
        <w:rPr>
          <w:color w:val="1F4E79" w:themeColor="accent1" w:themeShade="80"/>
        </w:rPr>
        <w:t>take a look</w:t>
      </w:r>
      <w:proofErr w:type="gramEnd"/>
      <w:r w:rsidR="00A118DF">
        <w:rPr>
          <w:color w:val="1F4E79" w:themeColor="accent1" w:themeShade="80"/>
        </w:rPr>
        <w:t xml:space="preserve"> at the solutions.</w:t>
      </w:r>
    </w:p>
    <w:p w14:paraId="66D7FEEA" w14:textId="01755974" w:rsidR="00AB201A" w:rsidRDefault="00AB201A" w:rsidP="00AB201A">
      <w:pPr>
        <w:jc w:val="both"/>
        <w:rPr>
          <w:b/>
          <w:color w:val="1F4E79" w:themeColor="accent1" w:themeShade="80"/>
        </w:rPr>
      </w:pPr>
      <w:r>
        <w:rPr>
          <w:b/>
          <w:color w:val="1F4E79" w:themeColor="accent1" w:themeShade="80"/>
        </w:rPr>
        <w:t>Group Assignment</w:t>
      </w:r>
    </w:p>
    <w:p w14:paraId="562B32C2" w14:textId="5B986A4B" w:rsidR="00AB201A" w:rsidRPr="00AB201A" w:rsidRDefault="00AB201A" w:rsidP="00AB201A">
      <w:pPr>
        <w:pStyle w:val="ListParagraph"/>
        <w:numPr>
          <w:ilvl w:val="0"/>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rPr>
          <w:color w:val="1F4E79" w:themeColor="accent1" w:themeShade="80"/>
        </w:rPr>
      </w:pPr>
      <w:r w:rsidRPr="00AB201A">
        <w:rPr>
          <w:color w:val="1F4E79" w:themeColor="accent1" w:themeShade="80"/>
        </w:rPr>
        <w:t xml:space="preserve">The </w:t>
      </w:r>
      <w:r w:rsidRPr="00AB201A">
        <w:rPr>
          <w:color w:val="1F4E79" w:themeColor="accent1" w:themeShade="80"/>
        </w:rPr>
        <w:t>group</w:t>
      </w:r>
      <w:r w:rsidRPr="00AB201A">
        <w:rPr>
          <w:color w:val="1F4E79" w:themeColor="accent1" w:themeShade="80"/>
        </w:rPr>
        <w:t xml:space="preserve"> assignment consists of the design and description of the outcomes of an experiment.</w:t>
      </w:r>
    </w:p>
    <w:p w14:paraId="5247162A" w14:textId="43C88392" w:rsidR="00AB201A" w:rsidRPr="00AB201A" w:rsidRDefault="00AB201A" w:rsidP="00AB201A">
      <w:pPr>
        <w:pStyle w:val="ListParagraph"/>
        <w:numPr>
          <w:ilvl w:val="0"/>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rPr>
          <w:color w:val="1F4E79" w:themeColor="accent1" w:themeShade="80"/>
        </w:rPr>
      </w:pPr>
      <w:r w:rsidRPr="00AB201A">
        <w:rPr>
          <w:color w:val="1F4E79" w:themeColor="accent1" w:themeShade="80"/>
        </w:rPr>
        <w:t xml:space="preserve">The experiment should test a hypothesis and is designed in groups of </w:t>
      </w:r>
      <w:r w:rsidRPr="00AB201A">
        <w:rPr>
          <w:color w:val="1F4E79" w:themeColor="accent1" w:themeShade="80"/>
        </w:rPr>
        <w:t>6</w:t>
      </w:r>
      <w:r w:rsidRPr="00AB201A">
        <w:rPr>
          <w:color w:val="1F4E79" w:themeColor="accent1" w:themeShade="80"/>
        </w:rPr>
        <w:t xml:space="preserve"> to </w:t>
      </w:r>
      <w:r w:rsidRPr="00AB201A">
        <w:rPr>
          <w:color w:val="1F4E79" w:themeColor="accent1" w:themeShade="80"/>
        </w:rPr>
        <w:t>8</w:t>
      </w:r>
      <w:r w:rsidRPr="00AB201A">
        <w:rPr>
          <w:color w:val="1F4E79" w:themeColor="accent1" w:themeShade="80"/>
        </w:rPr>
        <w:t xml:space="preserve"> students.</w:t>
      </w:r>
    </w:p>
    <w:p w14:paraId="0C2A335C" w14:textId="77CC128D" w:rsidR="00AB201A" w:rsidRPr="00AB201A" w:rsidRDefault="00AB201A" w:rsidP="00AB201A">
      <w:pPr>
        <w:pStyle w:val="ListParagraph"/>
        <w:numPr>
          <w:ilvl w:val="0"/>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rPr>
          <w:color w:val="1F4E79" w:themeColor="accent1" w:themeShade="80"/>
        </w:rPr>
      </w:pPr>
      <w:r w:rsidRPr="00AB201A">
        <w:rPr>
          <w:color w:val="1F4E79" w:themeColor="accent1" w:themeShade="80"/>
        </w:rPr>
        <w:t>Each student will act as participant for several other groups (mandatory).</w:t>
      </w:r>
    </w:p>
    <w:p w14:paraId="54A843D5" w14:textId="77777777" w:rsidR="00AB201A" w:rsidRDefault="00AB201A" w:rsidP="00AB201A">
      <w:pPr>
        <w:pStyle w:val="ListParagraph"/>
        <w:numPr>
          <w:ilvl w:val="0"/>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rPr>
          <w:color w:val="1F4E79" w:themeColor="accent1" w:themeShade="80"/>
        </w:rPr>
      </w:pPr>
      <w:r w:rsidRPr="00AB201A">
        <w:rPr>
          <w:color w:val="1F4E79" w:themeColor="accent1" w:themeShade="80"/>
        </w:rPr>
        <w:t xml:space="preserve">Each </w:t>
      </w:r>
      <w:r w:rsidRPr="00AB201A">
        <w:rPr>
          <w:color w:val="1F4E79" w:themeColor="accent1" w:themeShade="80"/>
        </w:rPr>
        <w:t>group</w:t>
      </w:r>
      <w:r w:rsidRPr="00AB201A">
        <w:rPr>
          <w:color w:val="1F4E79" w:themeColor="accent1" w:themeShade="80"/>
        </w:rPr>
        <w:t xml:space="preserve"> will hand in an individual report of at most </w:t>
      </w:r>
      <w:r w:rsidRPr="00AB201A">
        <w:rPr>
          <w:color w:val="1F4E79" w:themeColor="accent1" w:themeShade="80"/>
        </w:rPr>
        <w:t>8</w:t>
      </w:r>
      <w:r w:rsidRPr="00AB201A">
        <w:rPr>
          <w:color w:val="1F4E79" w:themeColor="accent1" w:themeShade="80"/>
        </w:rPr>
        <w:t xml:space="preserve"> pages (additional pages will be disregarded)</w:t>
      </w:r>
      <w:r w:rsidRPr="00AB201A">
        <w:rPr>
          <w:color w:val="1F4E79" w:themeColor="accent1" w:themeShade="80"/>
        </w:rPr>
        <w:t xml:space="preserve"> </w:t>
      </w:r>
      <w:r w:rsidRPr="00AB201A">
        <w:rPr>
          <w:color w:val="1F4E79" w:themeColor="accent1" w:themeShade="80"/>
        </w:rPr>
        <w:t>that discusses.</w:t>
      </w:r>
    </w:p>
    <w:p w14:paraId="0397A57C" w14:textId="77777777" w:rsidR="00AB201A" w:rsidRDefault="00AB201A" w:rsidP="00AB201A">
      <w:pPr>
        <w:pStyle w:val="ListParagraph"/>
        <w:numPr>
          <w:ilvl w:val="1"/>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rPr>
          <w:color w:val="1F4E79" w:themeColor="accent1" w:themeShade="80"/>
        </w:rPr>
      </w:pPr>
      <w:r w:rsidRPr="00AB201A">
        <w:rPr>
          <w:color w:val="1F4E79" w:themeColor="accent1" w:themeShade="80"/>
        </w:rPr>
        <w:t>The experiment itself</w:t>
      </w:r>
    </w:p>
    <w:p w14:paraId="2B7B347B" w14:textId="77777777" w:rsidR="00AB201A" w:rsidRDefault="00AB201A" w:rsidP="00AB201A">
      <w:pPr>
        <w:pStyle w:val="ListParagraph"/>
        <w:numPr>
          <w:ilvl w:val="1"/>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rPr>
          <w:color w:val="1F4E79" w:themeColor="accent1" w:themeShade="80"/>
        </w:rPr>
      </w:pPr>
      <w:r w:rsidRPr="00AB201A">
        <w:rPr>
          <w:color w:val="1F4E79" w:themeColor="accent1" w:themeShade="80"/>
        </w:rPr>
        <w:t>The hypothesis tested</w:t>
      </w:r>
    </w:p>
    <w:p w14:paraId="6A2E91D5" w14:textId="59F873B1" w:rsidR="00AB201A" w:rsidRDefault="00AB201A" w:rsidP="00AB201A">
      <w:pPr>
        <w:pStyle w:val="ListParagraph"/>
        <w:numPr>
          <w:ilvl w:val="1"/>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rPr>
          <w:color w:val="1F4E79" w:themeColor="accent1" w:themeShade="80"/>
        </w:rPr>
      </w:pPr>
      <w:r w:rsidRPr="00AB201A">
        <w:rPr>
          <w:color w:val="1F4E79" w:themeColor="accent1" w:themeShade="80"/>
        </w:rPr>
        <w:t>The statistical analysis of the results of the experiment.</w:t>
      </w:r>
    </w:p>
    <w:p w14:paraId="120343DB" w14:textId="4DA6E624" w:rsidR="00AB201A" w:rsidRDefault="00AB201A" w:rsidP="00AB201A">
      <w:pPr>
        <w:pStyle w:val="ListParagraph"/>
        <w:numPr>
          <w:ilvl w:val="0"/>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rPr>
          <w:color w:val="1F4E79" w:themeColor="accent1" w:themeShade="80"/>
        </w:rPr>
      </w:pPr>
      <w:r>
        <w:rPr>
          <w:color w:val="1F4E79" w:themeColor="accent1" w:themeShade="80"/>
        </w:rPr>
        <w:t xml:space="preserve">If you haven’t handed in an assignment, you will get an NG for the course. </w:t>
      </w:r>
    </w:p>
    <w:p w14:paraId="11A5E544" w14:textId="2673B0E3" w:rsidR="00AB201A" w:rsidRPr="00AB201A" w:rsidRDefault="00AB201A" w:rsidP="00AB201A">
      <w:pPr>
        <w:pStyle w:val="ListParagraph"/>
        <w:numPr>
          <w:ilvl w:val="0"/>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rPr>
          <w:color w:val="1F4E79" w:themeColor="accent1" w:themeShade="80"/>
        </w:rPr>
      </w:pPr>
      <w:r w:rsidRPr="00AB201A">
        <w:rPr>
          <w:color w:val="1F4E79" w:themeColor="accent1" w:themeShade="80"/>
        </w:rPr>
        <w:t>Late policy: If you’re late you cannot hand in anymore. There is a short grace period after the</w:t>
      </w:r>
      <w:r>
        <w:rPr>
          <w:color w:val="1F4E79" w:themeColor="accent1" w:themeShade="80"/>
        </w:rPr>
        <w:t xml:space="preserve"> </w:t>
      </w:r>
      <w:r w:rsidRPr="00AB201A">
        <w:rPr>
          <w:color w:val="1F4E79" w:themeColor="accent1" w:themeShade="80"/>
        </w:rPr>
        <w:t>deadline in which you still can hand in, but we will subtract 25% of the maximum points after the</w:t>
      </w:r>
      <w:r>
        <w:rPr>
          <w:color w:val="1F4E79" w:themeColor="accent1" w:themeShade="80"/>
        </w:rPr>
        <w:t xml:space="preserve"> </w:t>
      </w:r>
      <w:r w:rsidRPr="00AB201A">
        <w:rPr>
          <w:color w:val="1F4E79" w:themeColor="accent1" w:themeShade="80"/>
        </w:rPr>
        <w:t xml:space="preserve">deadline, within the grace period. If you are more than </w:t>
      </w:r>
      <w:r>
        <w:rPr>
          <w:color w:val="1F4E79" w:themeColor="accent1" w:themeShade="80"/>
        </w:rPr>
        <w:t>1 hour</w:t>
      </w:r>
      <w:r w:rsidRPr="00AB201A">
        <w:rPr>
          <w:color w:val="1F4E79" w:themeColor="accent1" w:themeShade="80"/>
        </w:rPr>
        <w:t xml:space="preserve"> late, the assignment will be closed,</w:t>
      </w:r>
      <w:r>
        <w:rPr>
          <w:color w:val="1F4E79" w:themeColor="accent1" w:themeShade="80"/>
        </w:rPr>
        <w:t xml:space="preserve"> </w:t>
      </w:r>
      <w:r w:rsidRPr="00AB201A">
        <w:rPr>
          <w:color w:val="1F4E79" w:themeColor="accent1" w:themeShade="80"/>
        </w:rPr>
        <w:t>and you cannot submit a solution anymore. Please be aware that if a deadline is at 4pm, then Canvas</w:t>
      </w:r>
      <w:r>
        <w:rPr>
          <w:color w:val="1F4E79" w:themeColor="accent1" w:themeShade="80"/>
        </w:rPr>
        <w:t xml:space="preserve"> </w:t>
      </w:r>
      <w:r w:rsidRPr="00AB201A">
        <w:rPr>
          <w:color w:val="1F4E79" w:themeColor="accent1" w:themeShade="80"/>
        </w:rPr>
        <w:t>will mark it late starting 16:00.000…, so at the start of that time. Even when you started submitting</w:t>
      </w:r>
      <w:r>
        <w:rPr>
          <w:color w:val="1F4E79" w:themeColor="accent1" w:themeShade="80"/>
        </w:rPr>
        <w:t xml:space="preserve"> </w:t>
      </w:r>
      <w:r w:rsidRPr="00AB201A">
        <w:rPr>
          <w:color w:val="1F4E79" w:themeColor="accent1" w:themeShade="80"/>
        </w:rPr>
        <w:t>before the deadline, but finished after it, you will be marked late by the system, be aware of that.</w:t>
      </w:r>
      <w:r>
        <w:rPr>
          <w:color w:val="1F4E79" w:themeColor="accent1" w:themeShade="80"/>
        </w:rPr>
        <w:t xml:space="preserve"> </w:t>
      </w:r>
      <w:r w:rsidRPr="00AB201A">
        <w:rPr>
          <w:color w:val="1F4E79" w:themeColor="accent1" w:themeShade="80"/>
        </w:rPr>
        <w:lastRenderedPageBreak/>
        <w:t>The time in Canvas counts, there will be no discussions about that.</w:t>
      </w:r>
      <w:r>
        <w:rPr>
          <w:color w:val="1F4E79" w:themeColor="accent1" w:themeShade="80"/>
        </w:rPr>
        <w:t xml:space="preserve"> </w:t>
      </w:r>
      <w:r w:rsidRPr="00AB201A">
        <w:rPr>
          <w:color w:val="1F4E79" w:themeColor="accent1" w:themeShade="80"/>
        </w:rPr>
        <w:t>We do not provide deadline extensions. Don’t wait till the last day and plan for</w:t>
      </w:r>
      <w:r>
        <w:rPr>
          <w:color w:val="1F4E79" w:themeColor="accent1" w:themeShade="80"/>
        </w:rPr>
        <w:t xml:space="preserve"> </w:t>
      </w:r>
      <w:r w:rsidRPr="00AB201A">
        <w:rPr>
          <w:color w:val="1F4E79" w:themeColor="accent1" w:themeShade="80"/>
        </w:rPr>
        <w:t>contingencies (e.g., getting sick in the last few days).</w:t>
      </w:r>
    </w:p>
    <w:p w14:paraId="31E8F1D0" w14:textId="34093CC6" w:rsidR="00AB201A" w:rsidRPr="00AB201A" w:rsidRDefault="00AB201A" w:rsidP="00AB201A">
      <w:pPr>
        <w:pStyle w:val="ListParagraph"/>
        <w:numPr>
          <w:ilvl w:val="0"/>
          <w:numId w:val="17"/>
        </w:numPr>
        <w:rPr>
          <w:color w:val="1F4E79" w:themeColor="accent1" w:themeShade="80"/>
        </w:rPr>
      </w:pPr>
      <w:r w:rsidRPr="00AB201A">
        <w:rPr>
          <w:color w:val="1F4E79" w:themeColor="accent1" w:themeShade="80"/>
          <w:u w:val="single"/>
        </w:rPr>
        <w:t>Academic integrity</w:t>
      </w:r>
      <w:r w:rsidRPr="00AB201A">
        <w:rPr>
          <w:color w:val="1F4E79" w:themeColor="accent1" w:themeShade="80"/>
        </w:rPr>
        <w:t>: You are not allowed to use generative AI to write your report</w:t>
      </w:r>
      <w:r>
        <w:rPr>
          <w:color w:val="1F4E79" w:themeColor="accent1" w:themeShade="80"/>
        </w:rPr>
        <w:t xml:space="preserve">. </w:t>
      </w:r>
      <w:r w:rsidRPr="00AB201A">
        <w:rPr>
          <w:color w:val="1F4E79" w:themeColor="accent1" w:themeShade="80"/>
        </w:rPr>
        <w:t xml:space="preserve">Plagiarism checks will be performed on all </w:t>
      </w:r>
      <w:proofErr w:type="gramStart"/>
      <w:r w:rsidRPr="00AB201A">
        <w:rPr>
          <w:color w:val="1F4E79" w:themeColor="accent1" w:themeShade="80"/>
        </w:rPr>
        <w:t>submissions</w:t>
      </w:r>
      <w:proofErr w:type="gramEnd"/>
      <w:r w:rsidRPr="00AB201A">
        <w:rPr>
          <w:color w:val="1F4E79" w:themeColor="accent1" w:themeShade="80"/>
        </w:rPr>
        <w:t xml:space="preserve"> and any plagiarism will be reported to the</w:t>
      </w:r>
      <w:r>
        <w:rPr>
          <w:color w:val="1F4E79" w:themeColor="accent1" w:themeShade="80"/>
        </w:rPr>
        <w:t xml:space="preserve"> </w:t>
      </w:r>
      <w:r w:rsidRPr="00AB201A">
        <w:rPr>
          <w:color w:val="1F4E79" w:themeColor="accent1" w:themeShade="80"/>
        </w:rPr>
        <w:t>board of examiners</w:t>
      </w:r>
      <w:r>
        <w:rPr>
          <w:color w:val="1F4E79" w:themeColor="accent1" w:themeShade="80"/>
        </w:rPr>
        <w:t xml:space="preserve">. </w:t>
      </w:r>
    </w:p>
    <w:p w14:paraId="476C75E6" w14:textId="6B7A138F" w:rsidR="000B51E8" w:rsidRPr="00A646FF" w:rsidRDefault="00A118DF" w:rsidP="00A646FF">
      <w:pPr>
        <w:spacing w:before="240" w:after="240"/>
        <w:rPr>
          <w:color w:val="1F4E79" w:themeColor="accent1" w:themeShade="80"/>
        </w:rPr>
      </w:pPr>
      <w:r w:rsidRPr="002721C6">
        <w:rPr>
          <w:rFonts w:asciiTheme="majorHAnsi" w:hAnsiTheme="majorHAnsi" w:cstheme="majorHAnsi"/>
          <w:b/>
          <w:sz w:val="24"/>
          <w:szCs w:val="24"/>
        </w:rPr>
        <w:t>Course Schedule</w:t>
      </w:r>
    </w:p>
    <w:tbl>
      <w:tblPr>
        <w:tblStyle w:val="TableGrid"/>
        <w:tblW w:w="9677" w:type="dxa"/>
        <w:tblInd w:w="99" w:type="dxa"/>
        <w:tblCellMar>
          <w:left w:w="93" w:type="dxa"/>
        </w:tblCellMar>
        <w:tblLook w:val="04A0" w:firstRow="1" w:lastRow="0" w:firstColumn="1" w:lastColumn="0" w:noHBand="0" w:noVBand="1"/>
      </w:tblPr>
      <w:tblGrid>
        <w:gridCol w:w="534"/>
        <w:gridCol w:w="1252"/>
        <w:gridCol w:w="4513"/>
        <w:gridCol w:w="1831"/>
        <w:gridCol w:w="1547"/>
      </w:tblGrid>
      <w:tr w:rsidR="00A646FF" w14:paraId="2EBD5854" w14:textId="77777777" w:rsidTr="0005004C">
        <w:tc>
          <w:tcPr>
            <w:tcW w:w="534" w:type="dxa"/>
            <w:shd w:val="clear" w:color="auto" w:fill="9CC2E5" w:themeFill="accent1" w:themeFillTint="99"/>
          </w:tcPr>
          <w:p w14:paraId="26F3CF40" w14:textId="77777777" w:rsidR="00A646FF" w:rsidRPr="00F66A41" w:rsidRDefault="00A646FF" w:rsidP="0063586F">
            <w:pPr>
              <w:widowControl w:val="0"/>
              <w:spacing w:after="0" w:line="240" w:lineRule="auto"/>
              <w:rPr>
                <w:color w:val="1F4E79" w:themeColor="accent1" w:themeShade="80"/>
              </w:rPr>
            </w:pPr>
            <w:proofErr w:type="spellStart"/>
            <w:r>
              <w:rPr>
                <w:b/>
                <w:bCs/>
                <w:color w:val="1F4E79" w:themeColor="accent1" w:themeShade="80"/>
              </w:rPr>
              <w:t>Wk</w:t>
            </w:r>
            <w:proofErr w:type="spellEnd"/>
          </w:p>
        </w:tc>
        <w:tc>
          <w:tcPr>
            <w:tcW w:w="1252" w:type="dxa"/>
            <w:shd w:val="clear" w:color="auto" w:fill="9CC2E5" w:themeFill="accent1" w:themeFillTint="99"/>
          </w:tcPr>
          <w:p w14:paraId="726283CB" w14:textId="77777777" w:rsidR="00A646FF" w:rsidRPr="00F66A41" w:rsidRDefault="00A646FF" w:rsidP="0063586F">
            <w:pPr>
              <w:widowControl w:val="0"/>
              <w:spacing w:after="0" w:line="240" w:lineRule="auto"/>
              <w:rPr>
                <w:b/>
                <w:bCs/>
                <w:color w:val="1F4E79" w:themeColor="accent1" w:themeShade="80"/>
                <w:lang w:val="en-GB"/>
              </w:rPr>
            </w:pPr>
            <w:r>
              <w:rPr>
                <w:b/>
                <w:bCs/>
                <w:color w:val="1F4E79" w:themeColor="accent1" w:themeShade="80"/>
                <w:lang w:val="en-GB"/>
              </w:rPr>
              <w:t>Activity</w:t>
            </w:r>
          </w:p>
        </w:tc>
        <w:tc>
          <w:tcPr>
            <w:tcW w:w="4513" w:type="dxa"/>
            <w:shd w:val="clear" w:color="auto" w:fill="9CC2E5" w:themeFill="accent1" w:themeFillTint="99"/>
          </w:tcPr>
          <w:p w14:paraId="4866EFC4" w14:textId="77777777" w:rsidR="00A646FF" w:rsidRPr="00F66A41" w:rsidRDefault="00A646FF" w:rsidP="000B51E8">
            <w:pPr>
              <w:widowControl w:val="0"/>
              <w:spacing w:after="0" w:line="240" w:lineRule="auto"/>
              <w:rPr>
                <w:b/>
                <w:bCs/>
                <w:color w:val="1F4E79" w:themeColor="accent1" w:themeShade="80"/>
              </w:rPr>
            </w:pPr>
            <w:r>
              <w:rPr>
                <w:b/>
                <w:bCs/>
                <w:color w:val="1F4E79" w:themeColor="accent1" w:themeShade="80"/>
                <w:lang w:val="en-GB"/>
              </w:rPr>
              <w:t>Topic and Materials</w:t>
            </w:r>
          </w:p>
        </w:tc>
        <w:tc>
          <w:tcPr>
            <w:tcW w:w="1831" w:type="dxa"/>
            <w:shd w:val="clear" w:color="auto" w:fill="9CC2E5" w:themeFill="accent1" w:themeFillTint="99"/>
          </w:tcPr>
          <w:p w14:paraId="30091722" w14:textId="77777777" w:rsidR="00A646FF" w:rsidRDefault="00A646FF" w:rsidP="000B51E8">
            <w:pPr>
              <w:widowControl w:val="0"/>
              <w:spacing w:after="0" w:line="240" w:lineRule="auto"/>
              <w:rPr>
                <w:b/>
                <w:bCs/>
                <w:color w:val="1F4E79" w:themeColor="accent1" w:themeShade="80"/>
                <w:lang w:val="en-GB"/>
              </w:rPr>
            </w:pPr>
            <w:r>
              <w:rPr>
                <w:b/>
                <w:bCs/>
                <w:color w:val="1F4E79" w:themeColor="accent1" w:themeShade="80"/>
                <w:lang w:val="en-GB"/>
              </w:rPr>
              <w:t>Date and Time</w:t>
            </w:r>
          </w:p>
        </w:tc>
        <w:tc>
          <w:tcPr>
            <w:tcW w:w="1547" w:type="dxa"/>
            <w:shd w:val="clear" w:color="auto" w:fill="9CC2E5" w:themeFill="accent1" w:themeFillTint="99"/>
          </w:tcPr>
          <w:p w14:paraId="67C94087" w14:textId="77777777" w:rsidR="00A646FF" w:rsidRDefault="00A646FF" w:rsidP="000B51E8">
            <w:pPr>
              <w:widowControl w:val="0"/>
              <w:spacing w:after="0" w:line="240" w:lineRule="auto"/>
              <w:rPr>
                <w:b/>
                <w:bCs/>
                <w:color w:val="1F4E79" w:themeColor="accent1" w:themeShade="80"/>
                <w:lang w:val="en-GB"/>
              </w:rPr>
            </w:pPr>
            <w:r>
              <w:rPr>
                <w:b/>
                <w:bCs/>
                <w:color w:val="1F4E79" w:themeColor="accent1" w:themeShade="80"/>
                <w:lang w:val="en-GB"/>
              </w:rPr>
              <w:t>Location</w:t>
            </w:r>
          </w:p>
        </w:tc>
      </w:tr>
      <w:tr w:rsidR="00A646FF" w14:paraId="606C796B" w14:textId="77777777" w:rsidTr="0005004C">
        <w:tc>
          <w:tcPr>
            <w:tcW w:w="534" w:type="dxa"/>
            <w:vMerge w:val="restart"/>
            <w:vAlign w:val="center"/>
          </w:tcPr>
          <w:p w14:paraId="30F26DD3" w14:textId="77777777" w:rsidR="00A646FF" w:rsidRPr="00F66A41" w:rsidRDefault="00A646FF" w:rsidP="002721C6">
            <w:pPr>
              <w:widowControl w:val="0"/>
              <w:spacing w:after="0" w:line="240" w:lineRule="auto"/>
              <w:jc w:val="center"/>
              <w:rPr>
                <w:color w:val="1F4E79" w:themeColor="accent1" w:themeShade="80"/>
              </w:rPr>
            </w:pPr>
            <w:r>
              <w:rPr>
                <w:color w:val="1F4E79" w:themeColor="accent1" w:themeShade="80"/>
                <w:lang w:val="en-GB"/>
              </w:rPr>
              <w:t>1</w:t>
            </w:r>
          </w:p>
        </w:tc>
        <w:tc>
          <w:tcPr>
            <w:tcW w:w="1252" w:type="dxa"/>
            <w:vAlign w:val="center"/>
          </w:tcPr>
          <w:p w14:paraId="5F6C134A" w14:textId="77777777" w:rsidR="00A646FF" w:rsidRPr="00F66A41" w:rsidRDefault="00A646FF" w:rsidP="002721C6">
            <w:pPr>
              <w:widowControl w:val="0"/>
              <w:spacing w:after="0" w:line="240" w:lineRule="auto"/>
              <w:jc w:val="center"/>
              <w:rPr>
                <w:color w:val="1F4E79" w:themeColor="accent1" w:themeShade="80"/>
                <w:lang w:val="en-GB"/>
              </w:rPr>
            </w:pPr>
            <w:r>
              <w:rPr>
                <w:color w:val="1F4E79" w:themeColor="accent1" w:themeShade="80"/>
                <w:lang w:val="en-GB"/>
              </w:rPr>
              <w:t>Lecture 1</w:t>
            </w:r>
          </w:p>
        </w:tc>
        <w:tc>
          <w:tcPr>
            <w:tcW w:w="4513" w:type="dxa"/>
          </w:tcPr>
          <w:p w14:paraId="502CDD57" w14:textId="1A9D18D8" w:rsidR="00C147BC" w:rsidRPr="00C147BC" w:rsidRDefault="005D4E54" w:rsidP="009F2491">
            <w:pPr>
              <w:widowControl w:val="0"/>
              <w:spacing w:after="0" w:line="240" w:lineRule="auto"/>
              <w:rPr>
                <w:b/>
                <w:bCs/>
                <w:color w:val="1F4E79" w:themeColor="accent1" w:themeShade="80"/>
              </w:rPr>
            </w:pPr>
            <w:r>
              <w:rPr>
                <w:color w:val="1F4E79" w:themeColor="accent1" w:themeShade="80"/>
              </w:rPr>
              <w:t xml:space="preserve">What is data science? Categorical </w:t>
            </w:r>
            <w:r w:rsidR="00C147BC">
              <w:rPr>
                <w:color w:val="1F4E79" w:themeColor="accent1" w:themeShade="80"/>
              </w:rPr>
              <w:t>data</w:t>
            </w:r>
            <w:r>
              <w:rPr>
                <w:color w:val="1F4E79" w:themeColor="accent1" w:themeShade="80"/>
              </w:rPr>
              <w:t>, data summaries and data visualization.</w:t>
            </w:r>
            <w:r w:rsidR="009F2491">
              <w:rPr>
                <w:color w:val="1F4E79" w:themeColor="accent1" w:themeShade="80"/>
              </w:rPr>
              <w:br/>
            </w:r>
            <w:r w:rsidR="00C147BC">
              <w:rPr>
                <w:color w:val="1F4E79" w:themeColor="accent1" w:themeShade="80"/>
              </w:rPr>
              <w:t xml:space="preserve">Chapter 1 from </w:t>
            </w:r>
            <w:proofErr w:type="spellStart"/>
            <w:r w:rsidR="00C147BC" w:rsidRPr="00C147BC">
              <w:rPr>
                <w:b/>
                <w:bCs/>
                <w:color w:val="1F4E79" w:themeColor="accent1" w:themeShade="80"/>
              </w:rPr>
              <w:t>AoS</w:t>
            </w:r>
            <w:proofErr w:type="spellEnd"/>
            <w:r w:rsidR="00C147BC">
              <w:rPr>
                <w:b/>
                <w:bCs/>
                <w:color w:val="1F4E79" w:themeColor="accent1" w:themeShade="80"/>
              </w:rPr>
              <w:br/>
            </w:r>
            <w:r w:rsidR="00C147BC">
              <w:rPr>
                <w:color w:val="1F4E79" w:themeColor="accent1" w:themeShade="80"/>
              </w:rPr>
              <w:t>Chapter 3.1</w:t>
            </w:r>
            <w:r w:rsidR="008E07E6">
              <w:rPr>
                <w:color w:val="1F4E79" w:themeColor="accent1" w:themeShade="80"/>
              </w:rPr>
              <w:t xml:space="preserve"> and 2</w:t>
            </w:r>
            <w:r w:rsidR="00C147BC">
              <w:rPr>
                <w:color w:val="1F4E79" w:themeColor="accent1" w:themeShade="80"/>
              </w:rPr>
              <w:t xml:space="preserve"> from </w:t>
            </w:r>
            <w:proofErr w:type="spellStart"/>
            <w:r w:rsidR="00C147BC" w:rsidRPr="00C147BC">
              <w:rPr>
                <w:b/>
                <w:bCs/>
                <w:color w:val="1F4E79" w:themeColor="accent1" w:themeShade="80"/>
              </w:rPr>
              <w:t>AoSoD</w:t>
            </w:r>
            <w:proofErr w:type="spellEnd"/>
            <w:r w:rsidR="008E07E6">
              <w:rPr>
                <w:b/>
                <w:bCs/>
                <w:color w:val="1F4E79" w:themeColor="accent1" w:themeShade="80"/>
              </w:rPr>
              <w:t xml:space="preserve"> </w:t>
            </w:r>
            <w:r w:rsidR="008E07E6">
              <w:rPr>
                <w:b/>
                <w:bCs/>
                <w:color w:val="1F4E79" w:themeColor="accent1" w:themeShade="80"/>
              </w:rPr>
              <w:br/>
              <w:t>(prioritize topics covered in class)</w:t>
            </w:r>
          </w:p>
        </w:tc>
        <w:tc>
          <w:tcPr>
            <w:tcW w:w="1831" w:type="dxa"/>
            <w:vAlign w:val="center"/>
          </w:tcPr>
          <w:p w14:paraId="64343C2D" w14:textId="46708858" w:rsidR="00A646FF" w:rsidRPr="00F66A41" w:rsidRDefault="00A646FF" w:rsidP="002721C6">
            <w:pPr>
              <w:widowControl w:val="0"/>
              <w:spacing w:after="0" w:line="240" w:lineRule="auto"/>
              <w:jc w:val="center"/>
              <w:rPr>
                <w:color w:val="1F4E79" w:themeColor="accent1" w:themeShade="80"/>
                <w:lang w:val="en-GB"/>
              </w:rPr>
            </w:pPr>
            <w:r>
              <w:rPr>
                <w:color w:val="1F4E79" w:themeColor="accent1" w:themeShade="80"/>
                <w:lang w:val="en-GB"/>
              </w:rPr>
              <w:t xml:space="preserve">Mon </w:t>
            </w:r>
            <w:r w:rsidR="008D217F">
              <w:rPr>
                <w:color w:val="1F4E79" w:themeColor="accent1" w:themeShade="80"/>
                <w:lang w:val="en-GB"/>
              </w:rPr>
              <w:t>3</w:t>
            </w:r>
            <w:r w:rsidR="00AB201A">
              <w:rPr>
                <w:color w:val="1F4E79" w:themeColor="accent1" w:themeShade="80"/>
                <w:lang w:val="en-GB"/>
              </w:rPr>
              <w:t>0</w:t>
            </w:r>
            <w:r>
              <w:rPr>
                <w:color w:val="1F4E79" w:themeColor="accent1" w:themeShade="80"/>
                <w:lang w:val="en-GB"/>
              </w:rPr>
              <w:t>/0</w:t>
            </w:r>
            <w:r w:rsidR="008D217F">
              <w:rPr>
                <w:color w:val="1F4E79" w:themeColor="accent1" w:themeShade="80"/>
                <w:lang w:val="en-GB"/>
              </w:rPr>
              <w:t>3</w:t>
            </w:r>
            <w:r>
              <w:rPr>
                <w:color w:val="1F4E79" w:themeColor="accent1" w:themeShade="80"/>
                <w:lang w:val="en-GB"/>
              </w:rPr>
              <w:t>/202</w:t>
            </w:r>
            <w:r w:rsidR="00AB201A">
              <w:rPr>
                <w:color w:val="1F4E79" w:themeColor="accent1" w:themeShade="80"/>
                <w:lang w:val="en-GB"/>
              </w:rPr>
              <w:t>6</w:t>
            </w:r>
            <w:r>
              <w:rPr>
                <w:color w:val="1F4E79" w:themeColor="accent1" w:themeShade="80"/>
                <w:lang w:val="en-GB"/>
              </w:rPr>
              <w:t xml:space="preserve"> </w:t>
            </w:r>
            <w:r w:rsidR="00AB201A">
              <w:rPr>
                <w:color w:val="1F4E79" w:themeColor="accent1" w:themeShade="80"/>
                <w:lang w:val="en-GB"/>
              </w:rPr>
              <w:t>13</w:t>
            </w:r>
            <w:r>
              <w:rPr>
                <w:color w:val="1F4E79" w:themeColor="accent1" w:themeShade="80"/>
                <w:lang w:val="en-GB"/>
              </w:rPr>
              <w:t>:30-1</w:t>
            </w:r>
            <w:r w:rsidR="00AB201A">
              <w:rPr>
                <w:color w:val="1F4E79" w:themeColor="accent1" w:themeShade="80"/>
                <w:lang w:val="en-GB"/>
              </w:rPr>
              <w:t>3</w:t>
            </w:r>
            <w:r>
              <w:rPr>
                <w:color w:val="1F4E79" w:themeColor="accent1" w:themeShade="80"/>
                <w:lang w:val="en-GB"/>
              </w:rPr>
              <w:t>:30h</w:t>
            </w:r>
          </w:p>
        </w:tc>
        <w:tc>
          <w:tcPr>
            <w:tcW w:w="1547" w:type="dxa"/>
            <w:vAlign w:val="center"/>
          </w:tcPr>
          <w:p w14:paraId="42F587ED" w14:textId="34220152" w:rsidR="00A646FF" w:rsidRPr="00F66A41" w:rsidRDefault="00A646FF" w:rsidP="002721C6">
            <w:pPr>
              <w:widowControl w:val="0"/>
              <w:spacing w:after="0" w:line="240" w:lineRule="auto"/>
              <w:jc w:val="center"/>
              <w:rPr>
                <w:color w:val="1F4E79" w:themeColor="accent1" w:themeShade="80"/>
                <w:lang w:val="en-GB"/>
              </w:rPr>
            </w:pPr>
            <w:r>
              <w:rPr>
                <w:color w:val="1F4E79" w:themeColor="accent1" w:themeShade="80"/>
                <w:lang w:val="en-GB"/>
              </w:rPr>
              <w:t xml:space="preserve">EPD150 </w:t>
            </w:r>
            <w:r w:rsidR="00EC517B">
              <w:rPr>
                <w:color w:val="1F4E79" w:themeColor="accent1" w:themeShade="80"/>
                <w:lang w:val="en-GB"/>
              </w:rPr>
              <w:t>Conference Hall</w:t>
            </w:r>
          </w:p>
        </w:tc>
      </w:tr>
      <w:tr w:rsidR="008D217F" w:rsidRPr="008B64C9" w14:paraId="36344989" w14:textId="77777777" w:rsidTr="0005004C">
        <w:tc>
          <w:tcPr>
            <w:tcW w:w="534" w:type="dxa"/>
            <w:vMerge/>
            <w:vAlign w:val="center"/>
          </w:tcPr>
          <w:p w14:paraId="3C7AF468" w14:textId="77777777" w:rsidR="008D217F" w:rsidRPr="00F66A41" w:rsidRDefault="008D217F" w:rsidP="008D217F">
            <w:pPr>
              <w:widowControl w:val="0"/>
              <w:spacing w:after="0" w:line="240" w:lineRule="auto"/>
              <w:jc w:val="center"/>
              <w:rPr>
                <w:color w:val="1F4E79" w:themeColor="accent1" w:themeShade="80"/>
                <w:lang w:val="en-GB"/>
              </w:rPr>
            </w:pPr>
          </w:p>
        </w:tc>
        <w:tc>
          <w:tcPr>
            <w:tcW w:w="1252" w:type="dxa"/>
            <w:vAlign w:val="center"/>
          </w:tcPr>
          <w:p w14:paraId="53FF2142" w14:textId="54CE4EC6" w:rsidR="008D217F" w:rsidRPr="005470BA" w:rsidRDefault="008D217F" w:rsidP="008D217F">
            <w:pPr>
              <w:widowControl w:val="0"/>
              <w:spacing w:after="0" w:line="240" w:lineRule="auto"/>
              <w:jc w:val="center"/>
              <w:rPr>
                <w:color w:val="1F4E79" w:themeColor="accent1" w:themeShade="80"/>
                <w:lang w:val="en-GB"/>
              </w:rPr>
            </w:pPr>
            <w:r>
              <w:rPr>
                <w:color w:val="1F4E79" w:themeColor="accent1" w:themeShade="80"/>
                <w:lang w:val="en-GB"/>
              </w:rPr>
              <w:t>Lecture 2</w:t>
            </w:r>
          </w:p>
        </w:tc>
        <w:tc>
          <w:tcPr>
            <w:tcW w:w="4513" w:type="dxa"/>
          </w:tcPr>
          <w:p w14:paraId="7DABB4E5" w14:textId="73067240" w:rsidR="008D217F" w:rsidRPr="00F66A41" w:rsidRDefault="008D217F" w:rsidP="008D217F">
            <w:pPr>
              <w:widowControl w:val="0"/>
              <w:spacing w:after="0" w:line="240" w:lineRule="auto"/>
              <w:rPr>
                <w:color w:val="1F4E79" w:themeColor="accent1" w:themeShade="80"/>
              </w:rPr>
            </w:pPr>
            <w:r>
              <w:rPr>
                <w:color w:val="1F4E79" w:themeColor="accent1" w:themeShade="80"/>
              </w:rPr>
              <w:t xml:space="preserve">Data summaries and data visualization contd. </w:t>
            </w:r>
            <w:r w:rsidR="00934621">
              <w:rPr>
                <w:color w:val="1F4E79" w:themeColor="accent1" w:themeShade="80"/>
              </w:rPr>
              <w:t>Inductive Inference</w:t>
            </w:r>
            <w:r>
              <w:rPr>
                <w:color w:val="1F4E79" w:themeColor="accent1" w:themeShade="80"/>
              </w:rPr>
              <w:t xml:space="preserve">. </w:t>
            </w:r>
            <w:r>
              <w:rPr>
                <w:color w:val="1F4E79" w:themeColor="accent1" w:themeShade="80"/>
              </w:rPr>
              <w:br/>
              <w:t>Chapter</w:t>
            </w:r>
            <w:r w:rsidR="00547FB6">
              <w:rPr>
                <w:color w:val="1F4E79" w:themeColor="accent1" w:themeShade="80"/>
              </w:rPr>
              <w:t xml:space="preserve"> 1.2,</w:t>
            </w:r>
            <w:r>
              <w:rPr>
                <w:color w:val="1F4E79" w:themeColor="accent1" w:themeShade="80"/>
              </w:rPr>
              <w:t xml:space="preserve"> 2 and 6.2 from </w:t>
            </w:r>
            <w:proofErr w:type="spellStart"/>
            <w:r w:rsidRPr="00C147BC">
              <w:rPr>
                <w:b/>
                <w:bCs/>
                <w:color w:val="1F4E79" w:themeColor="accent1" w:themeShade="80"/>
              </w:rPr>
              <w:t>AoSoD</w:t>
            </w:r>
            <w:proofErr w:type="spellEnd"/>
          </w:p>
        </w:tc>
        <w:tc>
          <w:tcPr>
            <w:tcW w:w="1831" w:type="dxa"/>
            <w:vAlign w:val="center"/>
          </w:tcPr>
          <w:p w14:paraId="3F479FD1" w14:textId="4DD2EB6B" w:rsidR="008D217F" w:rsidRPr="005470BA" w:rsidRDefault="00AB201A" w:rsidP="008D217F">
            <w:pPr>
              <w:widowControl w:val="0"/>
              <w:spacing w:after="0" w:line="240" w:lineRule="auto"/>
              <w:jc w:val="center"/>
              <w:rPr>
                <w:color w:val="1F4E79" w:themeColor="accent1" w:themeShade="80"/>
                <w:lang w:val="en-GB"/>
              </w:rPr>
            </w:pPr>
            <w:r>
              <w:rPr>
                <w:color w:val="1F4E79" w:themeColor="accent1" w:themeShade="80"/>
                <w:lang w:val="en-GB"/>
              </w:rPr>
              <w:t>Wed</w:t>
            </w:r>
            <w:r w:rsidR="008D217F">
              <w:rPr>
                <w:color w:val="1F4E79" w:themeColor="accent1" w:themeShade="80"/>
                <w:lang w:val="en-GB"/>
              </w:rPr>
              <w:t xml:space="preserve"> </w:t>
            </w:r>
            <w:r>
              <w:rPr>
                <w:color w:val="1F4E79" w:themeColor="accent1" w:themeShade="80"/>
                <w:lang w:val="en-GB"/>
              </w:rPr>
              <w:t>1</w:t>
            </w:r>
            <w:r w:rsidR="008D217F">
              <w:rPr>
                <w:color w:val="1F4E79" w:themeColor="accent1" w:themeShade="80"/>
                <w:lang w:val="en-GB"/>
              </w:rPr>
              <w:t>/04/202</w:t>
            </w:r>
            <w:r>
              <w:rPr>
                <w:color w:val="1F4E79" w:themeColor="accent1" w:themeShade="80"/>
                <w:lang w:val="en-GB"/>
              </w:rPr>
              <w:t>6</w:t>
            </w:r>
            <w:r w:rsidR="008D217F">
              <w:rPr>
                <w:color w:val="1F4E79" w:themeColor="accent1" w:themeShade="80"/>
                <w:lang w:val="en-GB"/>
              </w:rPr>
              <w:t xml:space="preserve"> 11:00-13:00h</w:t>
            </w:r>
          </w:p>
        </w:tc>
        <w:tc>
          <w:tcPr>
            <w:tcW w:w="1547" w:type="dxa"/>
            <w:vAlign w:val="center"/>
          </w:tcPr>
          <w:p w14:paraId="39CADAAF" w14:textId="2721F4FA" w:rsidR="008D217F" w:rsidRPr="005470BA" w:rsidRDefault="00EC517B" w:rsidP="008D217F">
            <w:pPr>
              <w:widowControl w:val="0"/>
              <w:spacing w:after="0" w:line="240" w:lineRule="auto"/>
              <w:jc w:val="center"/>
              <w:rPr>
                <w:color w:val="1F4E79" w:themeColor="accent1" w:themeShade="80"/>
                <w:lang w:val="en-GB"/>
              </w:rPr>
            </w:pPr>
            <w:r>
              <w:rPr>
                <w:color w:val="1F4E79" w:themeColor="accent1" w:themeShade="80"/>
                <w:lang w:val="en-GB"/>
              </w:rPr>
              <w:t>EPD150 Conference Hall</w:t>
            </w:r>
          </w:p>
        </w:tc>
      </w:tr>
      <w:tr w:rsidR="00A646FF" w:rsidRPr="008B64C9" w14:paraId="68DB3817" w14:textId="77777777" w:rsidTr="0005004C">
        <w:tc>
          <w:tcPr>
            <w:tcW w:w="534" w:type="dxa"/>
            <w:vMerge/>
            <w:vAlign w:val="center"/>
          </w:tcPr>
          <w:p w14:paraId="0EF5DE12" w14:textId="77777777" w:rsidR="00A646FF" w:rsidRPr="00F66A41" w:rsidRDefault="00A646FF" w:rsidP="002721C6">
            <w:pPr>
              <w:widowControl w:val="0"/>
              <w:spacing w:after="0" w:line="240" w:lineRule="auto"/>
              <w:jc w:val="center"/>
              <w:rPr>
                <w:color w:val="1F4E79" w:themeColor="accent1" w:themeShade="80"/>
                <w:lang w:val="en-GB"/>
              </w:rPr>
            </w:pPr>
          </w:p>
        </w:tc>
        <w:tc>
          <w:tcPr>
            <w:tcW w:w="1252" w:type="dxa"/>
            <w:vAlign w:val="center"/>
          </w:tcPr>
          <w:p w14:paraId="09550F17" w14:textId="471FFB3C" w:rsidR="00A646FF" w:rsidRPr="00F73773" w:rsidRDefault="00F73773" w:rsidP="002721C6">
            <w:pPr>
              <w:widowControl w:val="0"/>
              <w:spacing w:after="0" w:line="240" w:lineRule="auto"/>
              <w:jc w:val="center"/>
              <w:rPr>
                <w:color w:val="1F4E79" w:themeColor="accent1" w:themeShade="80"/>
                <w:lang w:val="en-GB"/>
              </w:rPr>
            </w:pPr>
            <w:r w:rsidRPr="00F73773">
              <w:rPr>
                <w:color w:val="1F4E79" w:themeColor="accent1" w:themeShade="80"/>
                <w:lang w:val="en-GB"/>
              </w:rPr>
              <w:t>Tutorial</w:t>
            </w:r>
            <w:r w:rsidR="00EC517B">
              <w:rPr>
                <w:color w:val="1F4E79" w:themeColor="accent1" w:themeShade="80"/>
                <w:lang w:val="en-GB"/>
              </w:rPr>
              <w:t xml:space="preserve"> 1</w:t>
            </w:r>
          </w:p>
        </w:tc>
        <w:tc>
          <w:tcPr>
            <w:tcW w:w="4513" w:type="dxa"/>
          </w:tcPr>
          <w:p w14:paraId="1F30A1D3" w14:textId="0548D7E1" w:rsidR="00A646FF" w:rsidRPr="00F73773" w:rsidRDefault="00F73773" w:rsidP="0063586F">
            <w:pPr>
              <w:widowControl w:val="0"/>
              <w:spacing w:after="0" w:line="240" w:lineRule="auto"/>
              <w:rPr>
                <w:color w:val="1F4E79" w:themeColor="accent1" w:themeShade="80"/>
              </w:rPr>
            </w:pPr>
            <w:r>
              <w:rPr>
                <w:color w:val="1F4E79" w:themeColor="accent1" w:themeShade="80"/>
              </w:rPr>
              <w:t>Working with data in Python</w:t>
            </w:r>
          </w:p>
        </w:tc>
        <w:tc>
          <w:tcPr>
            <w:tcW w:w="1831" w:type="dxa"/>
            <w:vAlign w:val="center"/>
          </w:tcPr>
          <w:p w14:paraId="27BCE589" w14:textId="5CB895C3" w:rsidR="00A646FF" w:rsidRPr="00F73773" w:rsidRDefault="00A646FF" w:rsidP="0063586F">
            <w:pPr>
              <w:widowControl w:val="0"/>
              <w:spacing w:after="0" w:line="240" w:lineRule="auto"/>
              <w:jc w:val="center"/>
              <w:rPr>
                <w:color w:val="1F4E79" w:themeColor="accent1" w:themeShade="80"/>
                <w:lang w:val="en-GB"/>
              </w:rPr>
            </w:pPr>
            <w:r w:rsidRPr="00F73773">
              <w:rPr>
                <w:color w:val="1F4E79" w:themeColor="accent1" w:themeShade="80"/>
                <w:lang w:val="en-GB"/>
              </w:rPr>
              <w:t>Th</w:t>
            </w:r>
            <w:r w:rsidR="0063586F" w:rsidRPr="00F73773">
              <w:rPr>
                <w:color w:val="1F4E79" w:themeColor="accent1" w:themeShade="80"/>
                <w:lang w:val="en-GB"/>
              </w:rPr>
              <w:t>u</w:t>
            </w:r>
            <w:r w:rsidRPr="00F73773">
              <w:rPr>
                <w:color w:val="1F4E79" w:themeColor="accent1" w:themeShade="80"/>
                <w:lang w:val="en-GB"/>
              </w:rPr>
              <w:t xml:space="preserve"> </w:t>
            </w:r>
            <w:r w:rsidR="00AB201A">
              <w:rPr>
                <w:color w:val="1F4E79" w:themeColor="accent1" w:themeShade="80"/>
                <w:lang w:val="en-GB"/>
              </w:rPr>
              <w:t>2</w:t>
            </w:r>
            <w:r w:rsidRPr="00F73773">
              <w:rPr>
                <w:color w:val="1F4E79" w:themeColor="accent1" w:themeShade="80"/>
                <w:lang w:val="en-GB"/>
              </w:rPr>
              <w:t xml:space="preserve">/04/2024 </w:t>
            </w:r>
            <w:r w:rsidR="00AB201A">
              <w:rPr>
                <w:color w:val="1F4E79" w:themeColor="accent1" w:themeShade="80"/>
                <w:lang w:val="en-GB"/>
              </w:rPr>
              <w:t>8</w:t>
            </w:r>
            <w:r w:rsidR="00EC517B">
              <w:rPr>
                <w:color w:val="1F4E79" w:themeColor="accent1" w:themeShade="80"/>
                <w:lang w:val="en-GB"/>
              </w:rPr>
              <w:t>:</w:t>
            </w:r>
            <w:r w:rsidR="00AB201A">
              <w:rPr>
                <w:color w:val="1F4E79" w:themeColor="accent1" w:themeShade="80"/>
                <w:lang w:val="en-GB"/>
              </w:rPr>
              <w:t>3</w:t>
            </w:r>
            <w:r w:rsidR="00EC517B">
              <w:rPr>
                <w:color w:val="1F4E79" w:themeColor="accent1" w:themeShade="80"/>
                <w:lang w:val="en-GB"/>
              </w:rPr>
              <w:t>0: 1</w:t>
            </w:r>
            <w:r w:rsidR="00AB201A">
              <w:rPr>
                <w:color w:val="1F4E79" w:themeColor="accent1" w:themeShade="80"/>
                <w:lang w:val="en-GB"/>
              </w:rPr>
              <w:t>0</w:t>
            </w:r>
            <w:r w:rsidRPr="00F73773">
              <w:rPr>
                <w:color w:val="1F4E79" w:themeColor="accent1" w:themeShade="80"/>
                <w:lang w:val="en-GB"/>
              </w:rPr>
              <w:t>:</w:t>
            </w:r>
            <w:r w:rsidR="00AB201A">
              <w:rPr>
                <w:color w:val="1F4E79" w:themeColor="accent1" w:themeShade="80"/>
                <w:lang w:val="en-GB"/>
              </w:rPr>
              <w:t>3</w:t>
            </w:r>
            <w:r w:rsidRPr="00F73773">
              <w:rPr>
                <w:color w:val="1F4E79" w:themeColor="accent1" w:themeShade="80"/>
                <w:lang w:val="en-GB"/>
              </w:rPr>
              <w:t>0h</w:t>
            </w:r>
          </w:p>
        </w:tc>
        <w:tc>
          <w:tcPr>
            <w:tcW w:w="1547" w:type="dxa"/>
            <w:vAlign w:val="center"/>
          </w:tcPr>
          <w:p w14:paraId="14BE6FFF" w14:textId="486D702A" w:rsidR="00A646FF" w:rsidRPr="00F73773" w:rsidRDefault="002721C6" w:rsidP="002721C6">
            <w:pPr>
              <w:widowControl w:val="0"/>
              <w:spacing w:after="0" w:line="240" w:lineRule="auto"/>
              <w:jc w:val="center"/>
              <w:rPr>
                <w:color w:val="1F4E79" w:themeColor="accent1" w:themeShade="80"/>
                <w:lang w:val="en-GB"/>
              </w:rPr>
            </w:pPr>
            <w:r w:rsidRPr="00F73773">
              <w:rPr>
                <w:color w:val="1F4E79" w:themeColor="accent1" w:themeShade="80"/>
                <w:lang w:val="en-GB"/>
              </w:rPr>
              <w:t xml:space="preserve">PHS1 </w:t>
            </w:r>
            <w:r w:rsidR="00EC517B">
              <w:rPr>
                <w:color w:val="1F4E79" w:themeColor="accent1" w:themeShade="80"/>
                <w:lang w:val="en-GB"/>
              </w:rPr>
              <w:br/>
              <w:t>[</w:t>
            </w:r>
            <w:r w:rsidR="00AB201A">
              <w:rPr>
                <w:color w:val="1F4E79" w:themeColor="accent1" w:themeShade="80"/>
                <w:lang w:val="en-GB"/>
              </w:rPr>
              <w:t>1</w:t>
            </w:r>
            <w:r w:rsidR="00EC517B">
              <w:rPr>
                <w:color w:val="1F4E79" w:themeColor="accent1" w:themeShade="80"/>
                <w:lang w:val="en-GB"/>
              </w:rPr>
              <w:t>] C0.016</w:t>
            </w:r>
            <w:r w:rsidR="00AB201A">
              <w:rPr>
                <w:color w:val="1F4E79" w:themeColor="accent1" w:themeShade="80"/>
                <w:lang w:val="en-GB"/>
              </w:rPr>
              <w:br/>
            </w:r>
            <w:r w:rsidR="00AB201A">
              <w:rPr>
                <w:color w:val="1F4E79" w:themeColor="accent1" w:themeShade="80"/>
                <w:lang w:val="en-GB"/>
              </w:rPr>
              <w:t>[</w:t>
            </w:r>
            <w:r w:rsidR="00AB201A">
              <w:rPr>
                <w:color w:val="1F4E79" w:themeColor="accent1" w:themeShade="80"/>
                <w:lang w:val="en-GB"/>
              </w:rPr>
              <w:t>2</w:t>
            </w:r>
            <w:r w:rsidR="00AB201A">
              <w:rPr>
                <w:color w:val="1F4E79" w:themeColor="accent1" w:themeShade="80"/>
                <w:lang w:val="en-GB"/>
              </w:rPr>
              <w:t>] C0.0</w:t>
            </w:r>
            <w:r w:rsidR="00AB201A">
              <w:rPr>
                <w:color w:val="1F4E79" w:themeColor="accent1" w:themeShade="80"/>
                <w:lang w:val="en-GB"/>
              </w:rPr>
              <w:t>20</w:t>
            </w:r>
          </w:p>
        </w:tc>
      </w:tr>
      <w:tr w:rsidR="00EC517B" w:rsidRPr="008B64C9" w14:paraId="1C3E8D27" w14:textId="77777777" w:rsidTr="0005004C">
        <w:tc>
          <w:tcPr>
            <w:tcW w:w="534" w:type="dxa"/>
            <w:vMerge w:val="restart"/>
            <w:vAlign w:val="center"/>
          </w:tcPr>
          <w:p w14:paraId="4AC1CD00" w14:textId="77777777" w:rsidR="00EC517B" w:rsidRPr="00F66A41" w:rsidRDefault="00EC517B" w:rsidP="002721C6">
            <w:pPr>
              <w:widowControl w:val="0"/>
              <w:spacing w:after="0" w:line="240" w:lineRule="auto"/>
              <w:jc w:val="center"/>
              <w:rPr>
                <w:color w:val="1F4E79" w:themeColor="accent1" w:themeShade="80"/>
                <w:lang w:val="en-GB"/>
              </w:rPr>
            </w:pPr>
            <w:r>
              <w:rPr>
                <w:color w:val="1F4E79" w:themeColor="accent1" w:themeShade="80"/>
                <w:lang w:val="en-GB"/>
              </w:rPr>
              <w:t>2</w:t>
            </w:r>
          </w:p>
        </w:tc>
        <w:tc>
          <w:tcPr>
            <w:tcW w:w="1252" w:type="dxa"/>
            <w:vAlign w:val="center"/>
          </w:tcPr>
          <w:p w14:paraId="07E248E1" w14:textId="55388F7F" w:rsidR="00EC517B" w:rsidRPr="00F66A41" w:rsidRDefault="00EC517B" w:rsidP="002721C6">
            <w:pPr>
              <w:widowControl w:val="0"/>
              <w:spacing w:after="0" w:line="240" w:lineRule="auto"/>
              <w:jc w:val="center"/>
              <w:rPr>
                <w:color w:val="1F4E79" w:themeColor="accent1" w:themeShade="80"/>
                <w:lang w:val="en-GB"/>
              </w:rPr>
            </w:pPr>
            <w:r>
              <w:rPr>
                <w:color w:val="1F4E79" w:themeColor="accent1" w:themeShade="80"/>
                <w:lang w:val="en-GB"/>
              </w:rPr>
              <w:t>Lecture 3</w:t>
            </w:r>
          </w:p>
        </w:tc>
        <w:tc>
          <w:tcPr>
            <w:tcW w:w="4513" w:type="dxa"/>
          </w:tcPr>
          <w:p w14:paraId="0F1284FB" w14:textId="63C5F8D9" w:rsidR="00EC517B" w:rsidRPr="00547FB6" w:rsidRDefault="00AB201A" w:rsidP="007132A2">
            <w:pPr>
              <w:widowControl w:val="0"/>
              <w:spacing w:after="0" w:line="240" w:lineRule="auto"/>
              <w:rPr>
                <w:color w:val="1F4E79" w:themeColor="accent1" w:themeShade="80"/>
              </w:rPr>
            </w:pPr>
            <w:r>
              <w:rPr>
                <w:color w:val="1F4E79" w:themeColor="accent1" w:themeShade="80"/>
              </w:rPr>
              <w:t>Randomized Control Trials and Causality</w:t>
            </w:r>
            <w:r>
              <w:rPr>
                <w:color w:val="1F4E79" w:themeColor="accent1" w:themeShade="80"/>
              </w:rPr>
              <w:br/>
            </w:r>
            <w:r>
              <w:rPr>
                <w:color w:val="1F4E79" w:themeColor="accent1" w:themeShade="80"/>
              </w:rPr>
              <w:t xml:space="preserve">Chapter 4 from </w:t>
            </w:r>
            <w:proofErr w:type="spellStart"/>
            <w:r w:rsidRPr="00DC27BF">
              <w:rPr>
                <w:b/>
                <w:bCs/>
                <w:color w:val="1F4E79" w:themeColor="accent1" w:themeShade="80"/>
              </w:rPr>
              <w:t>AoSoD</w:t>
            </w:r>
            <w:proofErr w:type="spellEnd"/>
            <w:r>
              <w:rPr>
                <w:color w:val="1F4E79" w:themeColor="accent1" w:themeShade="80"/>
              </w:rPr>
              <w:br/>
              <w:t xml:space="preserve">Chapter 4 from </w:t>
            </w:r>
            <w:proofErr w:type="spellStart"/>
            <w:r w:rsidRPr="00547FB6">
              <w:rPr>
                <w:b/>
                <w:bCs/>
                <w:color w:val="1F4E79" w:themeColor="accent1" w:themeShade="80"/>
              </w:rPr>
              <w:t>AoS</w:t>
            </w:r>
            <w:proofErr w:type="spellEnd"/>
          </w:p>
        </w:tc>
        <w:tc>
          <w:tcPr>
            <w:tcW w:w="1831" w:type="dxa"/>
            <w:vAlign w:val="center"/>
          </w:tcPr>
          <w:p w14:paraId="54844F39" w14:textId="53108F65" w:rsidR="00EC517B" w:rsidRPr="00F66A41" w:rsidRDefault="00AB201A" w:rsidP="002721C6">
            <w:pPr>
              <w:widowControl w:val="0"/>
              <w:spacing w:after="0" w:line="240" w:lineRule="auto"/>
              <w:jc w:val="center"/>
              <w:rPr>
                <w:color w:val="1F4E79" w:themeColor="accent1" w:themeShade="80"/>
                <w:lang w:val="en-GB"/>
              </w:rPr>
            </w:pPr>
            <w:r>
              <w:rPr>
                <w:color w:val="1F4E79" w:themeColor="accent1" w:themeShade="80"/>
                <w:lang w:val="en-GB"/>
              </w:rPr>
              <w:t>Wed</w:t>
            </w:r>
            <w:r w:rsidR="00EC517B">
              <w:rPr>
                <w:color w:val="1F4E79" w:themeColor="accent1" w:themeShade="80"/>
                <w:lang w:val="en-GB"/>
              </w:rPr>
              <w:t xml:space="preserve"> </w:t>
            </w:r>
            <w:r>
              <w:rPr>
                <w:color w:val="1F4E79" w:themeColor="accent1" w:themeShade="80"/>
                <w:lang w:val="en-GB"/>
              </w:rPr>
              <w:t>8</w:t>
            </w:r>
            <w:r w:rsidR="00EC517B">
              <w:rPr>
                <w:color w:val="1F4E79" w:themeColor="accent1" w:themeShade="80"/>
                <w:lang w:val="en-GB"/>
              </w:rPr>
              <w:t xml:space="preserve">/04/2024 </w:t>
            </w:r>
            <w:r>
              <w:rPr>
                <w:color w:val="1F4E79" w:themeColor="accent1" w:themeShade="80"/>
                <w:lang w:val="en-GB"/>
              </w:rPr>
              <w:t>11</w:t>
            </w:r>
            <w:r w:rsidR="00EC517B">
              <w:rPr>
                <w:color w:val="1F4E79" w:themeColor="accent1" w:themeShade="80"/>
                <w:lang w:val="en-GB"/>
              </w:rPr>
              <w:t>:</w:t>
            </w:r>
            <w:r>
              <w:rPr>
                <w:color w:val="1F4E79" w:themeColor="accent1" w:themeShade="80"/>
                <w:lang w:val="en-GB"/>
              </w:rPr>
              <w:t>0</w:t>
            </w:r>
            <w:r w:rsidR="00EC517B">
              <w:rPr>
                <w:color w:val="1F4E79" w:themeColor="accent1" w:themeShade="80"/>
                <w:lang w:val="en-GB"/>
              </w:rPr>
              <w:t>0-1</w:t>
            </w:r>
            <w:r>
              <w:rPr>
                <w:color w:val="1F4E79" w:themeColor="accent1" w:themeShade="80"/>
                <w:lang w:val="en-GB"/>
              </w:rPr>
              <w:t>3</w:t>
            </w:r>
            <w:r w:rsidR="00EC517B">
              <w:rPr>
                <w:color w:val="1F4E79" w:themeColor="accent1" w:themeShade="80"/>
                <w:lang w:val="en-GB"/>
              </w:rPr>
              <w:t>:</w:t>
            </w:r>
            <w:r>
              <w:rPr>
                <w:color w:val="1F4E79" w:themeColor="accent1" w:themeShade="80"/>
                <w:lang w:val="en-GB"/>
              </w:rPr>
              <w:t>0</w:t>
            </w:r>
            <w:r w:rsidR="00EC517B">
              <w:rPr>
                <w:color w:val="1F4E79" w:themeColor="accent1" w:themeShade="80"/>
                <w:lang w:val="en-GB"/>
              </w:rPr>
              <w:t>0h</w:t>
            </w:r>
          </w:p>
        </w:tc>
        <w:tc>
          <w:tcPr>
            <w:tcW w:w="1547" w:type="dxa"/>
            <w:vAlign w:val="center"/>
          </w:tcPr>
          <w:p w14:paraId="72E026D4" w14:textId="4A7BB02E" w:rsidR="00EC517B" w:rsidRPr="00F66A41" w:rsidRDefault="00EC517B" w:rsidP="002721C6">
            <w:pPr>
              <w:widowControl w:val="0"/>
              <w:spacing w:after="0" w:line="240" w:lineRule="auto"/>
              <w:jc w:val="center"/>
              <w:rPr>
                <w:color w:val="1F4E79" w:themeColor="accent1" w:themeShade="80"/>
                <w:lang w:val="en-GB"/>
              </w:rPr>
            </w:pPr>
            <w:r>
              <w:rPr>
                <w:color w:val="1F4E79" w:themeColor="accent1" w:themeShade="80"/>
                <w:lang w:val="en-GB"/>
              </w:rPr>
              <w:t>EPD150 Conference Hall</w:t>
            </w:r>
          </w:p>
        </w:tc>
      </w:tr>
      <w:tr w:rsidR="00EC517B" w:rsidRPr="008B64C9" w14:paraId="70141C33" w14:textId="77777777" w:rsidTr="0005004C">
        <w:tc>
          <w:tcPr>
            <w:tcW w:w="534" w:type="dxa"/>
            <w:vMerge/>
          </w:tcPr>
          <w:p w14:paraId="26B9C77E" w14:textId="77777777" w:rsidR="00EC517B" w:rsidRPr="00F66A41" w:rsidRDefault="00EC517B" w:rsidP="002721C6">
            <w:pPr>
              <w:widowControl w:val="0"/>
              <w:spacing w:after="0" w:line="240" w:lineRule="auto"/>
              <w:rPr>
                <w:color w:val="1F4E79" w:themeColor="accent1" w:themeShade="80"/>
                <w:lang w:val="en-GB"/>
              </w:rPr>
            </w:pPr>
          </w:p>
        </w:tc>
        <w:tc>
          <w:tcPr>
            <w:tcW w:w="1252" w:type="dxa"/>
            <w:vAlign w:val="center"/>
          </w:tcPr>
          <w:p w14:paraId="4026FAB3" w14:textId="68B734E7" w:rsidR="00EC517B" w:rsidRPr="005470BA" w:rsidRDefault="00EC517B" w:rsidP="002721C6">
            <w:pPr>
              <w:widowControl w:val="0"/>
              <w:spacing w:after="0" w:line="240" w:lineRule="auto"/>
              <w:jc w:val="center"/>
              <w:rPr>
                <w:color w:val="1F4E79" w:themeColor="accent1" w:themeShade="80"/>
                <w:lang w:val="en-GB"/>
              </w:rPr>
            </w:pPr>
            <w:r>
              <w:rPr>
                <w:color w:val="1F4E79" w:themeColor="accent1" w:themeShade="80"/>
                <w:lang w:val="en-GB"/>
              </w:rPr>
              <w:t>Tutorial 2</w:t>
            </w:r>
          </w:p>
        </w:tc>
        <w:tc>
          <w:tcPr>
            <w:tcW w:w="4513" w:type="dxa"/>
          </w:tcPr>
          <w:p w14:paraId="326C7B45" w14:textId="481CAFE8" w:rsidR="00EC517B" w:rsidRPr="00F66A41" w:rsidRDefault="00EC517B" w:rsidP="00A136AF">
            <w:pPr>
              <w:widowControl w:val="0"/>
              <w:spacing w:after="0" w:line="240" w:lineRule="auto"/>
              <w:rPr>
                <w:color w:val="1F4E79" w:themeColor="accent1" w:themeShade="80"/>
              </w:rPr>
            </w:pPr>
            <w:r>
              <w:rPr>
                <w:color w:val="1F4E79" w:themeColor="accent1" w:themeShade="80"/>
              </w:rPr>
              <w:t>Visualizing Data [Python]</w:t>
            </w:r>
          </w:p>
        </w:tc>
        <w:tc>
          <w:tcPr>
            <w:tcW w:w="1831" w:type="dxa"/>
            <w:vAlign w:val="center"/>
          </w:tcPr>
          <w:p w14:paraId="06C1E288" w14:textId="5A52D416" w:rsidR="00EC517B" w:rsidRPr="005470BA" w:rsidRDefault="00AB201A" w:rsidP="002721C6">
            <w:pPr>
              <w:widowControl w:val="0"/>
              <w:spacing w:after="0" w:line="240" w:lineRule="auto"/>
              <w:jc w:val="center"/>
              <w:rPr>
                <w:color w:val="1F4E79" w:themeColor="accent1" w:themeShade="80"/>
                <w:lang w:val="en-GB"/>
              </w:rPr>
            </w:pPr>
            <w:r>
              <w:rPr>
                <w:color w:val="1F4E79" w:themeColor="accent1" w:themeShade="80"/>
                <w:lang w:val="en-GB"/>
              </w:rPr>
              <w:t>Thurs</w:t>
            </w:r>
            <w:r w:rsidR="00EC517B">
              <w:rPr>
                <w:color w:val="1F4E79" w:themeColor="accent1" w:themeShade="80"/>
                <w:lang w:val="en-GB"/>
              </w:rPr>
              <w:t xml:space="preserve"> 09/04/2024 </w:t>
            </w:r>
            <w:r>
              <w:rPr>
                <w:color w:val="1F4E79" w:themeColor="accent1" w:themeShade="80"/>
                <w:lang w:val="en-GB"/>
              </w:rPr>
              <w:t>8</w:t>
            </w:r>
            <w:r w:rsidR="00EC517B">
              <w:rPr>
                <w:color w:val="1F4E79" w:themeColor="accent1" w:themeShade="80"/>
                <w:lang w:val="en-GB"/>
              </w:rPr>
              <w:t>:</w:t>
            </w:r>
            <w:r>
              <w:rPr>
                <w:color w:val="1F4E79" w:themeColor="accent1" w:themeShade="80"/>
                <w:lang w:val="en-GB"/>
              </w:rPr>
              <w:t>3</w:t>
            </w:r>
            <w:r w:rsidR="00EC517B">
              <w:rPr>
                <w:color w:val="1F4E79" w:themeColor="accent1" w:themeShade="80"/>
                <w:lang w:val="en-GB"/>
              </w:rPr>
              <w:t>0-</w:t>
            </w:r>
            <w:r>
              <w:rPr>
                <w:color w:val="1F4E79" w:themeColor="accent1" w:themeShade="80"/>
                <w:lang w:val="en-GB"/>
              </w:rPr>
              <w:t>10</w:t>
            </w:r>
            <w:r w:rsidR="00EC517B">
              <w:rPr>
                <w:color w:val="1F4E79" w:themeColor="accent1" w:themeShade="80"/>
                <w:lang w:val="en-GB"/>
              </w:rPr>
              <w:t>:</w:t>
            </w:r>
            <w:r>
              <w:rPr>
                <w:color w:val="1F4E79" w:themeColor="accent1" w:themeShade="80"/>
                <w:lang w:val="en-GB"/>
              </w:rPr>
              <w:t>3</w:t>
            </w:r>
            <w:r w:rsidR="00EC517B">
              <w:rPr>
                <w:color w:val="1F4E79" w:themeColor="accent1" w:themeShade="80"/>
                <w:lang w:val="en-GB"/>
              </w:rPr>
              <w:t>0h</w:t>
            </w:r>
          </w:p>
        </w:tc>
        <w:tc>
          <w:tcPr>
            <w:tcW w:w="1547" w:type="dxa"/>
            <w:vAlign w:val="center"/>
          </w:tcPr>
          <w:p w14:paraId="571C346D" w14:textId="4B5A7C3C" w:rsidR="00EC517B" w:rsidRPr="005470BA" w:rsidRDefault="00EC517B" w:rsidP="002721C6">
            <w:pPr>
              <w:widowControl w:val="0"/>
              <w:spacing w:after="0" w:line="240" w:lineRule="auto"/>
              <w:jc w:val="center"/>
              <w:rPr>
                <w:color w:val="1F4E79" w:themeColor="accent1" w:themeShade="80"/>
                <w:lang w:val="en-GB"/>
              </w:rPr>
            </w:pPr>
            <w:r w:rsidRPr="00F73773">
              <w:rPr>
                <w:color w:val="1F4E79" w:themeColor="accent1" w:themeShade="80"/>
                <w:lang w:val="en-GB"/>
              </w:rPr>
              <w:t xml:space="preserve">PHS1 </w:t>
            </w:r>
            <w:r>
              <w:rPr>
                <w:color w:val="1F4E79" w:themeColor="accent1" w:themeShade="80"/>
                <w:lang w:val="en-GB"/>
              </w:rPr>
              <w:br/>
              <w:t>[</w:t>
            </w:r>
            <w:r w:rsidR="00AB201A">
              <w:rPr>
                <w:color w:val="1F4E79" w:themeColor="accent1" w:themeShade="80"/>
                <w:lang w:val="en-GB"/>
              </w:rPr>
              <w:t>1</w:t>
            </w:r>
            <w:r>
              <w:rPr>
                <w:color w:val="1F4E79" w:themeColor="accent1" w:themeShade="80"/>
                <w:lang w:val="en-GB"/>
              </w:rPr>
              <w:t>] C0.016</w:t>
            </w:r>
          </w:p>
        </w:tc>
      </w:tr>
      <w:tr w:rsidR="00EC517B" w:rsidRPr="008B64C9" w14:paraId="0092A055" w14:textId="77777777" w:rsidTr="0005004C">
        <w:tc>
          <w:tcPr>
            <w:tcW w:w="534" w:type="dxa"/>
            <w:vMerge/>
          </w:tcPr>
          <w:p w14:paraId="2B6A3D4A" w14:textId="77777777" w:rsidR="00EC517B" w:rsidRPr="00F66A41" w:rsidRDefault="00EC517B" w:rsidP="00EC517B">
            <w:pPr>
              <w:widowControl w:val="0"/>
              <w:spacing w:after="0" w:line="240" w:lineRule="auto"/>
              <w:rPr>
                <w:color w:val="1F4E79" w:themeColor="accent1" w:themeShade="80"/>
                <w:lang w:val="en-GB"/>
              </w:rPr>
            </w:pPr>
          </w:p>
        </w:tc>
        <w:tc>
          <w:tcPr>
            <w:tcW w:w="1252" w:type="dxa"/>
            <w:vAlign w:val="center"/>
          </w:tcPr>
          <w:p w14:paraId="25BE075E" w14:textId="577574A2" w:rsidR="00EC517B" w:rsidRDefault="00EC517B" w:rsidP="00EC517B">
            <w:pPr>
              <w:widowControl w:val="0"/>
              <w:spacing w:after="0" w:line="240" w:lineRule="auto"/>
              <w:jc w:val="center"/>
              <w:rPr>
                <w:color w:val="1F4E79" w:themeColor="accent1" w:themeShade="80"/>
                <w:lang w:val="en-GB"/>
              </w:rPr>
            </w:pPr>
            <w:r>
              <w:rPr>
                <w:color w:val="1F4E79" w:themeColor="accent1" w:themeShade="80"/>
                <w:lang w:val="en-GB"/>
              </w:rPr>
              <w:t>Tutorial 3</w:t>
            </w:r>
          </w:p>
        </w:tc>
        <w:tc>
          <w:tcPr>
            <w:tcW w:w="4513" w:type="dxa"/>
          </w:tcPr>
          <w:p w14:paraId="062D5F91" w14:textId="40F01983" w:rsidR="00EC517B" w:rsidRDefault="00AB201A" w:rsidP="00EC517B">
            <w:pPr>
              <w:widowControl w:val="0"/>
              <w:spacing w:after="0" w:line="240" w:lineRule="auto"/>
              <w:rPr>
                <w:color w:val="1F4E79" w:themeColor="accent1" w:themeShade="80"/>
              </w:rPr>
            </w:pPr>
            <w:r>
              <w:rPr>
                <w:color w:val="1F4E79" w:themeColor="accent1" w:themeShade="80"/>
              </w:rPr>
              <w:t>RCTs, sampling.</w:t>
            </w:r>
          </w:p>
        </w:tc>
        <w:tc>
          <w:tcPr>
            <w:tcW w:w="1831" w:type="dxa"/>
            <w:vAlign w:val="center"/>
          </w:tcPr>
          <w:p w14:paraId="15B7FCEB" w14:textId="7EC08E2A" w:rsidR="00EC517B" w:rsidRDefault="00AB201A" w:rsidP="00EC517B">
            <w:pPr>
              <w:widowControl w:val="0"/>
              <w:spacing w:after="0" w:line="240" w:lineRule="auto"/>
              <w:jc w:val="center"/>
              <w:rPr>
                <w:color w:val="1F4E79" w:themeColor="accent1" w:themeShade="80"/>
                <w:lang w:val="en-GB"/>
              </w:rPr>
            </w:pPr>
            <w:r>
              <w:rPr>
                <w:color w:val="1F4E79" w:themeColor="accent1" w:themeShade="80"/>
                <w:lang w:val="en-GB"/>
              </w:rPr>
              <w:t>Mon</w:t>
            </w:r>
            <w:r w:rsidR="00EC517B">
              <w:rPr>
                <w:color w:val="1F4E79" w:themeColor="accent1" w:themeShade="80"/>
                <w:lang w:val="en-GB"/>
              </w:rPr>
              <w:t xml:space="preserve"> 1</w:t>
            </w:r>
            <w:r>
              <w:rPr>
                <w:color w:val="1F4E79" w:themeColor="accent1" w:themeShade="80"/>
                <w:lang w:val="en-GB"/>
              </w:rPr>
              <w:t>3</w:t>
            </w:r>
            <w:r w:rsidR="00EC517B">
              <w:rPr>
                <w:color w:val="1F4E79" w:themeColor="accent1" w:themeShade="80"/>
                <w:lang w:val="en-GB"/>
              </w:rPr>
              <w:t>/04/2024 1</w:t>
            </w:r>
            <w:r>
              <w:rPr>
                <w:color w:val="1F4E79" w:themeColor="accent1" w:themeShade="80"/>
                <w:lang w:val="en-GB"/>
              </w:rPr>
              <w:t>1</w:t>
            </w:r>
            <w:r w:rsidR="00EC517B">
              <w:rPr>
                <w:color w:val="1F4E79" w:themeColor="accent1" w:themeShade="80"/>
                <w:lang w:val="en-GB"/>
              </w:rPr>
              <w:t>:00-1</w:t>
            </w:r>
            <w:r>
              <w:rPr>
                <w:color w:val="1F4E79" w:themeColor="accent1" w:themeShade="80"/>
                <w:lang w:val="en-GB"/>
              </w:rPr>
              <w:t>3</w:t>
            </w:r>
            <w:r w:rsidR="00EC517B">
              <w:rPr>
                <w:color w:val="1F4E79" w:themeColor="accent1" w:themeShade="80"/>
                <w:lang w:val="en-GB"/>
              </w:rPr>
              <w:t>:00h</w:t>
            </w:r>
          </w:p>
        </w:tc>
        <w:tc>
          <w:tcPr>
            <w:tcW w:w="1547" w:type="dxa"/>
            <w:vAlign w:val="center"/>
          </w:tcPr>
          <w:p w14:paraId="4E6E8289" w14:textId="06DA83E9" w:rsidR="00EC517B" w:rsidRPr="00F73773" w:rsidRDefault="00EC517B" w:rsidP="00EC517B">
            <w:pPr>
              <w:widowControl w:val="0"/>
              <w:spacing w:after="0" w:line="240" w:lineRule="auto"/>
              <w:jc w:val="center"/>
              <w:rPr>
                <w:color w:val="1F4E79" w:themeColor="accent1" w:themeShade="80"/>
                <w:lang w:val="en-GB"/>
              </w:rPr>
            </w:pPr>
            <w:r w:rsidRPr="00F73773">
              <w:rPr>
                <w:color w:val="1F4E79" w:themeColor="accent1" w:themeShade="80"/>
                <w:lang w:val="en-GB"/>
              </w:rPr>
              <w:t xml:space="preserve">PHS1 </w:t>
            </w:r>
            <w:r>
              <w:rPr>
                <w:color w:val="1F4E79" w:themeColor="accent1" w:themeShade="80"/>
                <w:lang w:val="en-GB"/>
              </w:rPr>
              <w:br/>
              <w:t>[</w:t>
            </w:r>
            <w:r w:rsidR="00AB201A">
              <w:rPr>
                <w:color w:val="1F4E79" w:themeColor="accent1" w:themeShade="80"/>
                <w:lang w:val="en-GB"/>
              </w:rPr>
              <w:t>1</w:t>
            </w:r>
            <w:r>
              <w:rPr>
                <w:color w:val="1F4E79" w:themeColor="accent1" w:themeShade="80"/>
                <w:lang w:val="en-GB"/>
              </w:rPr>
              <w:t>] C0.004</w:t>
            </w:r>
            <w:r>
              <w:rPr>
                <w:color w:val="1F4E79" w:themeColor="accent1" w:themeShade="80"/>
                <w:lang w:val="en-GB"/>
              </w:rPr>
              <w:br/>
              <w:t>[</w:t>
            </w:r>
            <w:r w:rsidR="00AB201A">
              <w:rPr>
                <w:color w:val="1F4E79" w:themeColor="accent1" w:themeShade="80"/>
                <w:lang w:val="en-GB"/>
              </w:rPr>
              <w:t>2</w:t>
            </w:r>
            <w:r>
              <w:rPr>
                <w:color w:val="1F4E79" w:themeColor="accent1" w:themeShade="80"/>
                <w:lang w:val="en-GB"/>
              </w:rPr>
              <w:t>] C0.016</w:t>
            </w:r>
          </w:p>
        </w:tc>
      </w:tr>
      <w:tr w:rsidR="00EC517B" w:rsidRPr="008B64C9" w14:paraId="3CA308A2" w14:textId="77777777" w:rsidTr="0005004C">
        <w:tc>
          <w:tcPr>
            <w:tcW w:w="534" w:type="dxa"/>
            <w:vMerge w:val="restart"/>
            <w:vAlign w:val="center"/>
          </w:tcPr>
          <w:p w14:paraId="7F3B1F9D" w14:textId="455F7EFC" w:rsidR="00EC517B" w:rsidRPr="00F66A41" w:rsidRDefault="00EC517B" w:rsidP="00EC517B">
            <w:pPr>
              <w:widowControl w:val="0"/>
              <w:spacing w:after="0" w:line="240" w:lineRule="auto"/>
              <w:jc w:val="center"/>
              <w:rPr>
                <w:color w:val="1F4E79" w:themeColor="accent1" w:themeShade="80"/>
                <w:lang w:val="en-GB"/>
              </w:rPr>
            </w:pPr>
            <w:r>
              <w:rPr>
                <w:color w:val="1F4E79" w:themeColor="accent1" w:themeShade="80"/>
                <w:lang w:val="en-GB"/>
              </w:rPr>
              <w:t>3</w:t>
            </w:r>
          </w:p>
        </w:tc>
        <w:tc>
          <w:tcPr>
            <w:tcW w:w="1252" w:type="dxa"/>
            <w:vAlign w:val="center"/>
          </w:tcPr>
          <w:p w14:paraId="1A38C7FE" w14:textId="4DF3F39F" w:rsidR="00EC517B" w:rsidRDefault="00EC517B" w:rsidP="00EC517B">
            <w:pPr>
              <w:widowControl w:val="0"/>
              <w:spacing w:after="0" w:line="240" w:lineRule="auto"/>
              <w:jc w:val="center"/>
              <w:rPr>
                <w:color w:val="1F4E79" w:themeColor="accent1" w:themeShade="80"/>
                <w:lang w:val="en-GB"/>
              </w:rPr>
            </w:pPr>
            <w:r>
              <w:rPr>
                <w:color w:val="1F4E79" w:themeColor="accent1" w:themeShade="80"/>
                <w:lang w:val="en-GB"/>
              </w:rPr>
              <w:t>Lecture 4</w:t>
            </w:r>
          </w:p>
        </w:tc>
        <w:tc>
          <w:tcPr>
            <w:tcW w:w="4513" w:type="dxa"/>
          </w:tcPr>
          <w:p w14:paraId="0F5D1BCA" w14:textId="5CC0AA30" w:rsidR="00EC517B" w:rsidRPr="00F66A41" w:rsidRDefault="00AB201A" w:rsidP="00EC517B">
            <w:pPr>
              <w:widowControl w:val="0"/>
              <w:spacing w:after="0" w:line="240" w:lineRule="auto"/>
              <w:rPr>
                <w:color w:val="1F4E79" w:themeColor="accent1" w:themeShade="80"/>
              </w:rPr>
            </w:pPr>
            <w:r>
              <w:rPr>
                <w:color w:val="1F4E79" w:themeColor="accent1" w:themeShade="80"/>
              </w:rPr>
              <w:t>Probability Theory I</w:t>
            </w:r>
            <w:r w:rsidR="00EC517B">
              <w:rPr>
                <w:color w:val="1F4E79" w:themeColor="accent1" w:themeShade="80"/>
              </w:rPr>
              <w:br/>
            </w:r>
            <w:r>
              <w:rPr>
                <w:color w:val="1F4E79" w:themeColor="accent1" w:themeShade="80"/>
              </w:rPr>
              <w:t xml:space="preserve">Chapter 8 from </w:t>
            </w:r>
            <w:proofErr w:type="spellStart"/>
            <w:r w:rsidRPr="00C05984">
              <w:rPr>
                <w:b/>
                <w:bCs/>
                <w:color w:val="1F4E79" w:themeColor="accent1" w:themeShade="80"/>
              </w:rPr>
              <w:t>AoS</w:t>
            </w:r>
            <w:proofErr w:type="spellEnd"/>
            <w:r>
              <w:rPr>
                <w:b/>
                <w:bCs/>
                <w:color w:val="1F4E79" w:themeColor="accent1" w:themeShade="80"/>
              </w:rPr>
              <w:br/>
            </w:r>
            <w:r w:rsidRPr="00C05984">
              <w:rPr>
                <w:color w:val="1F4E79" w:themeColor="accent1" w:themeShade="80"/>
              </w:rPr>
              <w:t>Chapter 5 from</w:t>
            </w:r>
            <w:r>
              <w:rPr>
                <w:b/>
                <w:bCs/>
                <w:color w:val="1F4E79" w:themeColor="accent1" w:themeShade="80"/>
              </w:rPr>
              <w:t xml:space="preserve"> </w:t>
            </w:r>
            <w:proofErr w:type="spellStart"/>
            <w:r>
              <w:rPr>
                <w:b/>
                <w:bCs/>
                <w:color w:val="1F4E79" w:themeColor="accent1" w:themeShade="80"/>
              </w:rPr>
              <w:t>AoSoD</w:t>
            </w:r>
            <w:proofErr w:type="spellEnd"/>
          </w:p>
        </w:tc>
        <w:tc>
          <w:tcPr>
            <w:tcW w:w="1831" w:type="dxa"/>
            <w:vAlign w:val="center"/>
          </w:tcPr>
          <w:p w14:paraId="01FFD6EC" w14:textId="4A1B81CD" w:rsidR="00EC517B" w:rsidRDefault="00EC517B" w:rsidP="00EC517B">
            <w:pPr>
              <w:widowControl w:val="0"/>
              <w:spacing w:after="0" w:line="240" w:lineRule="auto"/>
              <w:jc w:val="center"/>
              <w:rPr>
                <w:color w:val="1F4E79" w:themeColor="accent1" w:themeShade="80"/>
                <w:lang w:val="en-GB"/>
              </w:rPr>
            </w:pPr>
            <w:r>
              <w:rPr>
                <w:color w:val="1F4E79" w:themeColor="accent1" w:themeShade="80"/>
                <w:lang w:val="en-GB"/>
              </w:rPr>
              <w:t>Mon 1</w:t>
            </w:r>
            <w:r w:rsidR="00AB201A">
              <w:rPr>
                <w:color w:val="1F4E79" w:themeColor="accent1" w:themeShade="80"/>
                <w:lang w:val="en-GB"/>
              </w:rPr>
              <w:t>5</w:t>
            </w:r>
            <w:r>
              <w:rPr>
                <w:color w:val="1F4E79" w:themeColor="accent1" w:themeShade="80"/>
                <w:lang w:val="en-GB"/>
              </w:rPr>
              <w:t xml:space="preserve">/04/2024 </w:t>
            </w:r>
            <w:r w:rsidR="00AB201A">
              <w:rPr>
                <w:color w:val="1F4E79" w:themeColor="accent1" w:themeShade="80"/>
                <w:lang w:val="en-GB"/>
              </w:rPr>
              <w:t>11</w:t>
            </w:r>
            <w:r>
              <w:rPr>
                <w:color w:val="1F4E79" w:themeColor="accent1" w:themeShade="80"/>
                <w:lang w:val="en-GB"/>
              </w:rPr>
              <w:t>:</w:t>
            </w:r>
            <w:r w:rsidR="00AB201A">
              <w:rPr>
                <w:color w:val="1F4E79" w:themeColor="accent1" w:themeShade="80"/>
                <w:lang w:val="en-GB"/>
              </w:rPr>
              <w:t>0</w:t>
            </w:r>
            <w:r>
              <w:rPr>
                <w:color w:val="1F4E79" w:themeColor="accent1" w:themeShade="80"/>
                <w:lang w:val="en-GB"/>
              </w:rPr>
              <w:t>0-1</w:t>
            </w:r>
            <w:r w:rsidR="00AB201A">
              <w:rPr>
                <w:color w:val="1F4E79" w:themeColor="accent1" w:themeShade="80"/>
                <w:lang w:val="en-GB"/>
              </w:rPr>
              <w:t>3</w:t>
            </w:r>
            <w:r>
              <w:rPr>
                <w:color w:val="1F4E79" w:themeColor="accent1" w:themeShade="80"/>
                <w:lang w:val="en-GB"/>
              </w:rPr>
              <w:t>:</w:t>
            </w:r>
            <w:r w:rsidR="00AB201A">
              <w:rPr>
                <w:color w:val="1F4E79" w:themeColor="accent1" w:themeShade="80"/>
                <w:lang w:val="en-GB"/>
              </w:rPr>
              <w:t>0</w:t>
            </w:r>
            <w:r>
              <w:rPr>
                <w:color w:val="1F4E79" w:themeColor="accent1" w:themeShade="80"/>
                <w:lang w:val="en-GB"/>
              </w:rPr>
              <w:t>0h</w:t>
            </w:r>
          </w:p>
        </w:tc>
        <w:tc>
          <w:tcPr>
            <w:tcW w:w="1547" w:type="dxa"/>
            <w:vAlign w:val="center"/>
          </w:tcPr>
          <w:p w14:paraId="4EE4DA99" w14:textId="7168685E" w:rsidR="00EC517B" w:rsidRDefault="00EC517B" w:rsidP="00EC517B">
            <w:pPr>
              <w:widowControl w:val="0"/>
              <w:spacing w:after="0" w:line="240" w:lineRule="auto"/>
              <w:jc w:val="center"/>
              <w:rPr>
                <w:color w:val="1F4E79" w:themeColor="accent1" w:themeShade="80"/>
                <w:lang w:val="en-GB"/>
              </w:rPr>
            </w:pPr>
            <w:r>
              <w:rPr>
                <w:color w:val="1F4E79" w:themeColor="accent1" w:themeShade="80"/>
                <w:lang w:val="en-GB"/>
              </w:rPr>
              <w:t>EPD150 Conference Hall</w:t>
            </w:r>
          </w:p>
        </w:tc>
      </w:tr>
      <w:tr w:rsidR="00EC517B" w:rsidRPr="008B64C9" w14:paraId="62EEA173" w14:textId="77777777" w:rsidTr="001F60F2">
        <w:tc>
          <w:tcPr>
            <w:tcW w:w="534" w:type="dxa"/>
            <w:vMerge/>
          </w:tcPr>
          <w:p w14:paraId="215AF7DC" w14:textId="746AEEFE" w:rsidR="00EC517B" w:rsidRPr="00F66A41" w:rsidRDefault="00EC517B" w:rsidP="00EC517B">
            <w:pPr>
              <w:widowControl w:val="0"/>
              <w:spacing w:after="0" w:line="240" w:lineRule="auto"/>
              <w:jc w:val="center"/>
              <w:rPr>
                <w:color w:val="1F4E79" w:themeColor="accent1" w:themeShade="80"/>
                <w:lang w:val="en-GB"/>
              </w:rPr>
            </w:pPr>
          </w:p>
        </w:tc>
        <w:tc>
          <w:tcPr>
            <w:tcW w:w="1252" w:type="dxa"/>
            <w:vAlign w:val="center"/>
          </w:tcPr>
          <w:p w14:paraId="39E374B6" w14:textId="5B546B56" w:rsidR="00EC517B" w:rsidRDefault="00EC517B" w:rsidP="00EC517B">
            <w:pPr>
              <w:widowControl w:val="0"/>
              <w:spacing w:after="0" w:line="240" w:lineRule="auto"/>
              <w:jc w:val="center"/>
              <w:rPr>
                <w:color w:val="1F4E79" w:themeColor="accent1" w:themeShade="80"/>
                <w:lang w:val="en-GB"/>
              </w:rPr>
            </w:pPr>
            <w:r>
              <w:rPr>
                <w:color w:val="1F4E79" w:themeColor="accent1" w:themeShade="80"/>
                <w:lang w:val="en-GB"/>
              </w:rPr>
              <w:t xml:space="preserve">Tutorial 4 </w:t>
            </w:r>
          </w:p>
        </w:tc>
        <w:tc>
          <w:tcPr>
            <w:tcW w:w="4513" w:type="dxa"/>
            <w:vAlign w:val="center"/>
          </w:tcPr>
          <w:p w14:paraId="66013006" w14:textId="477EE537" w:rsidR="00EC517B" w:rsidRPr="00F66A41" w:rsidRDefault="00AB201A" w:rsidP="001F60F2">
            <w:pPr>
              <w:widowControl w:val="0"/>
              <w:spacing w:after="0" w:line="240" w:lineRule="auto"/>
              <w:rPr>
                <w:color w:val="1F4E79" w:themeColor="accent1" w:themeShade="80"/>
              </w:rPr>
            </w:pPr>
            <w:r>
              <w:rPr>
                <w:color w:val="1F4E79" w:themeColor="accent1" w:themeShade="80"/>
              </w:rPr>
              <w:t>Probability Theory</w:t>
            </w:r>
          </w:p>
        </w:tc>
        <w:tc>
          <w:tcPr>
            <w:tcW w:w="1831" w:type="dxa"/>
            <w:vAlign w:val="center"/>
          </w:tcPr>
          <w:p w14:paraId="569C4213" w14:textId="736A7979" w:rsidR="00EC517B" w:rsidRDefault="00AB201A" w:rsidP="00EC517B">
            <w:pPr>
              <w:widowControl w:val="0"/>
              <w:spacing w:after="0" w:line="240" w:lineRule="auto"/>
              <w:jc w:val="center"/>
              <w:rPr>
                <w:color w:val="1F4E79" w:themeColor="accent1" w:themeShade="80"/>
                <w:lang w:val="en-GB"/>
              </w:rPr>
            </w:pPr>
            <w:r>
              <w:rPr>
                <w:color w:val="1F4E79" w:themeColor="accent1" w:themeShade="80"/>
                <w:lang w:val="en-GB"/>
              </w:rPr>
              <w:t>Mon 20/4/2026</w:t>
            </w:r>
            <w:r>
              <w:rPr>
                <w:color w:val="1F4E79" w:themeColor="accent1" w:themeShade="80"/>
                <w:lang w:val="en-GB"/>
              </w:rPr>
              <w:br/>
              <w:t>11:00 - 13:00</w:t>
            </w:r>
            <w:r w:rsidR="00EC517B">
              <w:rPr>
                <w:color w:val="1F4E79" w:themeColor="accent1" w:themeShade="80"/>
                <w:lang w:val="en-GB"/>
              </w:rPr>
              <w:t xml:space="preserve"> </w:t>
            </w:r>
          </w:p>
        </w:tc>
        <w:tc>
          <w:tcPr>
            <w:tcW w:w="1547" w:type="dxa"/>
            <w:vAlign w:val="center"/>
          </w:tcPr>
          <w:p w14:paraId="439FC252" w14:textId="372C0304" w:rsidR="00EC517B" w:rsidRDefault="0005004C" w:rsidP="00EC517B">
            <w:pPr>
              <w:widowControl w:val="0"/>
              <w:spacing w:after="0" w:line="240" w:lineRule="auto"/>
              <w:jc w:val="center"/>
              <w:rPr>
                <w:color w:val="1F4E79" w:themeColor="accent1" w:themeShade="80"/>
                <w:lang w:val="en-GB"/>
              </w:rPr>
            </w:pPr>
            <w:r w:rsidRPr="00F73773">
              <w:rPr>
                <w:color w:val="1F4E79" w:themeColor="accent1" w:themeShade="80"/>
                <w:lang w:val="en-GB"/>
              </w:rPr>
              <w:t xml:space="preserve">PHS1 </w:t>
            </w:r>
            <w:r>
              <w:rPr>
                <w:color w:val="1F4E79" w:themeColor="accent1" w:themeShade="80"/>
                <w:lang w:val="en-GB"/>
              </w:rPr>
              <w:br/>
              <w:t xml:space="preserve">[1] </w:t>
            </w:r>
            <w:r w:rsidRPr="00F73773">
              <w:rPr>
                <w:color w:val="1F4E79" w:themeColor="accent1" w:themeShade="80"/>
                <w:lang w:val="en-GB"/>
              </w:rPr>
              <w:t>C0.0</w:t>
            </w:r>
            <w:r w:rsidR="00AB201A">
              <w:rPr>
                <w:color w:val="1F4E79" w:themeColor="accent1" w:themeShade="80"/>
                <w:lang w:val="en-GB"/>
              </w:rPr>
              <w:t>16</w:t>
            </w:r>
            <w:r>
              <w:rPr>
                <w:color w:val="1F4E79" w:themeColor="accent1" w:themeShade="80"/>
                <w:lang w:val="en-GB"/>
              </w:rPr>
              <w:br/>
              <w:t>[2] C0.004</w:t>
            </w:r>
          </w:p>
        </w:tc>
      </w:tr>
      <w:tr w:rsidR="00EC517B" w:rsidRPr="008B64C9" w14:paraId="3C4CA4D8" w14:textId="77777777" w:rsidTr="0005004C">
        <w:tc>
          <w:tcPr>
            <w:tcW w:w="534" w:type="dxa"/>
            <w:vMerge/>
            <w:vAlign w:val="center"/>
          </w:tcPr>
          <w:p w14:paraId="71F3D5CF" w14:textId="5C383A10" w:rsidR="00EC517B" w:rsidRPr="00F66A41" w:rsidRDefault="00EC517B" w:rsidP="00EC517B">
            <w:pPr>
              <w:widowControl w:val="0"/>
              <w:spacing w:after="0" w:line="240" w:lineRule="auto"/>
              <w:jc w:val="center"/>
              <w:rPr>
                <w:color w:val="1F4E79" w:themeColor="accent1" w:themeShade="80"/>
                <w:lang w:val="en-GB"/>
              </w:rPr>
            </w:pPr>
          </w:p>
        </w:tc>
        <w:tc>
          <w:tcPr>
            <w:tcW w:w="1252" w:type="dxa"/>
            <w:vAlign w:val="center"/>
          </w:tcPr>
          <w:p w14:paraId="325E5039" w14:textId="6984F934" w:rsidR="00EC517B" w:rsidRPr="00F66A41" w:rsidRDefault="00EC517B" w:rsidP="00EC517B">
            <w:pPr>
              <w:widowControl w:val="0"/>
              <w:spacing w:after="0" w:line="240" w:lineRule="auto"/>
              <w:jc w:val="center"/>
              <w:rPr>
                <w:color w:val="1F4E79" w:themeColor="accent1" w:themeShade="80"/>
                <w:lang w:val="en-GB"/>
              </w:rPr>
            </w:pPr>
            <w:r>
              <w:rPr>
                <w:color w:val="1F4E79" w:themeColor="accent1" w:themeShade="80"/>
                <w:lang w:val="en-GB"/>
              </w:rPr>
              <w:t>Lecture 5</w:t>
            </w:r>
          </w:p>
        </w:tc>
        <w:tc>
          <w:tcPr>
            <w:tcW w:w="4513" w:type="dxa"/>
          </w:tcPr>
          <w:p w14:paraId="67387571" w14:textId="18A5650E" w:rsidR="00EC517B" w:rsidRPr="00F66A41" w:rsidRDefault="00EC517B" w:rsidP="00EC517B">
            <w:pPr>
              <w:widowControl w:val="0"/>
              <w:spacing w:after="0" w:line="240" w:lineRule="auto"/>
              <w:rPr>
                <w:color w:val="1F4E79" w:themeColor="accent1" w:themeShade="80"/>
              </w:rPr>
            </w:pPr>
            <w:r>
              <w:rPr>
                <w:color w:val="1F4E79" w:themeColor="accent1" w:themeShade="80"/>
              </w:rPr>
              <w:t>Probability Theory</w:t>
            </w:r>
            <w:r w:rsidR="00AB201A">
              <w:rPr>
                <w:color w:val="1F4E79" w:themeColor="accent1" w:themeShade="80"/>
              </w:rPr>
              <w:t xml:space="preserve"> II</w:t>
            </w:r>
            <w:r>
              <w:rPr>
                <w:color w:val="1F4E79" w:themeColor="accent1" w:themeShade="80"/>
              </w:rPr>
              <w:br/>
              <w:t xml:space="preserve">Chapter 8 from </w:t>
            </w:r>
            <w:proofErr w:type="spellStart"/>
            <w:r w:rsidRPr="00C05984">
              <w:rPr>
                <w:b/>
                <w:bCs/>
                <w:color w:val="1F4E79" w:themeColor="accent1" w:themeShade="80"/>
              </w:rPr>
              <w:t>AoS</w:t>
            </w:r>
            <w:proofErr w:type="spellEnd"/>
            <w:r>
              <w:rPr>
                <w:b/>
                <w:bCs/>
                <w:color w:val="1F4E79" w:themeColor="accent1" w:themeShade="80"/>
              </w:rPr>
              <w:br/>
            </w:r>
            <w:r w:rsidRPr="00C05984">
              <w:rPr>
                <w:color w:val="1F4E79" w:themeColor="accent1" w:themeShade="80"/>
              </w:rPr>
              <w:t>Chapter 5 from</w:t>
            </w:r>
            <w:r>
              <w:rPr>
                <w:b/>
                <w:bCs/>
                <w:color w:val="1F4E79" w:themeColor="accent1" w:themeShade="80"/>
              </w:rPr>
              <w:t xml:space="preserve"> </w:t>
            </w:r>
            <w:proofErr w:type="spellStart"/>
            <w:r>
              <w:rPr>
                <w:b/>
                <w:bCs/>
                <w:color w:val="1F4E79" w:themeColor="accent1" w:themeShade="80"/>
              </w:rPr>
              <w:t>AoSoD</w:t>
            </w:r>
            <w:proofErr w:type="spellEnd"/>
          </w:p>
        </w:tc>
        <w:tc>
          <w:tcPr>
            <w:tcW w:w="1831" w:type="dxa"/>
            <w:vAlign w:val="center"/>
          </w:tcPr>
          <w:p w14:paraId="7BFE6EFA" w14:textId="566CCB99" w:rsidR="00EC517B" w:rsidRPr="00F66A41" w:rsidRDefault="00EC517B" w:rsidP="00EC517B">
            <w:pPr>
              <w:widowControl w:val="0"/>
              <w:spacing w:after="0" w:line="240" w:lineRule="auto"/>
              <w:jc w:val="center"/>
              <w:rPr>
                <w:color w:val="1F4E79" w:themeColor="accent1" w:themeShade="80"/>
                <w:lang w:val="en-GB"/>
              </w:rPr>
            </w:pPr>
            <w:r>
              <w:rPr>
                <w:color w:val="1F4E79" w:themeColor="accent1" w:themeShade="80"/>
                <w:lang w:val="en-GB"/>
              </w:rPr>
              <w:t>Thurs 1</w:t>
            </w:r>
            <w:r w:rsidR="00AB201A">
              <w:rPr>
                <w:color w:val="1F4E79" w:themeColor="accent1" w:themeShade="80"/>
                <w:lang w:val="en-GB"/>
              </w:rPr>
              <w:t>6</w:t>
            </w:r>
            <w:r>
              <w:rPr>
                <w:color w:val="1F4E79" w:themeColor="accent1" w:themeShade="80"/>
                <w:lang w:val="en-GB"/>
              </w:rPr>
              <w:t xml:space="preserve">/04/2024 </w:t>
            </w:r>
            <w:r w:rsidR="00AB201A">
              <w:rPr>
                <w:color w:val="1F4E79" w:themeColor="accent1" w:themeShade="80"/>
                <w:lang w:val="en-GB"/>
              </w:rPr>
              <w:t>8</w:t>
            </w:r>
            <w:r>
              <w:rPr>
                <w:color w:val="1F4E79" w:themeColor="accent1" w:themeShade="80"/>
                <w:lang w:val="en-GB"/>
              </w:rPr>
              <w:t>:</w:t>
            </w:r>
            <w:r w:rsidR="00AB201A">
              <w:rPr>
                <w:color w:val="1F4E79" w:themeColor="accent1" w:themeShade="80"/>
                <w:lang w:val="en-GB"/>
              </w:rPr>
              <w:t>3</w:t>
            </w:r>
            <w:r>
              <w:rPr>
                <w:color w:val="1F4E79" w:themeColor="accent1" w:themeShade="80"/>
                <w:lang w:val="en-GB"/>
              </w:rPr>
              <w:t>0-1</w:t>
            </w:r>
            <w:r w:rsidR="00AB201A">
              <w:rPr>
                <w:color w:val="1F4E79" w:themeColor="accent1" w:themeShade="80"/>
                <w:lang w:val="en-GB"/>
              </w:rPr>
              <w:t>0</w:t>
            </w:r>
            <w:r>
              <w:rPr>
                <w:color w:val="1F4E79" w:themeColor="accent1" w:themeShade="80"/>
                <w:lang w:val="en-GB"/>
              </w:rPr>
              <w:t>:</w:t>
            </w:r>
            <w:r w:rsidR="00AB201A">
              <w:rPr>
                <w:color w:val="1F4E79" w:themeColor="accent1" w:themeShade="80"/>
                <w:lang w:val="en-GB"/>
              </w:rPr>
              <w:t>3</w:t>
            </w:r>
            <w:r>
              <w:rPr>
                <w:color w:val="1F4E79" w:themeColor="accent1" w:themeShade="80"/>
                <w:lang w:val="en-GB"/>
              </w:rPr>
              <w:t>0h</w:t>
            </w:r>
          </w:p>
        </w:tc>
        <w:tc>
          <w:tcPr>
            <w:tcW w:w="1547" w:type="dxa"/>
            <w:vAlign w:val="center"/>
          </w:tcPr>
          <w:p w14:paraId="6AF4617B" w14:textId="7AF6CFBF" w:rsidR="00EC517B" w:rsidRPr="00F66A41" w:rsidRDefault="00EC517B" w:rsidP="00EC517B">
            <w:pPr>
              <w:widowControl w:val="0"/>
              <w:spacing w:after="0" w:line="240" w:lineRule="auto"/>
              <w:jc w:val="center"/>
              <w:rPr>
                <w:color w:val="1F4E79" w:themeColor="accent1" w:themeShade="80"/>
                <w:lang w:val="en-GB"/>
              </w:rPr>
            </w:pPr>
            <w:r>
              <w:rPr>
                <w:color w:val="1F4E79" w:themeColor="accent1" w:themeShade="80"/>
                <w:lang w:val="en-GB"/>
              </w:rPr>
              <w:t>EPD150 Conference Hall</w:t>
            </w:r>
          </w:p>
        </w:tc>
      </w:tr>
      <w:tr w:rsidR="0005004C" w:rsidRPr="008B64C9" w14:paraId="0C545EE7" w14:textId="77777777" w:rsidTr="0005004C">
        <w:tc>
          <w:tcPr>
            <w:tcW w:w="534" w:type="dxa"/>
            <w:vMerge w:val="restart"/>
            <w:vAlign w:val="center"/>
          </w:tcPr>
          <w:p w14:paraId="5107CE94" w14:textId="77777777" w:rsidR="0005004C" w:rsidRPr="00F66A41" w:rsidRDefault="0005004C" w:rsidP="00EC517B">
            <w:pPr>
              <w:widowControl w:val="0"/>
              <w:spacing w:after="0" w:line="240" w:lineRule="auto"/>
              <w:jc w:val="center"/>
              <w:rPr>
                <w:color w:val="1F4E79" w:themeColor="accent1" w:themeShade="80"/>
                <w:lang w:val="en-GB"/>
              </w:rPr>
            </w:pPr>
            <w:r>
              <w:rPr>
                <w:color w:val="1F4E79" w:themeColor="accent1" w:themeShade="80"/>
                <w:lang w:val="en-GB"/>
              </w:rPr>
              <w:t>4</w:t>
            </w:r>
          </w:p>
        </w:tc>
        <w:tc>
          <w:tcPr>
            <w:tcW w:w="1252" w:type="dxa"/>
            <w:vAlign w:val="center"/>
          </w:tcPr>
          <w:p w14:paraId="338CE818" w14:textId="551C7E13" w:rsidR="0005004C" w:rsidRPr="00F66A41" w:rsidRDefault="0005004C" w:rsidP="00EC517B">
            <w:pPr>
              <w:widowControl w:val="0"/>
              <w:spacing w:after="0" w:line="240" w:lineRule="auto"/>
              <w:jc w:val="center"/>
              <w:rPr>
                <w:color w:val="1F4E79" w:themeColor="accent1" w:themeShade="80"/>
                <w:lang w:val="en-GB"/>
              </w:rPr>
            </w:pPr>
            <w:r>
              <w:rPr>
                <w:color w:val="1F4E79" w:themeColor="accent1" w:themeShade="80"/>
                <w:lang w:val="en-GB"/>
              </w:rPr>
              <w:t>Lecture 6</w:t>
            </w:r>
          </w:p>
        </w:tc>
        <w:tc>
          <w:tcPr>
            <w:tcW w:w="4513" w:type="dxa"/>
          </w:tcPr>
          <w:p w14:paraId="3FB0C2E0" w14:textId="28335C80" w:rsidR="0005004C" w:rsidRPr="00F66A41" w:rsidRDefault="0005004C" w:rsidP="00EC517B">
            <w:pPr>
              <w:widowControl w:val="0"/>
              <w:spacing w:after="0" w:line="240" w:lineRule="auto"/>
              <w:rPr>
                <w:color w:val="1F4E79" w:themeColor="accent1" w:themeShade="80"/>
              </w:rPr>
            </w:pPr>
            <w:r>
              <w:rPr>
                <w:color w:val="1F4E79" w:themeColor="accent1" w:themeShade="80"/>
              </w:rPr>
              <w:t>Probability and Statistics 1</w:t>
            </w:r>
            <w:r>
              <w:rPr>
                <w:color w:val="1F4E79" w:themeColor="accent1" w:themeShade="80"/>
              </w:rPr>
              <w:br/>
              <w:t xml:space="preserve">Chapter 6 from </w:t>
            </w:r>
            <w:proofErr w:type="spellStart"/>
            <w:r w:rsidRPr="00323CA4">
              <w:rPr>
                <w:b/>
                <w:bCs/>
                <w:color w:val="1F4E79" w:themeColor="accent1" w:themeShade="80"/>
              </w:rPr>
              <w:t>AoSoD</w:t>
            </w:r>
            <w:proofErr w:type="spellEnd"/>
            <w:r>
              <w:rPr>
                <w:b/>
                <w:bCs/>
                <w:color w:val="1F4E79" w:themeColor="accent1" w:themeShade="80"/>
              </w:rPr>
              <w:br/>
            </w:r>
            <w:r w:rsidRPr="00F73773">
              <w:rPr>
                <w:color w:val="1F4E79" w:themeColor="accent1" w:themeShade="80"/>
              </w:rPr>
              <w:t>Chapter 8 from</w:t>
            </w:r>
            <w:r>
              <w:rPr>
                <w:b/>
                <w:bCs/>
                <w:color w:val="1F4E79" w:themeColor="accent1" w:themeShade="80"/>
              </w:rPr>
              <w:t xml:space="preserve"> </w:t>
            </w:r>
            <w:proofErr w:type="spellStart"/>
            <w:r>
              <w:rPr>
                <w:b/>
                <w:bCs/>
                <w:color w:val="1F4E79" w:themeColor="accent1" w:themeShade="80"/>
              </w:rPr>
              <w:t>AoS</w:t>
            </w:r>
            <w:proofErr w:type="spellEnd"/>
          </w:p>
        </w:tc>
        <w:tc>
          <w:tcPr>
            <w:tcW w:w="1831" w:type="dxa"/>
            <w:vAlign w:val="center"/>
          </w:tcPr>
          <w:p w14:paraId="7B30E343" w14:textId="338B6500" w:rsidR="0005004C" w:rsidRPr="00F66A41" w:rsidRDefault="0005004C" w:rsidP="00EC517B">
            <w:pPr>
              <w:widowControl w:val="0"/>
              <w:spacing w:after="0" w:line="240" w:lineRule="auto"/>
              <w:jc w:val="center"/>
              <w:rPr>
                <w:color w:val="1F4E79" w:themeColor="accent1" w:themeShade="80"/>
                <w:lang w:val="en-GB"/>
              </w:rPr>
            </w:pPr>
            <w:r>
              <w:rPr>
                <w:color w:val="1F4E79" w:themeColor="accent1" w:themeShade="80"/>
                <w:lang w:val="en-GB"/>
              </w:rPr>
              <w:t>Wed 2</w:t>
            </w:r>
            <w:r w:rsidR="00AB201A">
              <w:rPr>
                <w:color w:val="1F4E79" w:themeColor="accent1" w:themeShade="80"/>
                <w:lang w:val="en-GB"/>
              </w:rPr>
              <w:t>2</w:t>
            </w:r>
            <w:r>
              <w:rPr>
                <w:color w:val="1F4E79" w:themeColor="accent1" w:themeShade="80"/>
                <w:lang w:val="en-GB"/>
              </w:rPr>
              <w:t>/04/2024 11:00-13:00h</w:t>
            </w:r>
          </w:p>
        </w:tc>
        <w:tc>
          <w:tcPr>
            <w:tcW w:w="1547" w:type="dxa"/>
            <w:vAlign w:val="center"/>
          </w:tcPr>
          <w:p w14:paraId="1D8B8404" w14:textId="58A3319B" w:rsidR="0005004C" w:rsidRPr="00F66A41" w:rsidRDefault="0005004C" w:rsidP="00EC517B">
            <w:pPr>
              <w:widowControl w:val="0"/>
              <w:spacing w:after="0" w:line="240" w:lineRule="auto"/>
              <w:jc w:val="center"/>
              <w:rPr>
                <w:color w:val="1F4E79" w:themeColor="accent1" w:themeShade="80"/>
                <w:lang w:val="en-GB"/>
              </w:rPr>
            </w:pPr>
            <w:r>
              <w:rPr>
                <w:color w:val="1F4E79" w:themeColor="accent1" w:themeShade="80"/>
                <w:lang w:val="en-GB"/>
              </w:rPr>
              <w:t>EPD150 Conference Hall</w:t>
            </w:r>
          </w:p>
        </w:tc>
      </w:tr>
      <w:tr w:rsidR="0005004C" w:rsidRPr="008B64C9" w14:paraId="37BDC659" w14:textId="77777777" w:rsidTr="0005004C">
        <w:tc>
          <w:tcPr>
            <w:tcW w:w="534" w:type="dxa"/>
            <w:vMerge/>
          </w:tcPr>
          <w:p w14:paraId="4AD86C2F" w14:textId="77777777" w:rsidR="0005004C" w:rsidRDefault="0005004C" w:rsidP="008811C8">
            <w:pPr>
              <w:widowControl w:val="0"/>
              <w:spacing w:after="0" w:line="240" w:lineRule="auto"/>
              <w:jc w:val="center"/>
              <w:rPr>
                <w:color w:val="1F4E79" w:themeColor="accent1" w:themeShade="80"/>
                <w:lang w:val="en-GB"/>
              </w:rPr>
            </w:pPr>
          </w:p>
        </w:tc>
        <w:tc>
          <w:tcPr>
            <w:tcW w:w="1252" w:type="dxa"/>
            <w:vAlign w:val="center"/>
          </w:tcPr>
          <w:p w14:paraId="6BBB2C3A" w14:textId="199EE98F" w:rsidR="0005004C" w:rsidRDefault="0005004C" w:rsidP="008811C8">
            <w:pPr>
              <w:widowControl w:val="0"/>
              <w:spacing w:after="0" w:line="240" w:lineRule="auto"/>
              <w:jc w:val="center"/>
              <w:rPr>
                <w:color w:val="1F4E79" w:themeColor="accent1" w:themeShade="80"/>
                <w:lang w:val="en-GB"/>
              </w:rPr>
            </w:pPr>
            <w:r>
              <w:rPr>
                <w:color w:val="1F4E79" w:themeColor="accent1" w:themeShade="80"/>
                <w:lang w:val="en-GB"/>
              </w:rPr>
              <w:t>Tutorial 5</w:t>
            </w:r>
          </w:p>
        </w:tc>
        <w:tc>
          <w:tcPr>
            <w:tcW w:w="4513" w:type="dxa"/>
            <w:vAlign w:val="center"/>
          </w:tcPr>
          <w:p w14:paraId="069C8F28" w14:textId="3A704072" w:rsidR="0005004C" w:rsidRDefault="0005004C" w:rsidP="008811C8">
            <w:pPr>
              <w:widowControl w:val="0"/>
              <w:spacing w:after="0" w:line="240" w:lineRule="auto"/>
              <w:rPr>
                <w:color w:val="1F4E79" w:themeColor="accent1" w:themeShade="80"/>
              </w:rPr>
            </w:pPr>
            <w:r>
              <w:rPr>
                <w:color w:val="1F4E79" w:themeColor="accent1" w:themeShade="80"/>
              </w:rPr>
              <w:t>Probability theory</w:t>
            </w:r>
          </w:p>
        </w:tc>
        <w:tc>
          <w:tcPr>
            <w:tcW w:w="1831" w:type="dxa"/>
            <w:vAlign w:val="center"/>
          </w:tcPr>
          <w:p w14:paraId="3F2C9C2A" w14:textId="52B09318" w:rsidR="0005004C" w:rsidRDefault="00AB201A" w:rsidP="008811C8">
            <w:pPr>
              <w:widowControl w:val="0"/>
              <w:spacing w:after="0" w:line="240" w:lineRule="auto"/>
              <w:jc w:val="center"/>
              <w:rPr>
                <w:color w:val="1F4E79" w:themeColor="accent1" w:themeShade="80"/>
                <w:lang w:val="en-GB"/>
              </w:rPr>
            </w:pPr>
            <w:r>
              <w:rPr>
                <w:color w:val="1F4E79" w:themeColor="accent1" w:themeShade="80"/>
                <w:lang w:val="en-GB"/>
              </w:rPr>
              <w:t>Thurs</w:t>
            </w:r>
            <w:r w:rsidR="0005004C">
              <w:rPr>
                <w:color w:val="1F4E79" w:themeColor="accent1" w:themeShade="80"/>
                <w:lang w:val="en-GB"/>
              </w:rPr>
              <w:t xml:space="preserve"> 23/04/2024 </w:t>
            </w:r>
            <w:r>
              <w:rPr>
                <w:color w:val="1F4E79" w:themeColor="accent1" w:themeShade="80"/>
                <w:lang w:val="en-GB"/>
              </w:rPr>
              <w:t>8</w:t>
            </w:r>
            <w:r w:rsidR="0005004C">
              <w:rPr>
                <w:color w:val="1F4E79" w:themeColor="accent1" w:themeShade="80"/>
                <w:lang w:val="en-GB"/>
              </w:rPr>
              <w:t>:30-1</w:t>
            </w:r>
            <w:r>
              <w:rPr>
                <w:color w:val="1F4E79" w:themeColor="accent1" w:themeShade="80"/>
                <w:lang w:val="en-GB"/>
              </w:rPr>
              <w:t>0</w:t>
            </w:r>
            <w:r w:rsidR="0005004C">
              <w:rPr>
                <w:color w:val="1F4E79" w:themeColor="accent1" w:themeShade="80"/>
                <w:lang w:val="en-GB"/>
              </w:rPr>
              <w:t>:30h</w:t>
            </w:r>
          </w:p>
        </w:tc>
        <w:tc>
          <w:tcPr>
            <w:tcW w:w="1547" w:type="dxa"/>
            <w:vAlign w:val="center"/>
          </w:tcPr>
          <w:p w14:paraId="2D6FDEA9" w14:textId="3B7609F1" w:rsidR="0005004C" w:rsidRDefault="0005004C" w:rsidP="008811C8">
            <w:pPr>
              <w:widowControl w:val="0"/>
              <w:spacing w:after="0" w:line="240" w:lineRule="auto"/>
              <w:jc w:val="center"/>
              <w:rPr>
                <w:color w:val="1F4E79" w:themeColor="accent1" w:themeShade="80"/>
                <w:lang w:val="en-GB"/>
              </w:rPr>
            </w:pPr>
            <w:r w:rsidRPr="00F73773">
              <w:rPr>
                <w:color w:val="1F4E79" w:themeColor="accent1" w:themeShade="80"/>
                <w:lang w:val="en-GB"/>
              </w:rPr>
              <w:t xml:space="preserve">PHS1 </w:t>
            </w:r>
            <w:r>
              <w:rPr>
                <w:color w:val="1F4E79" w:themeColor="accent1" w:themeShade="80"/>
                <w:lang w:val="en-GB"/>
              </w:rPr>
              <w:br/>
              <w:t xml:space="preserve">[1] </w:t>
            </w:r>
            <w:r w:rsidRPr="00F73773">
              <w:rPr>
                <w:color w:val="1F4E79" w:themeColor="accent1" w:themeShade="80"/>
                <w:lang w:val="en-GB"/>
              </w:rPr>
              <w:t>C0.0</w:t>
            </w:r>
            <w:r w:rsidR="00AB201A">
              <w:rPr>
                <w:color w:val="1F4E79" w:themeColor="accent1" w:themeShade="80"/>
                <w:lang w:val="en-GB"/>
              </w:rPr>
              <w:t>08</w:t>
            </w:r>
            <w:r>
              <w:rPr>
                <w:color w:val="1F4E79" w:themeColor="accent1" w:themeShade="80"/>
                <w:lang w:val="en-GB"/>
              </w:rPr>
              <w:br/>
              <w:t>[2] C0.0</w:t>
            </w:r>
            <w:r w:rsidR="00AB201A">
              <w:rPr>
                <w:color w:val="1F4E79" w:themeColor="accent1" w:themeShade="80"/>
                <w:lang w:val="en-GB"/>
              </w:rPr>
              <w:t>16</w:t>
            </w:r>
          </w:p>
        </w:tc>
      </w:tr>
      <w:tr w:rsidR="0005004C" w:rsidRPr="008B64C9" w14:paraId="1B579615" w14:textId="77777777" w:rsidTr="0005004C">
        <w:tc>
          <w:tcPr>
            <w:tcW w:w="534" w:type="dxa"/>
            <w:vMerge/>
          </w:tcPr>
          <w:p w14:paraId="6C9187B1" w14:textId="77777777" w:rsidR="0005004C" w:rsidRDefault="0005004C" w:rsidP="008811C8">
            <w:pPr>
              <w:widowControl w:val="0"/>
              <w:spacing w:after="0" w:line="240" w:lineRule="auto"/>
              <w:jc w:val="center"/>
              <w:rPr>
                <w:color w:val="1F4E79" w:themeColor="accent1" w:themeShade="80"/>
                <w:lang w:val="en-GB"/>
              </w:rPr>
            </w:pPr>
          </w:p>
        </w:tc>
        <w:tc>
          <w:tcPr>
            <w:tcW w:w="1252" w:type="dxa"/>
            <w:vAlign w:val="center"/>
          </w:tcPr>
          <w:p w14:paraId="260F8C09" w14:textId="73B93276" w:rsidR="0005004C" w:rsidRDefault="0005004C" w:rsidP="008811C8">
            <w:pPr>
              <w:widowControl w:val="0"/>
              <w:spacing w:after="0" w:line="240" w:lineRule="auto"/>
              <w:jc w:val="center"/>
              <w:rPr>
                <w:color w:val="1F4E79" w:themeColor="accent1" w:themeShade="80"/>
                <w:lang w:val="en-GB"/>
              </w:rPr>
            </w:pPr>
            <w:r>
              <w:rPr>
                <w:color w:val="1F4E79" w:themeColor="accent1" w:themeShade="80"/>
                <w:lang w:val="en-GB"/>
              </w:rPr>
              <w:t>Tutorial 6</w:t>
            </w:r>
          </w:p>
        </w:tc>
        <w:tc>
          <w:tcPr>
            <w:tcW w:w="4513" w:type="dxa"/>
          </w:tcPr>
          <w:p w14:paraId="3D7BFCFA" w14:textId="135842B6" w:rsidR="0005004C" w:rsidRDefault="0005004C" w:rsidP="008811C8">
            <w:pPr>
              <w:widowControl w:val="0"/>
              <w:spacing w:after="0" w:line="240" w:lineRule="auto"/>
              <w:rPr>
                <w:color w:val="1F4E79" w:themeColor="accent1" w:themeShade="80"/>
              </w:rPr>
            </w:pPr>
            <w:r>
              <w:rPr>
                <w:color w:val="1F4E79" w:themeColor="accent1" w:themeShade="80"/>
              </w:rPr>
              <w:t>Bootstrapping for uncertainty, central limit theorem, probability distributions</w:t>
            </w:r>
            <w:r w:rsidR="00AB201A">
              <w:rPr>
                <w:color w:val="1F4E79" w:themeColor="accent1" w:themeShade="80"/>
              </w:rPr>
              <w:t>.</w:t>
            </w:r>
          </w:p>
        </w:tc>
        <w:tc>
          <w:tcPr>
            <w:tcW w:w="1831" w:type="dxa"/>
            <w:vAlign w:val="center"/>
          </w:tcPr>
          <w:p w14:paraId="58A4D624" w14:textId="02CC9C21" w:rsidR="0005004C" w:rsidRDefault="0005004C" w:rsidP="008811C8">
            <w:pPr>
              <w:widowControl w:val="0"/>
              <w:spacing w:after="0" w:line="240" w:lineRule="auto"/>
              <w:jc w:val="center"/>
              <w:rPr>
                <w:color w:val="1F4E79" w:themeColor="accent1" w:themeShade="80"/>
                <w:lang w:val="en-GB"/>
              </w:rPr>
            </w:pPr>
            <w:r>
              <w:rPr>
                <w:color w:val="1F4E79" w:themeColor="accent1" w:themeShade="80"/>
                <w:lang w:val="en-GB"/>
              </w:rPr>
              <w:t>Thu 2</w:t>
            </w:r>
            <w:r w:rsidR="00AB201A">
              <w:rPr>
                <w:color w:val="1F4E79" w:themeColor="accent1" w:themeShade="80"/>
                <w:lang w:val="en-GB"/>
              </w:rPr>
              <w:t>9</w:t>
            </w:r>
            <w:r>
              <w:rPr>
                <w:color w:val="1F4E79" w:themeColor="accent1" w:themeShade="80"/>
                <w:lang w:val="en-GB"/>
              </w:rPr>
              <w:t>/04/2024 1</w:t>
            </w:r>
            <w:r w:rsidR="00AB201A">
              <w:rPr>
                <w:color w:val="1F4E79" w:themeColor="accent1" w:themeShade="80"/>
                <w:lang w:val="en-GB"/>
              </w:rPr>
              <w:t>1</w:t>
            </w:r>
            <w:r>
              <w:rPr>
                <w:color w:val="1F4E79" w:themeColor="accent1" w:themeShade="80"/>
                <w:lang w:val="en-GB"/>
              </w:rPr>
              <w:t>:00-1</w:t>
            </w:r>
            <w:r w:rsidR="00AB201A">
              <w:rPr>
                <w:color w:val="1F4E79" w:themeColor="accent1" w:themeShade="80"/>
                <w:lang w:val="en-GB"/>
              </w:rPr>
              <w:t>3</w:t>
            </w:r>
            <w:r>
              <w:rPr>
                <w:color w:val="1F4E79" w:themeColor="accent1" w:themeShade="80"/>
                <w:lang w:val="en-GB"/>
              </w:rPr>
              <w:t>:00h</w:t>
            </w:r>
          </w:p>
        </w:tc>
        <w:tc>
          <w:tcPr>
            <w:tcW w:w="1547" w:type="dxa"/>
            <w:vAlign w:val="center"/>
          </w:tcPr>
          <w:p w14:paraId="46B7FC51" w14:textId="1EB9ED14" w:rsidR="0005004C" w:rsidRDefault="0005004C" w:rsidP="008811C8">
            <w:pPr>
              <w:widowControl w:val="0"/>
              <w:spacing w:after="0" w:line="240" w:lineRule="auto"/>
              <w:jc w:val="center"/>
              <w:rPr>
                <w:color w:val="1F4E79" w:themeColor="accent1" w:themeShade="80"/>
                <w:lang w:val="en-GB"/>
              </w:rPr>
            </w:pPr>
            <w:r w:rsidRPr="00F73773">
              <w:rPr>
                <w:color w:val="1F4E79" w:themeColor="accent1" w:themeShade="80"/>
                <w:lang w:val="en-GB"/>
              </w:rPr>
              <w:t xml:space="preserve">PHS1 </w:t>
            </w:r>
            <w:r>
              <w:rPr>
                <w:color w:val="1F4E79" w:themeColor="accent1" w:themeShade="80"/>
                <w:lang w:val="en-GB"/>
              </w:rPr>
              <w:br/>
              <w:t xml:space="preserve">[1] </w:t>
            </w:r>
            <w:r w:rsidRPr="00F73773">
              <w:rPr>
                <w:color w:val="1F4E79" w:themeColor="accent1" w:themeShade="80"/>
                <w:lang w:val="en-GB"/>
              </w:rPr>
              <w:t>C0.0</w:t>
            </w:r>
            <w:r w:rsidR="00AB201A">
              <w:rPr>
                <w:color w:val="1F4E79" w:themeColor="accent1" w:themeShade="80"/>
                <w:lang w:val="en-GB"/>
              </w:rPr>
              <w:t>08</w:t>
            </w:r>
            <w:r>
              <w:rPr>
                <w:color w:val="1F4E79" w:themeColor="accent1" w:themeShade="80"/>
                <w:lang w:val="en-GB"/>
              </w:rPr>
              <w:br/>
            </w:r>
            <w:r>
              <w:rPr>
                <w:color w:val="1F4E79" w:themeColor="accent1" w:themeShade="80"/>
                <w:lang w:val="en-GB"/>
              </w:rPr>
              <w:lastRenderedPageBreak/>
              <w:t>[2] C0.0</w:t>
            </w:r>
            <w:r w:rsidR="00AB201A">
              <w:rPr>
                <w:color w:val="1F4E79" w:themeColor="accent1" w:themeShade="80"/>
                <w:lang w:val="en-GB"/>
              </w:rPr>
              <w:t>04</w:t>
            </w:r>
          </w:p>
        </w:tc>
      </w:tr>
      <w:tr w:rsidR="008811C8" w:rsidRPr="008B64C9" w14:paraId="3C005E8D" w14:textId="77777777" w:rsidTr="0005004C">
        <w:tc>
          <w:tcPr>
            <w:tcW w:w="534" w:type="dxa"/>
            <w:vMerge w:val="restart"/>
            <w:vAlign w:val="center"/>
          </w:tcPr>
          <w:p w14:paraId="77FDE50F" w14:textId="77777777" w:rsidR="008811C8" w:rsidRPr="00F66A41" w:rsidRDefault="008811C8" w:rsidP="008811C8">
            <w:pPr>
              <w:widowControl w:val="0"/>
              <w:spacing w:after="0" w:line="240" w:lineRule="auto"/>
              <w:jc w:val="center"/>
              <w:rPr>
                <w:color w:val="1F4E79" w:themeColor="accent1" w:themeShade="80"/>
                <w:lang w:val="en-GB"/>
              </w:rPr>
            </w:pPr>
            <w:r>
              <w:rPr>
                <w:color w:val="1F4E79" w:themeColor="accent1" w:themeShade="80"/>
                <w:lang w:val="en-GB"/>
              </w:rPr>
              <w:lastRenderedPageBreak/>
              <w:t>5</w:t>
            </w:r>
          </w:p>
        </w:tc>
        <w:tc>
          <w:tcPr>
            <w:tcW w:w="1252" w:type="dxa"/>
            <w:vAlign w:val="center"/>
          </w:tcPr>
          <w:p w14:paraId="62496FE7" w14:textId="25686345" w:rsidR="008811C8" w:rsidRPr="00F66A41" w:rsidRDefault="008811C8" w:rsidP="008811C8">
            <w:pPr>
              <w:widowControl w:val="0"/>
              <w:spacing w:after="0" w:line="240" w:lineRule="auto"/>
              <w:jc w:val="center"/>
              <w:rPr>
                <w:color w:val="1F4E79" w:themeColor="accent1" w:themeShade="80"/>
                <w:lang w:val="en-GB"/>
              </w:rPr>
            </w:pPr>
            <w:r>
              <w:rPr>
                <w:color w:val="1F4E79" w:themeColor="accent1" w:themeShade="80"/>
                <w:lang w:val="en-GB"/>
              </w:rPr>
              <w:t>Lecture 7</w:t>
            </w:r>
          </w:p>
        </w:tc>
        <w:tc>
          <w:tcPr>
            <w:tcW w:w="4513" w:type="dxa"/>
          </w:tcPr>
          <w:p w14:paraId="3656C9B5" w14:textId="687C603D" w:rsidR="008811C8" w:rsidRPr="00F66A41" w:rsidRDefault="008811C8" w:rsidP="008811C8">
            <w:pPr>
              <w:widowControl w:val="0"/>
              <w:spacing w:after="0" w:line="240" w:lineRule="auto"/>
              <w:rPr>
                <w:color w:val="1F4E79" w:themeColor="accent1" w:themeShade="80"/>
              </w:rPr>
            </w:pPr>
            <w:r>
              <w:rPr>
                <w:color w:val="1F4E79" w:themeColor="accent1" w:themeShade="80"/>
              </w:rPr>
              <w:t>Probability and Statistics 2</w:t>
            </w:r>
            <w:r w:rsidR="002A0290">
              <w:rPr>
                <w:color w:val="1F4E79" w:themeColor="accent1" w:themeShade="80"/>
              </w:rPr>
              <w:t>.</w:t>
            </w:r>
            <w:r>
              <w:rPr>
                <w:color w:val="1F4E79" w:themeColor="accent1" w:themeShade="80"/>
              </w:rPr>
              <w:br/>
              <w:t>Chapter 7</w:t>
            </w:r>
            <w:r w:rsidR="00061D3A">
              <w:rPr>
                <w:color w:val="1F4E79" w:themeColor="accent1" w:themeShade="80"/>
              </w:rPr>
              <w:t>, 8</w:t>
            </w:r>
            <w:r>
              <w:rPr>
                <w:color w:val="1F4E79" w:themeColor="accent1" w:themeShade="80"/>
              </w:rPr>
              <w:t xml:space="preserve"> from </w:t>
            </w:r>
            <w:proofErr w:type="spellStart"/>
            <w:r w:rsidRPr="00323CA4">
              <w:rPr>
                <w:b/>
                <w:bCs/>
                <w:color w:val="1F4E79" w:themeColor="accent1" w:themeShade="80"/>
              </w:rPr>
              <w:t>AoSoD</w:t>
            </w:r>
            <w:proofErr w:type="spellEnd"/>
          </w:p>
        </w:tc>
        <w:tc>
          <w:tcPr>
            <w:tcW w:w="1831" w:type="dxa"/>
            <w:vAlign w:val="center"/>
          </w:tcPr>
          <w:p w14:paraId="3A8507F6" w14:textId="55F8A692" w:rsidR="008811C8" w:rsidRPr="00F66A41" w:rsidRDefault="00AB201A" w:rsidP="008811C8">
            <w:pPr>
              <w:widowControl w:val="0"/>
              <w:spacing w:after="0" w:line="240" w:lineRule="auto"/>
              <w:jc w:val="center"/>
              <w:rPr>
                <w:color w:val="1F4E79" w:themeColor="accent1" w:themeShade="80"/>
                <w:lang w:val="en-GB"/>
              </w:rPr>
            </w:pPr>
            <w:r>
              <w:rPr>
                <w:color w:val="1F4E79" w:themeColor="accent1" w:themeShade="80"/>
                <w:lang w:val="en-GB"/>
              </w:rPr>
              <w:t>Tues</w:t>
            </w:r>
            <w:r w:rsidR="008811C8">
              <w:rPr>
                <w:color w:val="1F4E79" w:themeColor="accent1" w:themeShade="80"/>
                <w:lang w:val="en-GB"/>
              </w:rPr>
              <w:t xml:space="preserve"> 28/04/2024 </w:t>
            </w:r>
            <w:r>
              <w:rPr>
                <w:color w:val="1F4E79" w:themeColor="accent1" w:themeShade="80"/>
                <w:lang w:val="en-GB"/>
              </w:rPr>
              <w:t>13</w:t>
            </w:r>
            <w:r w:rsidR="008811C8">
              <w:rPr>
                <w:color w:val="1F4E79" w:themeColor="accent1" w:themeShade="80"/>
                <w:lang w:val="en-GB"/>
              </w:rPr>
              <w:t>:30-1</w:t>
            </w:r>
            <w:r>
              <w:rPr>
                <w:color w:val="1F4E79" w:themeColor="accent1" w:themeShade="80"/>
                <w:lang w:val="en-GB"/>
              </w:rPr>
              <w:t>5</w:t>
            </w:r>
            <w:r w:rsidR="008811C8">
              <w:rPr>
                <w:color w:val="1F4E79" w:themeColor="accent1" w:themeShade="80"/>
                <w:lang w:val="en-GB"/>
              </w:rPr>
              <w:t>:30h</w:t>
            </w:r>
          </w:p>
        </w:tc>
        <w:tc>
          <w:tcPr>
            <w:tcW w:w="1547" w:type="dxa"/>
            <w:vAlign w:val="center"/>
          </w:tcPr>
          <w:p w14:paraId="1C8F2EBA" w14:textId="5FE7350C" w:rsidR="008811C8" w:rsidRPr="00F66A41" w:rsidRDefault="008811C8" w:rsidP="008811C8">
            <w:pPr>
              <w:widowControl w:val="0"/>
              <w:spacing w:after="0" w:line="240" w:lineRule="auto"/>
              <w:jc w:val="center"/>
              <w:rPr>
                <w:color w:val="1F4E79" w:themeColor="accent1" w:themeShade="80"/>
                <w:lang w:val="en-GB"/>
              </w:rPr>
            </w:pPr>
            <w:r>
              <w:rPr>
                <w:color w:val="1F4E79" w:themeColor="accent1" w:themeShade="80"/>
                <w:lang w:val="en-GB"/>
              </w:rPr>
              <w:t>EPD150 Conference Hall</w:t>
            </w:r>
          </w:p>
        </w:tc>
      </w:tr>
      <w:tr w:rsidR="008811C8" w:rsidRPr="008B64C9" w14:paraId="42B356D2" w14:textId="77777777" w:rsidTr="0005004C">
        <w:tc>
          <w:tcPr>
            <w:tcW w:w="534" w:type="dxa"/>
            <w:vMerge/>
          </w:tcPr>
          <w:p w14:paraId="75381DE9" w14:textId="77777777" w:rsidR="008811C8" w:rsidRPr="00F66A41" w:rsidRDefault="008811C8" w:rsidP="008811C8">
            <w:pPr>
              <w:widowControl w:val="0"/>
              <w:spacing w:after="0" w:line="240" w:lineRule="auto"/>
              <w:rPr>
                <w:color w:val="1F4E79" w:themeColor="accent1" w:themeShade="80"/>
                <w:lang w:val="en-GB"/>
              </w:rPr>
            </w:pPr>
          </w:p>
        </w:tc>
        <w:tc>
          <w:tcPr>
            <w:tcW w:w="1252" w:type="dxa"/>
            <w:vAlign w:val="center"/>
          </w:tcPr>
          <w:p w14:paraId="04E079EC" w14:textId="58C987C4" w:rsidR="008811C8" w:rsidRPr="005470BA" w:rsidRDefault="008811C8" w:rsidP="008811C8">
            <w:pPr>
              <w:widowControl w:val="0"/>
              <w:spacing w:after="0" w:line="240" w:lineRule="auto"/>
              <w:jc w:val="center"/>
              <w:rPr>
                <w:color w:val="1F4E79" w:themeColor="accent1" w:themeShade="80"/>
                <w:lang w:val="en-GB"/>
              </w:rPr>
            </w:pPr>
            <w:r>
              <w:rPr>
                <w:color w:val="1F4E79" w:themeColor="accent1" w:themeShade="80"/>
                <w:lang w:val="en-GB"/>
              </w:rPr>
              <w:t>Tutorial 7</w:t>
            </w:r>
          </w:p>
        </w:tc>
        <w:tc>
          <w:tcPr>
            <w:tcW w:w="4513" w:type="dxa"/>
          </w:tcPr>
          <w:p w14:paraId="32B1F308" w14:textId="3C30F453" w:rsidR="008811C8" w:rsidRPr="00F66A41" w:rsidRDefault="002A0290" w:rsidP="008811C8">
            <w:pPr>
              <w:widowControl w:val="0"/>
              <w:spacing w:after="0" w:line="240" w:lineRule="auto"/>
              <w:rPr>
                <w:color w:val="1F4E79" w:themeColor="accent1" w:themeShade="80"/>
              </w:rPr>
            </w:pPr>
            <w:r>
              <w:rPr>
                <w:color w:val="1F4E79" w:themeColor="accent1" w:themeShade="80"/>
              </w:rPr>
              <w:t>Confidence intervals and basic one-sample tests.</w:t>
            </w:r>
          </w:p>
        </w:tc>
        <w:tc>
          <w:tcPr>
            <w:tcW w:w="1831" w:type="dxa"/>
            <w:vAlign w:val="center"/>
          </w:tcPr>
          <w:p w14:paraId="6FC53865" w14:textId="11C79AFA" w:rsidR="008811C8" w:rsidRPr="005470BA" w:rsidRDefault="008811C8" w:rsidP="008811C8">
            <w:pPr>
              <w:widowControl w:val="0"/>
              <w:spacing w:after="0" w:line="240" w:lineRule="auto"/>
              <w:jc w:val="center"/>
              <w:rPr>
                <w:color w:val="1F4E79" w:themeColor="accent1" w:themeShade="80"/>
                <w:lang w:val="en-GB"/>
              </w:rPr>
            </w:pPr>
            <w:r>
              <w:rPr>
                <w:color w:val="1F4E79" w:themeColor="accent1" w:themeShade="80"/>
                <w:lang w:val="en-GB"/>
              </w:rPr>
              <w:t xml:space="preserve">Wed </w:t>
            </w:r>
            <w:r w:rsidR="00AB201A">
              <w:rPr>
                <w:color w:val="1F4E79" w:themeColor="accent1" w:themeShade="80"/>
                <w:lang w:val="en-GB"/>
              </w:rPr>
              <w:t>7</w:t>
            </w:r>
            <w:r>
              <w:rPr>
                <w:color w:val="1F4E79" w:themeColor="accent1" w:themeShade="80"/>
                <w:lang w:val="en-GB"/>
              </w:rPr>
              <w:t>/0</w:t>
            </w:r>
            <w:r w:rsidR="00AB201A">
              <w:rPr>
                <w:color w:val="1F4E79" w:themeColor="accent1" w:themeShade="80"/>
                <w:lang w:val="en-GB"/>
              </w:rPr>
              <w:t>5</w:t>
            </w:r>
            <w:r>
              <w:rPr>
                <w:color w:val="1F4E79" w:themeColor="accent1" w:themeShade="80"/>
                <w:lang w:val="en-GB"/>
              </w:rPr>
              <w:t xml:space="preserve">/2024 </w:t>
            </w:r>
            <w:r w:rsidR="0005004C">
              <w:rPr>
                <w:color w:val="1F4E79" w:themeColor="accent1" w:themeShade="80"/>
                <w:lang w:val="en-GB"/>
              </w:rPr>
              <w:t>8</w:t>
            </w:r>
            <w:r>
              <w:rPr>
                <w:color w:val="1F4E79" w:themeColor="accent1" w:themeShade="80"/>
                <w:lang w:val="en-GB"/>
              </w:rPr>
              <w:t>:</w:t>
            </w:r>
            <w:r w:rsidR="0005004C">
              <w:rPr>
                <w:color w:val="1F4E79" w:themeColor="accent1" w:themeShade="80"/>
                <w:lang w:val="en-GB"/>
              </w:rPr>
              <w:t>3</w:t>
            </w:r>
            <w:r>
              <w:rPr>
                <w:color w:val="1F4E79" w:themeColor="accent1" w:themeShade="80"/>
                <w:lang w:val="en-GB"/>
              </w:rPr>
              <w:t>0-1</w:t>
            </w:r>
            <w:r w:rsidR="0005004C">
              <w:rPr>
                <w:color w:val="1F4E79" w:themeColor="accent1" w:themeShade="80"/>
                <w:lang w:val="en-GB"/>
              </w:rPr>
              <w:t>0</w:t>
            </w:r>
            <w:r>
              <w:rPr>
                <w:color w:val="1F4E79" w:themeColor="accent1" w:themeShade="80"/>
                <w:lang w:val="en-GB"/>
              </w:rPr>
              <w:t>:</w:t>
            </w:r>
            <w:r w:rsidR="0005004C">
              <w:rPr>
                <w:color w:val="1F4E79" w:themeColor="accent1" w:themeShade="80"/>
                <w:lang w:val="en-GB"/>
              </w:rPr>
              <w:t>3</w:t>
            </w:r>
            <w:r>
              <w:rPr>
                <w:color w:val="1F4E79" w:themeColor="accent1" w:themeShade="80"/>
                <w:lang w:val="en-GB"/>
              </w:rPr>
              <w:t>0h</w:t>
            </w:r>
          </w:p>
        </w:tc>
        <w:tc>
          <w:tcPr>
            <w:tcW w:w="1547" w:type="dxa"/>
            <w:vAlign w:val="center"/>
          </w:tcPr>
          <w:p w14:paraId="7C116742" w14:textId="5E72FFB9" w:rsidR="008811C8" w:rsidRPr="005470BA" w:rsidRDefault="0005004C" w:rsidP="008811C8">
            <w:pPr>
              <w:widowControl w:val="0"/>
              <w:spacing w:after="0" w:line="240" w:lineRule="auto"/>
              <w:jc w:val="center"/>
              <w:rPr>
                <w:color w:val="1F4E79" w:themeColor="accent1" w:themeShade="80"/>
                <w:lang w:val="en-GB"/>
              </w:rPr>
            </w:pPr>
            <w:r w:rsidRPr="00F73773">
              <w:rPr>
                <w:color w:val="1F4E79" w:themeColor="accent1" w:themeShade="80"/>
                <w:lang w:val="en-GB"/>
              </w:rPr>
              <w:t xml:space="preserve">PHS1 </w:t>
            </w:r>
            <w:r>
              <w:rPr>
                <w:color w:val="1F4E79" w:themeColor="accent1" w:themeShade="80"/>
                <w:lang w:val="en-GB"/>
              </w:rPr>
              <w:br/>
              <w:t xml:space="preserve">[1] </w:t>
            </w:r>
            <w:r w:rsidRPr="00F73773">
              <w:rPr>
                <w:color w:val="1F4E79" w:themeColor="accent1" w:themeShade="80"/>
                <w:lang w:val="en-GB"/>
              </w:rPr>
              <w:t>C0.0</w:t>
            </w:r>
            <w:r w:rsidR="006541C7">
              <w:rPr>
                <w:color w:val="1F4E79" w:themeColor="accent1" w:themeShade="80"/>
                <w:lang w:val="en-GB"/>
              </w:rPr>
              <w:t>16</w:t>
            </w:r>
            <w:r>
              <w:rPr>
                <w:color w:val="1F4E79" w:themeColor="accent1" w:themeShade="80"/>
                <w:lang w:val="en-GB"/>
              </w:rPr>
              <w:br/>
              <w:t>[2] C0.0</w:t>
            </w:r>
            <w:r w:rsidR="006541C7">
              <w:rPr>
                <w:color w:val="1F4E79" w:themeColor="accent1" w:themeShade="80"/>
                <w:lang w:val="en-GB"/>
              </w:rPr>
              <w:t>20</w:t>
            </w:r>
          </w:p>
        </w:tc>
      </w:tr>
      <w:tr w:rsidR="00B57073" w:rsidRPr="008B64C9" w14:paraId="68F2E650" w14:textId="77777777" w:rsidTr="0005004C">
        <w:tc>
          <w:tcPr>
            <w:tcW w:w="534" w:type="dxa"/>
            <w:vMerge w:val="restart"/>
            <w:vAlign w:val="center"/>
          </w:tcPr>
          <w:p w14:paraId="03B4D4B2" w14:textId="6216E646" w:rsidR="00B57073" w:rsidRPr="00F66A41" w:rsidRDefault="00D474E7" w:rsidP="00D474E7">
            <w:pPr>
              <w:widowControl w:val="0"/>
              <w:spacing w:after="0" w:line="240" w:lineRule="auto"/>
              <w:rPr>
                <w:color w:val="1F4E79" w:themeColor="accent1" w:themeShade="80"/>
                <w:lang w:val="en-GB"/>
              </w:rPr>
            </w:pPr>
            <w:r>
              <w:rPr>
                <w:color w:val="1F4E79" w:themeColor="accent1" w:themeShade="80"/>
                <w:lang w:val="en-GB"/>
              </w:rPr>
              <w:t xml:space="preserve">  </w:t>
            </w:r>
            <w:r w:rsidR="00B57073">
              <w:rPr>
                <w:color w:val="1F4E79" w:themeColor="accent1" w:themeShade="80"/>
                <w:lang w:val="en-GB"/>
              </w:rPr>
              <w:t>6</w:t>
            </w:r>
            <w:r>
              <w:rPr>
                <w:color w:val="1F4E79" w:themeColor="accent1" w:themeShade="80"/>
                <w:lang w:val="en-GB"/>
              </w:rPr>
              <w:t xml:space="preserve">                       </w:t>
            </w:r>
          </w:p>
        </w:tc>
        <w:tc>
          <w:tcPr>
            <w:tcW w:w="1252" w:type="dxa"/>
            <w:vAlign w:val="center"/>
          </w:tcPr>
          <w:p w14:paraId="4B507406" w14:textId="301F2896" w:rsidR="00B57073" w:rsidRPr="00F66A41" w:rsidRDefault="00B57073" w:rsidP="008811C8">
            <w:pPr>
              <w:widowControl w:val="0"/>
              <w:spacing w:after="0" w:line="240" w:lineRule="auto"/>
              <w:jc w:val="center"/>
              <w:rPr>
                <w:color w:val="1F4E79" w:themeColor="accent1" w:themeShade="80"/>
                <w:lang w:val="en-GB"/>
              </w:rPr>
            </w:pPr>
            <w:r>
              <w:rPr>
                <w:color w:val="1F4E79" w:themeColor="accent1" w:themeShade="80"/>
                <w:lang w:val="en-GB"/>
              </w:rPr>
              <w:t>Lecture 8</w:t>
            </w:r>
          </w:p>
        </w:tc>
        <w:tc>
          <w:tcPr>
            <w:tcW w:w="4513" w:type="dxa"/>
          </w:tcPr>
          <w:p w14:paraId="687FEF55" w14:textId="3CE03A48" w:rsidR="00B57073" w:rsidRPr="00F66A41" w:rsidRDefault="00B57073" w:rsidP="008811C8">
            <w:pPr>
              <w:widowControl w:val="0"/>
              <w:spacing w:after="0" w:line="240" w:lineRule="auto"/>
              <w:rPr>
                <w:color w:val="1F4E79" w:themeColor="accent1" w:themeShade="80"/>
              </w:rPr>
            </w:pPr>
            <w:r>
              <w:rPr>
                <w:color w:val="1F4E79" w:themeColor="accent1" w:themeShade="80"/>
              </w:rPr>
              <w:t>Hypothesis Testing</w:t>
            </w:r>
            <w:r>
              <w:rPr>
                <w:color w:val="1F4E79" w:themeColor="accent1" w:themeShade="80"/>
              </w:rPr>
              <w:br/>
              <w:t xml:space="preserve">Chapter 10 from </w:t>
            </w:r>
            <w:proofErr w:type="spellStart"/>
            <w:r w:rsidRPr="00061D3A">
              <w:rPr>
                <w:b/>
                <w:bCs/>
                <w:color w:val="1F4E79" w:themeColor="accent1" w:themeShade="80"/>
              </w:rPr>
              <w:t>AoS</w:t>
            </w:r>
            <w:proofErr w:type="spellEnd"/>
            <w:r>
              <w:rPr>
                <w:b/>
                <w:bCs/>
                <w:color w:val="1F4E79" w:themeColor="accent1" w:themeShade="80"/>
              </w:rPr>
              <w:br/>
            </w:r>
            <w:r w:rsidRPr="00E70D61">
              <w:rPr>
                <w:color w:val="1F4E79" w:themeColor="accent1" w:themeShade="80"/>
              </w:rPr>
              <w:t>Chapter 9 from</w:t>
            </w:r>
            <w:r>
              <w:rPr>
                <w:b/>
                <w:bCs/>
                <w:color w:val="1F4E79" w:themeColor="accent1" w:themeShade="80"/>
              </w:rPr>
              <w:t xml:space="preserve"> </w:t>
            </w:r>
            <w:proofErr w:type="spellStart"/>
            <w:r>
              <w:rPr>
                <w:b/>
                <w:bCs/>
                <w:color w:val="1F4E79" w:themeColor="accent1" w:themeShade="80"/>
              </w:rPr>
              <w:t>AoSoD</w:t>
            </w:r>
            <w:proofErr w:type="spellEnd"/>
          </w:p>
        </w:tc>
        <w:tc>
          <w:tcPr>
            <w:tcW w:w="1831" w:type="dxa"/>
            <w:vAlign w:val="center"/>
          </w:tcPr>
          <w:p w14:paraId="0F0D71F7" w14:textId="3284854E" w:rsidR="00B57073" w:rsidRPr="00F66A41" w:rsidRDefault="00B57073" w:rsidP="008811C8">
            <w:pPr>
              <w:widowControl w:val="0"/>
              <w:spacing w:after="0" w:line="240" w:lineRule="auto"/>
              <w:jc w:val="center"/>
              <w:rPr>
                <w:color w:val="1F4E79" w:themeColor="accent1" w:themeShade="80"/>
                <w:lang w:val="en-GB"/>
              </w:rPr>
            </w:pPr>
            <w:r>
              <w:rPr>
                <w:color w:val="1F4E79" w:themeColor="accent1" w:themeShade="80"/>
                <w:lang w:val="en-GB"/>
              </w:rPr>
              <w:t>Thurs 0</w:t>
            </w:r>
            <w:r w:rsidR="00AB201A">
              <w:rPr>
                <w:color w:val="1F4E79" w:themeColor="accent1" w:themeShade="80"/>
                <w:lang w:val="en-GB"/>
              </w:rPr>
              <w:t>6</w:t>
            </w:r>
            <w:r>
              <w:rPr>
                <w:color w:val="1F4E79" w:themeColor="accent1" w:themeShade="80"/>
                <w:lang w:val="en-GB"/>
              </w:rPr>
              <w:t>/05/2024 1</w:t>
            </w:r>
            <w:r w:rsidR="00AB201A">
              <w:rPr>
                <w:color w:val="1F4E79" w:themeColor="accent1" w:themeShade="80"/>
                <w:lang w:val="en-GB"/>
              </w:rPr>
              <w:t>1</w:t>
            </w:r>
            <w:r>
              <w:rPr>
                <w:color w:val="1F4E79" w:themeColor="accent1" w:themeShade="80"/>
                <w:lang w:val="en-GB"/>
              </w:rPr>
              <w:t>:00-1</w:t>
            </w:r>
            <w:r w:rsidR="00AB201A">
              <w:rPr>
                <w:color w:val="1F4E79" w:themeColor="accent1" w:themeShade="80"/>
                <w:lang w:val="en-GB"/>
              </w:rPr>
              <w:t>3</w:t>
            </w:r>
            <w:r>
              <w:rPr>
                <w:color w:val="1F4E79" w:themeColor="accent1" w:themeShade="80"/>
                <w:lang w:val="en-GB"/>
              </w:rPr>
              <w:t>:00h</w:t>
            </w:r>
          </w:p>
        </w:tc>
        <w:tc>
          <w:tcPr>
            <w:tcW w:w="1547" w:type="dxa"/>
            <w:vAlign w:val="center"/>
          </w:tcPr>
          <w:p w14:paraId="11D9BB4B" w14:textId="26FF0955" w:rsidR="00B57073" w:rsidRPr="00F66A41" w:rsidRDefault="00B57073" w:rsidP="008811C8">
            <w:pPr>
              <w:widowControl w:val="0"/>
              <w:spacing w:after="0" w:line="240" w:lineRule="auto"/>
              <w:jc w:val="center"/>
              <w:rPr>
                <w:color w:val="1F4E79" w:themeColor="accent1" w:themeShade="80"/>
                <w:lang w:val="en-GB"/>
              </w:rPr>
            </w:pPr>
            <w:r>
              <w:rPr>
                <w:color w:val="1F4E79" w:themeColor="accent1" w:themeShade="80"/>
                <w:lang w:val="en-GB"/>
              </w:rPr>
              <w:t>EPD150 Conference Hall</w:t>
            </w:r>
          </w:p>
        </w:tc>
      </w:tr>
      <w:tr w:rsidR="00B57073" w:rsidRPr="008B64C9" w14:paraId="37903EE8" w14:textId="77777777" w:rsidTr="0005004C">
        <w:tc>
          <w:tcPr>
            <w:tcW w:w="534" w:type="dxa"/>
            <w:vMerge/>
            <w:vAlign w:val="center"/>
          </w:tcPr>
          <w:p w14:paraId="497A827F" w14:textId="069A5C11" w:rsidR="00B57073" w:rsidRPr="00F66A41" w:rsidRDefault="00B57073" w:rsidP="008811C8">
            <w:pPr>
              <w:widowControl w:val="0"/>
              <w:spacing w:after="0" w:line="240" w:lineRule="auto"/>
              <w:jc w:val="center"/>
              <w:rPr>
                <w:color w:val="1F4E79" w:themeColor="accent1" w:themeShade="80"/>
                <w:lang w:val="en-GB"/>
              </w:rPr>
            </w:pPr>
          </w:p>
        </w:tc>
        <w:tc>
          <w:tcPr>
            <w:tcW w:w="1252" w:type="dxa"/>
            <w:vAlign w:val="center"/>
          </w:tcPr>
          <w:p w14:paraId="7BED3081" w14:textId="2A10400C" w:rsidR="00B57073" w:rsidRPr="005470BA" w:rsidRDefault="00B57073" w:rsidP="008811C8">
            <w:pPr>
              <w:widowControl w:val="0"/>
              <w:spacing w:after="0" w:line="240" w:lineRule="auto"/>
              <w:jc w:val="center"/>
              <w:rPr>
                <w:color w:val="1F4E79" w:themeColor="accent1" w:themeShade="80"/>
                <w:lang w:val="en-GB"/>
              </w:rPr>
            </w:pPr>
            <w:r>
              <w:rPr>
                <w:color w:val="1F4E79" w:themeColor="accent1" w:themeShade="80"/>
                <w:lang w:val="en-GB"/>
              </w:rPr>
              <w:t>Tutorial 8</w:t>
            </w:r>
          </w:p>
        </w:tc>
        <w:tc>
          <w:tcPr>
            <w:tcW w:w="4513" w:type="dxa"/>
          </w:tcPr>
          <w:p w14:paraId="556AB40E" w14:textId="0E11DB83" w:rsidR="00B57073" w:rsidRPr="00F66A41" w:rsidRDefault="00B57073" w:rsidP="008811C8">
            <w:pPr>
              <w:widowControl w:val="0"/>
              <w:spacing w:after="0" w:line="240" w:lineRule="auto"/>
              <w:rPr>
                <w:color w:val="1F4E79" w:themeColor="accent1" w:themeShade="80"/>
              </w:rPr>
            </w:pPr>
            <w:r>
              <w:rPr>
                <w:color w:val="1F4E79" w:themeColor="accent1" w:themeShade="80"/>
              </w:rPr>
              <w:t>Hypothesis Testing</w:t>
            </w:r>
            <w:r w:rsidR="00AB201A">
              <w:rPr>
                <w:color w:val="1F4E79" w:themeColor="accent1" w:themeShade="80"/>
              </w:rPr>
              <w:t>/Mock Exam</w:t>
            </w:r>
            <w:r>
              <w:rPr>
                <w:color w:val="1F4E79" w:themeColor="accent1" w:themeShade="80"/>
              </w:rPr>
              <w:t>.</w:t>
            </w:r>
          </w:p>
        </w:tc>
        <w:tc>
          <w:tcPr>
            <w:tcW w:w="1831" w:type="dxa"/>
            <w:vAlign w:val="center"/>
          </w:tcPr>
          <w:p w14:paraId="798A6C34" w14:textId="34311A65" w:rsidR="00B57073" w:rsidRPr="005470BA" w:rsidRDefault="00B57073" w:rsidP="008811C8">
            <w:pPr>
              <w:widowControl w:val="0"/>
              <w:spacing w:after="0" w:line="240" w:lineRule="auto"/>
              <w:jc w:val="center"/>
              <w:rPr>
                <w:color w:val="1F4E79" w:themeColor="accent1" w:themeShade="80"/>
                <w:lang w:val="en-GB"/>
              </w:rPr>
            </w:pPr>
            <w:r>
              <w:rPr>
                <w:color w:val="1F4E79" w:themeColor="accent1" w:themeShade="80"/>
                <w:lang w:val="en-GB"/>
              </w:rPr>
              <w:t xml:space="preserve">Thu </w:t>
            </w:r>
            <w:r w:rsidR="00AB201A">
              <w:rPr>
                <w:color w:val="1F4E79" w:themeColor="accent1" w:themeShade="80"/>
                <w:lang w:val="en-GB"/>
              </w:rPr>
              <w:t>11</w:t>
            </w:r>
            <w:r>
              <w:rPr>
                <w:color w:val="1F4E79" w:themeColor="accent1" w:themeShade="80"/>
                <w:lang w:val="en-GB"/>
              </w:rPr>
              <w:t>/05/2024 1</w:t>
            </w:r>
            <w:r w:rsidR="00AB201A">
              <w:rPr>
                <w:color w:val="1F4E79" w:themeColor="accent1" w:themeShade="80"/>
                <w:lang w:val="en-GB"/>
              </w:rPr>
              <w:t>6</w:t>
            </w:r>
            <w:r>
              <w:rPr>
                <w:color w:val="1F4E79" w:themeColor="accent1" w:themeShade="80"/>
                <w:lang w:val="en-GB"/>
              </w:rPr>
              <w:t>:00-1</w:t>
            </w:r>
            <w:r w:rsidR="00AB201A">
              <w:rPr>
                <w:color w:val="1F4E79" w:themeColor="accent1" w:themeShade="80"/>
                <w:lang w:val="en-GB"/>
              </w:rPr>
              <w:t>8</w:t>
            </w:r>
            <w:r>
              <w:rPr>
                <w:color w:val="1F4E79" w:themeColor="accent1" w:themeShade="80"/>
                <w:lang w:val="en-GB"/>
              </w:rPr>
              <w:t>:00h</w:t>
            </w:r>
          </w:p>
        </w:tc>
        <w:tc>
          <w:tcPr>
            <w:tcW w:w="1547" w:type="dxa"/>
            <w:vAlign w:val="center"/>
          </w:tcPr>
          <w:p w14:paraId="4E65EF0A" w14:textId="1FC8F90D" w:rsidR="00B57073" w:rsidRPr="005470BA" w:rsidRDefault="00B57073" w:rsidP="008811C8">
            <w:pPr>
              <w:widowControl w:val="0"/>
              <w:spacing w:after="0" w:line="240" w:lineRule="auto"/>
              <w:jc w:val="center"/>
              <w:rPr>
                <w:color w:val="1F4E79" w:themeColor="accent1" w:themeShade="80"/>
                <w:lang w:val="en-GB"/>
              </w:rPr>
            </w:pPr>
            <w:r w:rsidRPr="00F73773">
              <w:rPr>
                <w:color w:val="1F4E79" w:themeColor="accent1" w:themeShade="80"/>
                <w:lang w:val="en-GB"/>
              </w:rPr>
              <w:t xml:space="preserve">PHS1 </w:t>
            </w:r>
            <w:r>
              <w:rPr>
                <w:color w:val="1F4E79" w:themeColor="accent1" w:themeShade="80"/>
                <w:lang w:val="en-GB"/>
              </w:rPr>
              <w:br/>
              <w:t xml:space="preserve">[1] </w:t>
            </w:r>
            <w:r w:rsidRPr="00F73773">
              <w:rPr>
                <w:color w:val="1F4E79" w:themeColor="accent1" w:themeShade="80"/>
                <w:lang w:val="en-GB"/>
              </w:rPr>
              <w:t>C0.0</w:t>
            </w:r>
            <w:r>
              <w:rPr>
                <w:color w:val="1F4E79" w:themeColor="accent1" w:themeShade="80"/>
                <w:lang w:val="en-GB"/>
              </w:rPr>
              <w:t>04</w:t>
            </w:r>
            <w:r>
              <w:rPr>
                <w:color w:val="1F4E79" w:themeColor="accent1" w:themeShade="80"/>
                <w:lang w:val="en-GB"/>
              </w:rPr>
              <w:br/>
              <w:t>[2] C0.016</w:t>
            </w:r>
          </w:p>
        </w:tc>
      </w:tr>
    </w:tbl>
    <w:p w14:paraId="4A951602" w14:textId="77777777" w:rsidR="008A4C64" w:rsidRDefault="00A243E1" w:rsidP="008A4C64">
      <w:pPr>
        <w:pStyle w:val="Heading2"/>
        <w:rPr>
          <w:rFonts w:cstheme="majorHAnsi"/>
          <w:b/>
          <w:color w:val="auto"/>
          <w:sz w:val="24"/>
          <w:szCs w:val="24"/>
        </w:rPr>
      </w:pPr>
      <w:bookmarkStart w:id="0" w:name="RANGE!A1%2525253AD45"/>
      <w:bookmarkEnd w:id="0"/>
      <w:r>
        <w:br/>
      </w:r>
      <w:r>
        <w:rPr>
          <w:rFonts w:cstheme="majorHAnsi"/>
          <w:b/>
          <w:color w:val="auto"/>
          <w:sz w:val="24"/>
          <w:szCs w:val="24"/>
        </w:rPr>
        <w:t>Information for Repeaters</w:t>
      </w:r>
    </w:p>
    <w:p w14:paraId="547A26D0" w14:textId="68C62321" w:rsidR="002E26A9" w:rsidRPr="008A4C64" w:rsidRDefault="00AB201A" w:rsidP="001E0A4F">
      <w:pPr>
        <w:pStyle w:val="NoSpacing"/>
        <w:jc w:val="both"/>
        <w:rPr>
          <w:b/>
          <w:color w:val="1F4E79" w:themeColor="accent1" w:themeShade="80"/>
        </w:rPr>
      </w:pPr>
      <w:r>
        <w:rPr>
          <w:color w:val="1F4E79" w:themeColor="accent1" w:themeShade="80"/>
        </w:rPr>
        <w:t xml:space="preserve">Ensure that you attend lectures and practice as much as you can. </w:t>
      </w:r>
    </w:p>
    <w:sectPr w:rsidR="002E26A9" w:rsidRPr="008A4C64">
      <w:headerReference w:type="default" r:id="rId10"/>
      <w:footerReference w:type="default" r:id="rId11"/>
      <w:pgSz w:w="11906" w:h="16838"/>
      <w:pgMar w:top="1276" w:right="1134" w:bottom="1457" w:left="1134" w:header="737" w:footer="737"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767A7" w14:textId="77777777" w:rsidR="003947FB" w:rsidRDefault="003947FB">
      <w:pPr>
        <w:spacing w:before="0" w:after="0" w:line="240" w:lineRule="auto"/>
      </w:pPr>
      <w:r>
        <w:separator/>
      </w:r>
    </w:p>
  </w:endnote>
  <w:endnote w:type="continuationSeparator" w:id="0">
    <w:p w14:paraId="18292217" w14:textId="77777777" w:rsidR="003947FB" w:rsidRDefault="003947F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rlito">
    <w:altName w:val="Calibri"/>
    <w:panose1 w:val="020B0604020202020204"/>
    <w:charset w:val="01"/>
    <w:family w:val="roman"/>
    <w:pitch w:val="variable"/>
  </w:font>
  <w:font w:name="Noto Sans SC Regular">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6374675"/>
      <w:docPartObj>
        <w:docPartGallery w:val="Page Numbers (Bottom of Page)"/>
        <w:docPartUnique/>
      </w:docPartObj>
    </w:sdtPr>
    <w:sdtContent>
      <w:p w14:paraId="6229B220" w14:textId="77777777" w:rsidR="0063586F" w:rsidRDefault="0063586F">
        <w:pPr>
          <w:pStyle w:val="Footer"/>
          <w:jc w:val="right"/>
          <w:rPr>
            <w:sz w:val="20"/>
          </w:rPr>
        </w:pPr>
        <w:r>
          <w:rPr>
            <w:sz w:val="20"/>
          </w:rPr>
          <w:fldChar w:fldCharType="begin"/>
        </w:r>
        <w:r>
          <w:rPr>
            <w:sz w:val="20"/>
          </w:rPr>
          <w:instrText>PAGE</w:instrText>
        </w:r>
        <w:r>
          <w:rPr>
            <w:sz w:val="20"/>
          </w:rPr>
          <w:fldChar w:fldCharType="separate"/>
        </w:r>
        <w:r w:rsidR="009B3EE7">
          <w:rPr>
            <w:noProof/>
            <w:sz w:val="20"/>
          </w:rPr>
          <w:t>5</w:t>
        </w:r>
        <w:r>
          <w:rPr>
            <w:sz w:val="20"/>
          </w:rPr>
          <w:fldChar w:fldCharType="end"/>
        </w:r>
      </w:p>
    </w:sdtContent>
  </w:sdt>
  <w:p w14:paraId="74A36723" w14:textId="77777777" w:rsidR="0063586F" w:rsidRDefault="006358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27699" w14:textId="77777777" w:rsidR="003947FB" w:rsidRDefault="003947FB">
      <w:pPr>
        <w:spacing w:before="0" w:after="0" w:line="240" w:lineRule="auto"/>
      </w:pPr>
      <w:r>
        <w:separator/>
      </w:r>
    </w:p>
  </w:footnote>
  <w:footnote w:type="continuationSeparator" w:id="0">
    <w:p w14:paraId="2024FA21" w14:textId="77777777" w:rsidR="003947FB" w:rsidRDefault="003947F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EDFC9" w14:textId="1AEC0DDE" w:rsidR="0063586F" w:rsidRDefault="009B3EE7">
    <w:pPr>
      <w:rPr>
        <w:color w:val="2A6099"/>
      </w:rPr>
    </w:pPr>
    <w:r>
      <w:rPr>
        <w:color w:val="2A6099"/>
      </w:rPr>
      <w:t>CS152</w:t>
    </w:r>
    <w:r w:rsidR="0063586F">
      <w:rPr>
        <w:color w:val="2A6099"/>
      </w:rPr>
      <w:t>0 Statistics (202</w:t>
    </w:r>
    <w:r w:rsidR="00934621">
      <w:rPr>
        <w:color w:val="2A6099"/>
      </w:rPr>
      <w:t>4</w:t>
    </w:r>
    <w:r w:rsidR="0063586F">
      <w:rPr>
        <w:color w:val="2A6099"/>
      </w:rPr>
      <w:t>-202</w:t>
    </w:r>
    <w:r w:rsidR="00934621">
      <w:rPr>
        <w:color w:val="2A6099"/>
      </w:rPr>
      <w:t>5</w:t>
    </w:r>
    <w:r w:rsidR="0063586F">
      <w:rPr>
        <w:color w:val="2A6099"/>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7CC4"/>
    <w:multiLevelType w:val="multilevel"/>
    <w:tmpl w:val="5DDE907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 w15:restartNumberingAfterBreak="0">
    <w:nsid w:val="0FAF6D86"/>
    <w:multiLevelType w:val="hybridMultilevel"/>
    <w:tmpl w:val="AAE46C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CE0B2F"/>
    <w:multiLevelType w:val="multilevel"/>
    <w:tmpl w:val="7D80FEB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15:restartNumberingAfterBreak="0">
    <w:nsid w:val="190B72D5"/>
    <w:multiLevelType w:val="multilevel"/>
    <w:tmpl w:val="2F0A1EA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513" w:hanging="360"/>
      </w:pPr>
      <w:rPr>
        <w:rFonts w:ascii="Courier New" w:hAnsi="Courier New" w:cs="Courier New" w:hint="default"/>
      </w:rPr>
    </w:lvl>
    <w:lvl w:ilvl="2">
      <w:start w:val="1"/>
      <w:numFmt w:val="bullet"/>
      <w:lvlText w:val=""/>
      <w:lvlJc w:val="left"/>
      <w:pPr>
        <w:tabs>
          <w:tab w:val="num" w:pos="0"/>
        </w:tabs>
        <w:ind w:left="1233" w:hanging="360"/>
      </w:pPr>
      <w:rPr>
        <w:rFonts w:ascii="Wingdings" w:hAnsi="Wingdings" w:cs="Wingdings" w:hint="default"/>
      </w:rPr>
    </w:lvl>
    <w:lvl w:ilvl="3">
      <w:start w:val="1"/>
      <w:numFmt w:val="bullet"/>
      <w:lvlText w:val=""/>
      <w:lvlJc w:val="left"/>
      <w:pPr>
        <w:tabs>
          <w:tab w:val="num" w:pos="0"/>
        </w:tabs>
        <w:ind w:left="1953" w:hanging="360"/>
      </w:pPr>
      <w:rPr>
        <w:rFonts w:ascii="Symbol" w:hAnsi="Symbol" w:cs="Symbol" w:hint="default"/>
      </w:rPr>
    </w:lvl>
    <w:lvl w:ilvl="4">
      <w:start w:val="1"/>
      <w:numFmt w:val="bullet"/>
      <w:lvlText w:val="o"/>
      <w:lvlJc w:val="left"/>
      <w:pPr>
        <w:tabs>
          <w:tab w:val="num" w:pos="0"/>
        </w:tabs>
        <w:ind w:left="2673" w:hanging="360"/>
      </w:pPr>
      <w:rPr>
        <w:rFonts w:ascii="Courier New" w:hAnsi="Courier New" w:cs="Courier New" w:hint="default"/>
      </w:rPr>
    </w:lvl>
    <w:lvl w:ilvl="5">
      <w:start w:val="1"/>
      <w:numFmt w:val="bullet"/>
      <w:lvlText w:val=""/>
      <w:lvlJc w:val="left"/>
      <w:pPr>
        <w:tabs>
          <w:tab w:val="num" w:pos="0"/>
        </w:tabs>
        <w:ind w:left="3393" w:hanging="360"/>
      </w:pPr>
      <w:rPr>
        <w:rFonts w:ascii="Wingdings" w:hAnsi="Wingdings" w:cs="Wingdings" w:hint="default"/>
      </w:rPr>
    </w:lvl>
    <w:lvl w:ilvl="6">
      <w:start w:val="1"/>
      <w:numFmt w:val="bullet"/>
      <w:lvlText w:val=""/>
      <w:lvlJc w:val="left"/>
      <w:pPr>
        <w:tabs>
          <w:tab w:val="num" w:pos="0"/>
        </w:tabs>
        <w:ind w:left="4113" w:hanging="360"/>
      </w:pPr>
      <w:rPr>
        <w:rFonts w:ascii="Symbol" w:hAnsi="Symbol" w:cs="Symbol" w:hint="default"/>
      </w:rPr>
    </w:lvl>
    <w:lvl w:ilvl="7">
      <w:start w:val="1"/>
      <w:numFmt w:val="bullet"/>
      <w:lvlText w:val="o"/>
      <w:lvlJc w:val="left"/>
      <w:pPr>
        <w:tabs>
          <w:tab w:val="num" w:pos="0"/>
        </w:tabs>
        <w:ind w:left="4833" w:hanging="360"/>
      </w:pPr>
      <w:rPr>
        <w:rFonts w:ascii="Courier New" w:hAnsi="Courier New" w:cs="Courier New" w:hint="default"/>
      </w:rPr>
    </w:lvl>
    <w:lvl w:ilvl="8">
      <w:start w:val="1"/>
      <w:numFmt w:val="bullet"/>
      <w:lvlText w:val=""/>
      <w:lvlJc w:val="left"/>
      <w:pPr>
        <w:tabs>
          <w:tab w:val="num" w:pos="0"/>
        </w:tabs>
        <w:ind w:left="5553" w:hanging="360"/>
      </w:pPr>
      <w:rPr>
        <w:rFonts w:ascii="Wingdings" w:hAnsi="Wingdings" w:cs="Wingdings" w:hint="default"/>
      </w:rPr>
    </w:lvl>
  </w:abstractNum>
  <w:abstractNum w:abstractNumId="4" w15:restartNumberingAfterBreak="0">
    <w:nsid w:val="1E3B7F8C"/>
    <w:multiLevelType w:val="hybridMultilevel"/>
    <w:tmpl w:val="DA7697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A02119"/>
    <w:multiLevelType w:val="multilevel"/>
    <w:tmpl w:val="C5D8A1D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2D7944F9"/>
    <w:multiLevelType w:val="multilevel"/>
    <w:tmpl w:val="8D44D65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3A9C4079"/>
    <w:multiLevelType w:val="hybridMultilevel"/>
    <w:tmpl w:val="3F561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D82A06"/>
    <w:multiLevelType w:val="multilevel"/>
    <w:tmpl w:val="C3FA067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 w15:restartNumberingAfterBreak="0">
    <w:nsid w:val="4A1D10EC"/>
    <w:multiLevelType w:val="hybridMultilevel"/>
    <w:tmpl w:val="E6806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953B02"/>
    <w:multiLevelType w:val="hybridMultilevel"/>
    <w:tmpl w:val="16D8AA62"/>
    <w:lvl w:ilvl="0" w:tplc="C0C6F20A">
      <w:start w:val="8"/>
      <w:numFmt w:val="bullet"/>
      <w:lvlText w:val="-"/>
      <w:lvlJc w:val="left"/>
      <w:pPr>
        <w:ind w:left="9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DD0625"/>
    <w:multiLevelType w:val="multilevel"/>
    <w:tmpl w:val="E15C3B2A"/>
    <w:lvl w:ilvl="0">
      <w:start w:val="1"/>
      <w:numFmt w:val="bullet"/>
      <w:lvlText w:val=""/>
      <w:lvlJc w:val="left"/>
      <w:pPr>
        <w:tabs>
          <w:tab w:val="num" w:pos="0"/>
        </w:tabs>
        <w:ind w:left="927" w:hanging="360"/>
      </w:pPr>
      <w:rPr>
        <w:rFonts w:ascii="Symbol" w:hAnsi="Symbol" w:cs="Symbol" w:hint="default"/>
      </w:rPr>
    </w:lvl>
    <w:lvl w:ilvl="1">
      <w:start w:val="1"/>
      <w:numFmt w:val="bullet"/>
      <w:lvlText w:val="o"/>
      <w:lvlJc w:val="left"/>
      <w:pPr>
        <w:tabs>
          <w:tab w:val="num" w:pos="0"/>
        </w:tabs>
        <w:ind w:left="1789" w:hanging="360"/>
      </w:pPr>
      <w:rPr>
        <w:rFonts w:ascii="Courier New" w:hAnsi="Courier New" w:cs="Courier New" w:hint="default"/>
      </w:rPr>
    </w:lvl>
    <w:lvl w:ilvl="2">
      <w:start w:val="1"/>
      <w:numFmt w:val="bullet"/>
      <w:lvlText w:val=""/>
      <w:lvlJc w:val="left"/>
      <w:pPr>
        <w:tabs>
          <w:tab w:val="num" w:pos="0"/>
        </w:tabs>
        <w:ind w:left="2509" w:hanging="360"/>
      </w:pPr>
      <w:rPr>
        <w:rFonts w:ascii="Wingdings" w:hAnsi="Wingdings" w:cs="Wingdings" w:hint="default"/>
      </w:rPr>
    </w:lvl>
    <w:lvl w:ilvl="3">
      <w:start w:val="1"/>
      <w:numFmt w:val="bullet"/>
      <w:lvlText w:val=""/>
      <w:lvlJc w:val="left"/>
      <w:pPr>
        <w:tabs>
          <w:tab w:val="num" w:pos="0"/>
        </w:tabs>
        <w:ind w:left="3229" w:hanging="360"/>
      </w:pPr>
      <w:rPr>
        <w:rFonts w:ascii="Symbol" w:hAnsi="Symbol" w:cs="Symbol" w:hint="default"/>
      </w:rPr>
    </w:lvl>
    <w:lvl w:ilvl="4">
      <w:start w:val="1"/>
      <w:numFmt w:val="bullet"/>
      <w:lvlText w:val="o"/>
      <w:lvlJc w:val="left"/>
      <w:pPr>
        <w:tabs>
          <w:tab w:val="num" w:pos="0"/>
        </w:tabs>
        <w:ind w:left="3949" w:hanging="360"/>
      </w:pPr>
      <w:rPr>
        <w:rFonts w:ascii="Courier New" w:hAnsi="Courier New" w:cs="Courier New" w:hint="default"/>
      </w:rPr>
    </w:lvl>
    <w:lvl w:ilvl="5">
      <w:start w:val="1"/>
      <w:numFmt w:val="bullet"/>
      <w:lvlText w:val=""/>
      <w:lvlJc w:val="left"/>
      <w:pPr>
        <w:tabs>
          <w:tab w:val="num" w:pos="0"/>
        </w:tabs>
        <w:ind w:left="4669" w:hanging="360"/>
      </w:pPr>
      <w:rPr>
        <w:rFonts w:ascii="Wingdings" w:hAnsi="Wingdings" w:cs="Wingdings" w:hint="default"/>
      </w:rPr>
    </w:lvl>
    <w:lvl w:ilvl="6">
      <w:start w:val="1"/>
      <w:numFmt w:val="bullet"/>
      <w:lvlText w:val=""/>
      <w:lvlJc w:val="left"/>
      <w:pPr>
        <w:tabs>
          <w:tab w:val="num" w:pos="0"/>
        </w:tabs>
        <w:ind w:left="5389" w:hanging="360"/>
      </w:pPr>
      <w:rPr>
        <w:rFonts w:ascii="Symbol" w:hAnsi="Symbol" w:cs="Symbol" w:hint="default"/>
      </w:rPr>
    </w:lvl>
    <w:lvl w:ilvl="7">
      <w:start w:val="1"/>
      <w:numFmt w:val="bullet"/>
      <w:lvlText w:val="o"/>
      <w:lvlJc w:val="left"/>
      <w:pPr>
        <w:tabs>
          <w:tab w:val="num" w:pos="0"/>
        </w:tabs>
        <w:ind w:left="6109" w:hanging="360"/>
      </w:pPr>
      <w:rPr>
        <w:rFonts w:ascii="Courier New" w:hAnsi="Courier New" w:cs="Courier New" w:hint="default"/>
      </w:rPr>
    </w:lvl>
    <w:lvl w:ilvl="8">
      <w:start w:val="1"/>
      <w:numFmt w:val="bullet"/>
      <w:lvlText w:val=""/>
      <w:lvlJc w:val="left"/>
      <w:pPr>
        <w:tabs>
          <w:tab w:val="num" w:pos="0"/>
        </w:tabs>
        <w:ind w:left="6829" w:hanging="360"/>
      </w:pPr>
      <w:rPr>
        <w:rFonts w:ascii="Wingdings" w:hAnsi="Wingdings" w:cs="Wingdings" w:hint="default"/>
      </w:rPr>
    </w:lvl>
  </w:abstractNum>
  <w:abstractNum w:abstractNumId="12" w15:restartNumberingAfterBreak="0">
    <w:nsid w:val="563C06D2"/>
    <w:multiLevelType w:val="hybridMultilevel"/>
    <w:tmpl w:val="A72273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A2C091E"/>
    <w:multiLevelType w:val="multilevel"/>
    <w:tmpl w:val="C37059B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 w15:restartNumberingAfterBreak="0">
    <w:nsid w:val="775137CD"/>
    <w:multiLevelType w:val="multilevel"/>
    <w:tmpl w:val="F0FC873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78F50EB1"/>
    <w:multiLevelType w:val="hybridMultilevel"/>
    <w:tmpl w:val="7FD47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4B2F05"/>
    <w:multiLevelType w:val="hybridMultilevel"/>
    <w:tmpl w:val="0A665D42"/>
    <w:lvl w:ilvl="0" w:tplc="C0C6F20A">
      <w:start w:val="8"/>
      <w:numFmt w:val="bullet"/>
      <w:lvlText w:val="-"/>
      <w:lvlJc w:val="left"/>
      <w:pPr>
        <w:ind w:left="920" w:hanging="360"/>
      </w:pPr>
      <w:rPr>
        <w:rFonts w:ascii="Calibri" w:eastAsiaTheme="minorHAnsi" w:hAnsi="Calibri" w:cs="Calibri" w:hint="default"/>
      </w:rPr>
    </w:lvl>
    <w:lvl w:ilvl="1" w:tplc="04090003">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num w:numId="1" w16cid:durableId="1446147445">
    <w:abstractNumId w:val="14"/>
  </w:num>
  <w:num w:numId="2" w16cid:durableId="2146192673">
    <w:abstractNumId w:val="8"/>
  </w:num>
  <w:num w:numId="3" w16cid:durableId="758645961">
    <w:abstractNumId w:val="11"/>
  </w:num>
  <w:num w:numId="4" w16cid:durableId="1562398065">
    <w:abstractNumId w:val="3"/>
  </w:num>
  <w:num w:numId="5" w16cid:durableId="27265137">
    <w:abstractNumId w:val="6"/>
  </w:num>
  <w:num w:numId="6" w16cid:durableId="2108114422">
    <w:abstractNumId w:val="2"/>
  </w:num>
  <w:num w:numId="7" w16cid:durableId="2056005138">
    <w:abstractNumId w:val="5"/>
  </w:num>
  <w:num w:numId="8" w16cid:durableId="1184175061">
    <w:abstractNumId w:val="0"/>
  </w:num>
  <w:num w:numId="9" w16cid:durableId="836767230">
    <w:abstractNumId w:val="13"/>
  </w:num>
  <w:num w:numId="10" w16cid:durableId="1226137982">
    <w:abstractNumId w:val="12"/>
  </w:num>
  <w:num w:numId="11" w16cid:durableId="803544476">
    <w:abstractNumId w:val="4"/>
  </w:num>
  <w:num w:numId="12" w16cid:durableId="299847385">
    <w:abstractNumId w:val="7"/>
  </w:num>
  <w:num w:numId="13" w16cid:durableId="651521059">
    <w:abstractNumId w:val="9"/>
  </w:num>
  <w:num w:numId="14" w16cid:durableId="546841809">
    <w:abstractNumId w:val="15"/>
  </w:num>
  <w:num w:numId="15" w16cid:durableId="787352778">
    <w:abstractNumId w:val="16"/>
  </w:num>
  <w:num w:numId="16" w16cid:durableId="1184592568">
    <w:abstractNumId w:val="10"/>
  </w:num>
  <w:num w:numId="17" w16cid:durableId="2134014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6A9"/>
    <w:rsid w:val="0005004C"/>
    <w:rsid w:val="00061D3A"/>
    <w:rsid w:val="000751E5"/>
    <w:rsid w:val="000B4A6D"/>
    <w:rsid w:val="000B51E8"/>
    <w:rsid w:val="0013620B"/>
    <w:rsid w:val="0014186F"/>
    <w:rsid w:val="00143E9B"/>
    <w:rsid w:val="00194477"/>
    <w:rsid w:val="00194AC8"/>
    <w:rsid w:val="00197063"/>
    <w:rsid w:val="001E0A4F"/>
    <w:rsid w:val="001F601B"/>
    <w:rsid w:val="001F60F2"/>
    <w:rsid w:val="002152C4"/>
    <w:rsid w:val="00270889"/>
    <w:rsid w:val="002721C6"/>
    <w:rsid w:val="002A0290"/>
    <w:rsid w:val="002D7FA3"/>
    <w:rsid w:val="002E26A9"/>
    <w:rsid w:val="003202EB"/>
    <w:rsid w:val="00323CA4"/>
    <w:rsid w:val="003269E9"/>
    <w:rsid w:val="0033480F"/>
    <w:rsid w:val="0036306F"/>
    <w:rsid w:val="003947FB"/>
    <w:rsid w:val="003F5B28"/>
    <w:rsid w:val="00422DFA"/>
    <w:rsid w:val="0047577D"/>
    <w:rsid w:val="004B1829"/>
    <w:rsid w:val="004C6E9E"/>
    <w:rsid w:val="005470BA"/>
    <w:rsid w:val="00547FB6"/>
    <w:rsid w:val="00573884"/>
    <w:rsid w:val="005B5C35"/>
    <w:rsid w:val="005C46A2"/>
    <w:rsid w:val="005D0C1E"/>
    <w:rsid w:val="005D4E54"/>
    <w:rsid w:val="005D598B"/>
    <w:rsid w:val="006155EF"/>
    <w:rsid w:val="0063586F"/>
    <w:rsid w:val="006541C7"/>
    <w:rsid w:val="006A703D"/>
    <w:rsid w:val="007132A2"/>
    <w:rsid w:val="00753887"/>
    <w:rsid w:val="007619B5"/>
    <w:rsid w:val="00782F0C"/>
    <w:rsid w:val="007A2C05"/>
    <w:rsid w:val="00801094"/>
    <w:rsid w:val="008017F2"/>
    <w:rsid w:val="008811C8"/>
    <w:rsid w:val="00896AAC"/>
    <w:rsid w:val="008A4C64"/>
    <w:rsid w:val="008D217F"/>
    <w:rsid w:val="008E07E6"/>
    <w:rsid w:val="0093394E"/>
    <w:rsid w:val="00934621"/>
    <w:rsid w:val="00986D40"/>
    <w:rsid w:val="009A2FCC"/>
    <w:rsid w:val="009B3EE7"/>
    <w:rsid w:val="009D00C2"/>
    <w:rsid w:val="009F2491"/>
    <w:rsid w:val="00A116A8"/>
    <w:rsid w:val="00A118DF"/>
    <w:rsid w:val="00A136AF"/>
    <w:rsid w:val="00A243E1"/>
    <w:rsid w:val="00A646FF"/>
    <w:rsid w:val="00A666C9"/>
    <w:rsid w:val="00A752E6"/>
    <w:rsid w:val="00A768A4"/>
    <w:rsid w:val="00A821CB"/>
    <w:rsid w:val="00A92F4C"/>
    <w:rsid w:val="00AB201A"/>
    <w:rsid w:val="00AD1F7B"/>
    <w:rsid w:val="00B21FA5"/>
    <w:rsid w:val="00B429B2"/>
    <w:rsid w:val="00B57073"/>
    <w:rsid w:val="00BD20CF"/>
    <w:rsid w:val="00BD2543"/>
    <w:rsid w:val="00C05984"/>
    <w:rsid w:val="00C147BC"/>
    <w:rsid w:val="00C43CA4"/>
    <w:rsid w:val="00C553D8"/>
    <w:rsid w:val="00CA7288"/>
    <w:rsid w:val="00CB5940"/>
    <w:rsid w:val="00D474E7"/>
    <w:rsid w:val="00DB6612"/>
    <w:rsid w:val="00DC27BF"/>
    <w:rsid w:val="00DD2A26"/>
    <w:rsid w:val="00E06D38"/>
    <w:rsid w:val="00E110C9"/>
    <w:rsid w:val="00E13DD6"/>
    <w:rsid w:val="00E148C0"/>
    <w:rsid w:val="00E70D61"/>
    <w:rsid w:val="00E7330C"/>
    <w:rsid w:val="00E94AE6"/>
    <w:rsid w:val="00EC517B"/>
    <w:rsid w:val="00F67B1E"/>
    <w:rsid w:val="00F73773"/>
    <w:rsid w:val="00F91643"/>
    <w:rsid w:val="00FD1B01"/>
    <w:rsid w:val="00FE277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AE875"/>
  <w15:docId w15:val="{82635489-46DF-455A-9ACF-16E335300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2E0"/>
    <w:pPr>
      <w:spacing w:before="120" w:after="120" w:line="276" w:lineRule="auto"/>
    </w:pPr>
    <w:rPr>
      <w:sz w:val="22"/>
    </w:rPr>
  </w:style>
  <w:style w:type="paragraph" w:styleId="Heading2">
    <w:name w:val="heading 2"/>
    <w:basedOn w:val="Normal"/>
    <w:next w:val="Normal"/>
    <w:link w:val="Heading2Char"/>
    <w:uiPriority w:val="9"/>
    <w:unhideWhenUsed/>
    <w:qFormat/>
    <w:rsid w:val="000622E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622E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0622E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sid w:val="000622E0"/>
    <w:rPr>
      <w:rFonts w:asciiTheme="majorHAnsi" w:eastAsiaTheme="majorEastAsia" w:hAnsiTheme="majorHAnsi" w:cstheme="majorBidi"/>
      <w:color w:val="1F4D78" w:themeColor="accent1" w:themeShade="7F"/>
      <w:sz w:val="24"/>
      <w:szCs w:val="24"/>
    </w:rPr>
  </w:style>
  <w:style w:type="character" w:customStyle="1" w:styleId="HeaderChar">
    <w:name w:val="Header Char"/>
    <w:basedOn w:val="DefaultParagraphFont"/>
    <w:link w:val="Header"/>
    <w:uiPriority w:val="99"/>
    <w:qFormat/>
    <w:rsid w:val="000622E0"/>
  </w:style>
  <w:style w:type="character" w:customStyle="1" w:styleId="FooterChar">
    <w:name w:val="Footer Char"/>
    <w:basedOn w:val="DefaultParagraphFont"/>
    <w:link w:val="Footer"/>
    <w:uiPriority w:val="99"/>
    <w:qFormat/>
    <w:rsid w:val="000622E0"/>
  </w:style>
  <w:style w:type="character" w:customStyle="1" w:styleId="TitleChar">
    <w:name w:val="Title Char"/>
    <w:basedOn w:val="DefaultParagraphFont"/>
    <w:link w:val="Title"/>
    <w:uiPriority w:val="10"/>
    <w:qFormat/>
    <w:rsid w:val="000622E0"/>
    <w:rPr>
      <w:rFonts w:asciiTheme="majorHAnsi" w:eastAsiaTheme="majorEastAsia" w:hAnsiTheme="majorHAnsi" w:cstheme="majorBidi"/>
      <w:spacing w:val="-10"/>
      <w:kern w:val="2"/>
      <w:sz w:val="56"/>
      <w:szCs w:val="56"/>
    </w:rPr>
  </w:style>
  <w:style w:type="character" w:customStyle="1" w:styleId="QuoteChar">
    <w:name w:val="Quote Char"/>
    <w:basedOn w:val="DefaultParagraphFont"/>
    <w:link w:val="Quote"/>
    <w:uiPriority w:val="29"/>
    <w:qFormat/>
    <w:rsid w:val="00DF34B6"/>
    <w:rPr>
      <w:i/>
      <w:iCs/>
      <w:color w:val="404040" w:themeColor="text1" w:themeTint="BF"/>
    </w:rPr>
  </w:style>
  <w:style w:type="character" w:styleId="Hyperlink">
    <w:name w:val="Hyperlink"/>
    <w:basedOn w:val="DefaultParagraphFont"/>
    <w:uiPriority w:val="99"/>
    <w:unhideWhenUsed/>
    <w:rsid w:val="00474EB4"/>
    <w:rPr>
      <w:color w:val="0563C1" w:themeColor="hyperlink"/>
      <w:u w:val="single"/>
    </w:rPr>
  </w:style>
  <w:style w:type="character" w:customStyle="1" w:styleId="CommentTextChar">
    <w:name w:val="Comment Text Char"/>
    <w:basedOn w:val="DefaultParagraphFont"/>
    <w:link w:val="CommentText"/>
    <w:uiPriority w:val="99"/>
    <w:semiHidden/>
    <w:qFormat/>
    <w:rPr>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796DA6"/>
    <w:rPr>
      <w:rFonts w:ascii="Segoe UI" w:hAnsi="Segoe UI" w:cs="Segoe UI"/>
      <w:sz w:val="18"/>
      <w:szCs w:val="18"/>
    </w:rPr>
  </w:style>
  <w:style w:type="character" w:customStyle="1" w:styleId="LineNumbering">
    <w:name w:val="Line Numbering"/>
  </w:style>
  <w:style w:type="character" w:styleId="FollowedHyperlink">
    <w:name w:val="FollowedHyperlink"/>
    <w:basedOn w:val="DefaultParagraphFont"/>
    <w:uiPriority w:val="99"/>
    <w:semiHidden/>
    <w:unhideWhenUsed/>
    <w:rsid w:val="00F44019"/>
    <w:rPr>
      <w:color w:val="954F72" w:themeColor="followedHyperlink"/>
      <w:u w:val="single"/>
    </w:rPr>
  </w:style>
  <w:style w:type="paragraph" w:customStyle="1" w:styleId="Heading">
    <w:name w:val="Heading"/>
    <w:basedOn w:val="Normal"/>
    <w:next w:val="BodyText"/>
    <w:qFormat/>
    <w:pPr>
      <w:keepNext/>
      <w:spacing w:before="240"/>
    </w:pPr>
    <w:rPr>
      <w:rFonts w:ascii="Carlito" w:eastAsia="Noto Sans SC Regular" w:hAnsi="Carlito" w:cs="Noto Sans Devanagari"/>
      <w:sz w:val="28"/>
      <w:szCs w:val="28"/>
    </w:rPr>
  </w:style>
  <w:style w:type="paragraph" w:styleId="BodyText">
    <w:name w:val="Body Text"/>
    <w:basedOn w:val="Normal"/>
    <w:pPr>
      <w:spacing w:before="0" w:after="140"/>
    </w:pPr>
  </w:style>
  <w:style w:type="paragraph" w:styleId="List">
    <w:name w:val="List"/>
    <w:basedOn w:val="BodyText"/>
    <w:rPr>
      <w:rFonts w:cs="Noto Sans Devanagari"/>
    </w:rPr>
  </w:style>
  <w:style w:type="paragraph" w:styleId="Caption">
    <w:name w:val="caption"/>
    <w:basedOn w:val="Normal"/>
    <w:qFormat/>
    <w:pPr>
      <w:suppressLineNumbers/>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34"/>
    <w:qFormat/>
    <w:rsid w:val="000622E0"/>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0622E0"/>
    <w:pPr>
      <w:tabs>
        <w:tab w:val="center" w:pos="4320"/>
        <w:tab w:val="right" w:pos="8640"/>
      </w:tabs>
      <w:spacing w:before="0" w:after="0" w:line="240" w:lineRule="auto"/>
    </w:pPr>
  </w:style>
  <w:style w:type="paragraph" w:styleId="Footer">
    <w:name w:val="footer"/>
    <w:basedOn w:val="Normal"/>
    <w:link w:val="FooterChar"/>
    <w:uiPriority w:val="99"/>
    <w:unhideWhenUsed/>
    <w:rsid w:val="000622E0"/>
    <w:pPr>
      <w:tabs>
        <w:tab w:val="center" w:pos="4320"/>
        <w:tab w:val="right" w:pos="8640"/>
      </w:tabs>
      <w:spacing w:before="0" w:after="0" w:line="240" w:lineRule="auto"/>
    </w:pPr>
  </w:style>
  <w:style w:type="paragraph" w:styleId="Title">
    <w:name w:val="Title"/>
    <w:basedOn w:val="Normal"/>
    <w:next w:val="Normal"/>
    <w:link w:val="TitleChar"/>
    <w:uiPriority w:val="10"/>
    <w:qFormat/>
    <w:rsid w:val="000622E0"/>
    <w:pPr>
      <w:spacing w:before="0" w:after="0" w:line="240" w:lineRule="auto"/>
      <w:contextualSpacing/>
    </w:pPr>
    <w:rPr>
      <w:rFonts w:asciiTheme="majorHAnsi" w:eastAsiaTheme="majorEastAsia" w:hAnsiTheme="majorHAnsi" w:cstheme="majorBidi"/>
      <w:spacing w:val="-10"/>
      <w:kern w:val="2"/>
      <w:sz w:val="56"/>
      <w:szCs w:val="56"/>
    </w:rPr>
  </w:style>
  <w:style w:type="paragraph" w:styleId="Quote">
    <w:name w:val="Quote"/>
    <w:basedOn w:val="Normal"/>
    <w:next w:val="Normal"/>
    <w:link w:val="QuoteChar"/>
    <w:uiPriority w:val="29"/>
    <w:qFormat/>
    <w:rsid w:val="00DF34B6"/>
    <w:pPr>
      <w:spacing w:before="200" w:after="160"/>
      <w:ind w:left="864" w:right="864"/>
      <w:jc w:val="center"/>
    </w:pPr>
    <w:rPr>
      <w:i/>
      <w:iCs/>
      <w:color w:val="404040" w:themeColor="text1" w:themeTint="BF"/>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BalloonText">
    <w:name w:val="Balloon Text"/>
    <w:basedOn w:val="Normal"/>
    <w:link w:val="BalloonTextChar"/>
    <w:uiPriority w:val="99"/>
    <w:semiHidden/>
    <w:unhideWhenUsed/>
    <w:qFormat/>
    <w:rsid w:val="00796DA6"/>
    <w:pPr>
      <w:spacing w:before="0" w:after="0" w:line="240" w:lineRule="auto"/>
    </w:pPr>
    <w:rPr>
      <w:rFonts w:ascii="Segoe UI" w:hAnsi="Segoe UI" w:cs="Segoe UI"/>
      <w:sz w:val="18"/>
      <w:szCs w:val="18"/>
    </w:rPr>
  </w:style>
  <w:style w:type="paragraph" w:styleId="NormalWeb">
    <w:name w:val="Normal (Web)"/>
    <w:basedOn w:val="Normal"/>
    <w:uiPriority w:val="99"/>
    <w:semiHidden/>
    <w:unhideWhenUsed/>
    <w:qFormat/>
    <w:rsid w:val="008962CB"/>
    <w:pPr>
      <w:suppressAutoHyphens w:val="0"/>
      <w:spacing w:beforeAutospacing="1" w:afterAutospacing="1" w:line="240" w:lineRule="auto"/>
    </w:pPr>
    <w:rPr>
      <w:rFonts w:ascii="Times New Roman" w:eastAsia="Times New Roman" w:hAnsi="Times New Roman" w:cs="Times New Roman"/>
      <w:sz w:val="24"/>
      <w:szCs w:val="24"/>
    </w:rPr>
  </w:style>
  <w:style w:type="table" w:customStyle="1" w:styleId="TableGrid1">
    <w:name w:val="Table Grid1"/>
    <w:basedOn w:val="TableNormal"/>
    <w:uiPriority w:val="59"/>
    <w:rsid w:val="000622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622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821CB"/>
    <w:rPr>
      <w:sz w:val="22"/>
    </w:rPr>
  </w:style>
  <w:style w:type="character" w:styleId="UnresolvedMention">
    <w:name w:val="Unresolved Mention"/>
    <w:basedOn w:val="DefaultParagraphFont"/>
    <w:uiPriority w:val="99"/>
    <w:semiHidden/>
    <w:unhideWhenUsed/>
    <w:rsid w:val="00E94A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ni.wodeyar@maastrichtuniversity.n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cedric.waterschoot@maastrichtuniversity.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2849D-57F6-416F-9BC5-6B6124F3B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1628</Words>
  <Characters>9281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Desiree Parren</dc:creator>
  <dc:description/>
  <cp:lastModifiedBy>Wodeyar, Anirudh (DACS)</cp:lastModifiedBy>
  <cp:revision>4</cp:revision>
  <dcterms:created xsi:type="dcterms:W3CDTF">2026-03-26T15:30:00Z</dcterms:created>
  <dcterms:modified xsi:type="dcterms:W3CDTF">2026-03-26T20:24:00Z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