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520F" w14:textId="77777777" w:rsidR="009F4108" w:rsidRPr="009F4108" w:rsidRDefault="009F4108" w:rsidP="009F410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1. “Daily Energy Drinks TRIPLE Your Risk of Heart Palpitations!”</w:t>
      </w:r>
    </w:p>
    <w:p w14:paraId="4682BCB3" w14:textId="77777777" w:rsidR="009F4108" w:rsidRPr="009F4108" w:rsidRDefault="009F4108" w:rsidP="009F410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A health website claims that drinking one energy drink every day “triples your risk of developing irregular heartbeats.” Suppose a carefully done study finds the following:</w:t>
      </w:r>
    </w:p>
    <w:p w14:paraId="208E0229" w14:textId="77777777" w:rsidR="009F4108" w:rsidRPr="009F4108" w:rsidRDefault="009F4108" w:rsidP="009F4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Among </w:t>
      </w: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1,000</w:t>
      </w: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 people who do </w:t>
      </w: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not</w:t>
      </w: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 drink energy drinks at all, </w:t>
      </w: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10</w:t>
      </w: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 develop clinically significant palpitations over five years.</w:t>
      </w:r>
    </w:p>
    <w:p w14:paraId="02F59E4A" w14:textId="77777777" w:rsidR="009F4108" w:rsidRPr="009F4108" w:rsidRDefault="009F4108" w:rsidP="009F4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Among </w:t>
      </w: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1,000</w:t>
      </w: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 people who drink energy drinks daily, </w:t>
      </w: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30</w:t>
      </w: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 develop clinically significant palpitations over five years.</w:t>
      </w:r>
    </w:p>
    <w:p w14:paraId="23C6239F" w14:textId="77777777" w:rsidR="009F4108" w:rsidRPr="009F4108" w:rsidRDefault="009F4108" w:rsidP="009F410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Questions:</w:t>
      </w:r>
    </w:p>
    <w:p w14:paraId="03516116" w14:textId="77777777" w:rsidR="009F4108" w:rsidRPr="009F4108" w:rsidRDefault="009F4108" w:rsidP="009F4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Absolute Frequencies</w:t>
      </w:r>
    </w:p>
    <w:p w14:paraId="640636B2" w14:textId="77777777" w:rsidR="009F4108" w:rsidRPr="009F4108" w:rsidRDefault="009F4108" w:rsidP="009F41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If 1,000 people in each group were followed, how many extra people in the “daily energy drink” group developed palpitations?</w:t>
      </w:r>
    </w:p>
    <w:p w14:paraId="5D6D4339" w14:textId="77777777" w:rsidR="009F4108" w:rsidRPr="009F4108" w:rsidRDefault="009F4108" w:rsidP="009F4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Relative Risk</w:t>
      </w:r>
    </w:p>
    <w:p w14:paraId="43B8DC84" w14:textId="77777777" w:rsidR="009F4108" w:rsidRPr="009F4108" w:rsidRDefault="009F4108" w:rsidP="009F41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Calculate the relative risk (RR) of palpitations for daily drinkers versus non</w:t>
      </w:r>
      <w:r w:rsidRPr="009F4108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9F4108">
        <w:rPr>
          <w:rFonts w:ascii="Aptos" w:eastAsia="Times New Roman" w:hAnsi="Aptos" w:cs="Times New Roman"/>
          <w:kern w:val="0"/>
          <w14:ligatures w14:val="none"/>
        </w:rPr>
        <w:t>drinkers. Show your work.</w:t>
      </w:r>
    </w:p>
    <w:p w14:paraId="25F082A1" w14:textId="77777777" w:rsidR="009F4108" w:rsidRPr="009F4108" w:rsidRDefault="009F4108" w:rsidP="009F4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Interpretation</w:t>
      </w:r>
    </w:p>
    <w:p w14:paraId="16D029B1" w14:textId="77777777" w:rsidR="009F4108" w:rsidRPr="009F4108" w:rsidRDefault="009F4108" w:rsidP="009F41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Rewrite the “triples your risk” headline in terms of absolute risk. Which framing (relative risk or absolute frequency) sounds more alarming?</w:t>
      </w:r>
    </w:p>
    <w:p w14:paraId="4ADC1E8D" w14:textId="77777777" w:rsidR="009F4108" w:rsidRPr="009F4108" w:rsidRDefault="0050255F" w:rsidP="009F4108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0255F">
        <w:rPr>
          <w:rFonts w:ascii="Aptos" w:eastAsia="Times New Roman" w:hAnsi="Aptos" w:cs="Times New Roman"/>
          <w:noProof/>
          <w:kern w:val="0"/>
        </w:rPr>
        <w:pict w14:anchorId="25FB9D4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98CEA59" w14:textId="77777777" w:rsidR="009F4108" w:rsidRPr="009F4108" w:rsidRDefault="009F4108" w:rsidP="009F410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2. “Study: Owning a Cat Raises Breast Cancer Risk by 15%”</w:t>
      </w:r>
    </w:p>
    <w:p w14:paraId="2E076473" w14:textId="77777777" w:rsidR="009F4108" w:rsidRPr="009F4108" w:rsidRDefault="009F4108" w:rsidP="009F410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A tabloid headline suggests that cat owners have a 15% higher risk of breast cancer than non–cat owners. Imagine we have the following data:</w:t>
      </w:r>
    </w:p>
    <w:p w14:paraId="6CA55CE0" w14:textId="77777777" w:rsidR="009F4108" w:rsidRPr="009F4108" w:rsidRDefault="009F4108" w:rsidP="009F4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Baseline (non–cat owners)</w:t>
      </w: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: Out of 10,000 women (age 40–60) who do </w:t>
      </w: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not</w:t>
      </w: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 own a cat, 200 are diagnosed with breast cancer over a ten</w:t>
      </w:r>
      <w:r w:rsidRPr="009F4108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9F4108">
        <w:rPr>
          <w:rFonts w:ascii="Aptos" w:eastAsia="Times New Roman" w:hAnsi="Aptos" w:cs="Times New Roman"/>
          <w:kern w:val="0"/>
          <w14:ligatures w14:val="none"/>
        </w:rPr>
        <w:t>year period.</w:t>
      </w:r>
    </w:p>
    <w:p w14:paraId="1EE8FA0F" w14:textId="77777777" w:rsidR="009F4108" w:rsidRPr="009F4108" w:rsidRDefault="009F4108" w:rsidP="009F4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Cat Owners</w:t>
      </w:r>
      <w:r w:rsidRPr="009F4108">
        <w:rPr>
          <w:rFonts w:ascii="Aptos" w:eastAsia="Times New Roman" w:hAnsi="Aptos" w:cs="Times New Roman"/>
          <w:kern w:val="0"/>
          <w14:ligatures w14:val="none"/>
        </w:rPr>
        <w:t>: The study shows the rate is 15% higher relative to that baseline.</w:t>
      </w:r>
    </w:p>
    <w:p w14:paraId="6ACDCE83" w14:textId="77777777" w:rsidR="009F4108" w:rsidRPr="009F4108" w:rsidRDefault="009F4108" w:rsidP="009F410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Questions:</w:t>
      </w:r>
    </w:p>
    <w:p w14:paraId="74787937" w14:textId="77777777" w:rsidR="009F4108" w:rsidRPr="009F4108" w:rsidRDefault="009F4108" w:rsidP="009F4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Expected Frequencies</w:t>
      </w:r>
    </w:p>
    <w:p w14:paraId="4CCF15F6" w14:textId="77777777" w:rsidR="009F4108" w:rsidRPr="009F4108" w:rsidRDefault="009F4108" w:rsidP="009F41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If 200 out of 10,000 non–cat owners develop breast cancer, how many do we expect among cat owners, given a 15% increase in relative risk?</w:t>
      </w:r>
    </w:p>
    <w:p w14:paraId="3F8A5642" w14:textId="77777777" w:rsidR="009F4108" w:rsidRPr="009F4108" w:rsidRDefault="009F4108" w:rsidP="009F4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Absolute vs. Relative</w:t>
      </w:r>
    </w:p>
    <w:p w14:paraId="391BFE4A" w14:textId="77777777" w:rsidR="009F4108" w:rsidRPr="009F4108" w:rsidRDefault="009F4108" w:rsidP="009F41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Convert that 15% figure into “extra cases per 10,000 people.” What do you notice about the difference in how the risk is presented?</w:t>
      </w:r>
    </w:p>
    <w:p w14:paraId="01F72E55" w14:textId="77777777" w:rsidR="009F4108" w:rsidRPr="009F4108" w:rsidRDefault="009F4108" w:rsidP="009F4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Odds Ratio (Optional Extension)</w:t>
      </w:r>
    </w:p>
    <w:p w14:paraId="02B9375E" w14:textId="77777777" w:rsidR="009F4108" w:rsidRPr="009F4108" w:rsidRDefault="009F4108" w:rsidP="009F41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lastRenderedPageBreak/>
        <w:t>If you treat “develop breast cancer” versus “not developing cancer” as two categories, compute the odds ratio of breast cancer for cat owners vs. non–cat owners.</w:t>
      </w:r>
    </w:p>
    <w:p w14:paraId="168DC561" w14:textId="77777777" w:rsidR="009F4108" w:rsidRPr="009F4108" w:rsidRDefault="0050255F" w:rsidP="009F4108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0255F">
        <w:rPr>
          <w:rFonts w:ascii="Aptos" w:eastAsia="Times New Roman" w:hAnsi="Aptos" w:cs="Times New Roman"/>
          <w:noProof/>
          <w:kern w:val="0"/>
        </w:rPr>
        <w:pict w14:anchorId="40CD8E8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D9D580" w14:textId="77777777" w:rsidR="009F4108" w:rsidRPr="009F4108" w:rsidRDefault="009F4108" w:rsidP="009F410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3. “Processed Meat Linked to 20% Higher Bowel Cancer Risk”</w:t>
      </w:r>
    </w:p>
    <w:p w14:paraId="5AE07BB7" w14:textId="77777777" w:rsidR="009F4108" w:rsidRPr="009F4108" w:rsidRDefault="009F4108" w:rsidP="009F410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A popular article notes that people who eat processed meat daily have a “20% higher chance” of bowel (colorectal) cancer. Let’s say the baseline rate in the population is:</w:t>
      </w:r>
    </w:p>
    <w:p w14:paraId="70F6F88A" w14:textId="77777777" w:rsidR="009F4108" w:rsidRPr="009F4108" w:rsidRDefault="009F4108" w:rsidP="009F4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6 in 100</w:t>
      </w: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 people develop colorectal cancer over their lifetime without daily processed meat consumption.</w:t>
      </w:r>
    </w:p>
    <w:p w14:paraId="4DA9B6E6" w14:textId="77777777" w:rsidR="009F4108" w:rsidRPr="009F4108" w:rsidRDefault="009F4108" w:rsidP="009F410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Questions:</w:t>
      </w:r>
    </w:p>
    <w:p w14:paraId="02DA7DA2" w14:textId="77777777" w:rsidR="009F4108" w:rsidRPr="009F4108" w:rsidRDefault="009F4108" w:rsidP="009F4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Relative Risk</w:t>
      </w:r>
    </w:p>
    <w:p w14:paraId="13126ECB" w14:textId="77777777" w:rsidR="009F4108" w:rsidRPr="009F4108" w:rsidRDefault="009F4108" w:rsidP="009F410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If the daily</w:t>
      </w:r>
      <w:r w:rsidRPr="009F4108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9F4108">
        <w:rPr>
          <w:rFonts w:ascii="Aptos" w:eastAsia="Times New Roman" w:hAnsi="Aptos" w:cs="Times New Roman"/>
          <w:kern w:val="0"/>
          <w14:ligatures w14:val="none"/>
        </w:rPr>
        <w:t>processed</w:t>
      </w:r>
      <w:r w:rsidRPr="009F4108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9F4108">
        <w:rPr>
          <w:rFonts w:ascii="Aptos" w:eastAsia="Times New Roman" w:hAnsi="Aptos" w:cs="Times New Roman"/>
          <w:kern w:val="0"/>
          <w14:ligatures w14:val="none"/>
        </w:rPr>
        <w:t>meat group has a 20% higher risk, what is their new probability (as a percentage) of developing colorectal cancer?</w:t>
      </w:r>
    </w:p>
    <w:p w14:paraId="45312B67" w14:textId="77777777" w:rsidR="009F4108" w:rsidRPr="009F4108" w:rsidRDefault="009F4108" w:rsidP="009F4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Expected Frequency</w:t>
      </w:r>
    </w:p>
    <w:p w14:paraId="0A5AEE1B" w14:textId="77777777" w:rsidR="009F4108" w:rsidRPr="009F4108" w:rsidRDefault="009F4108" w:rsidP="009F410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If you followed 1,000 people who eat processed meat daily, how many additional cancer cases (above the baseline group) would you expect over time?</w:t>
      </w:r>
    </w:p>
    <w:p w14:paraId="5D6D338F" w14:textId="77777777" w:rsidR="009F4108" w:rsidRPr="009F4108" w:rsidRDefault="009F4108" w:rsidP="009F4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Headline Framing</w:t>
      </w:r>
    </w:p>
    <w:p w14:paraId="415FE62B" w14:textId="77777777" w:rsidR="009F4108" w:rsidRPr="009F4108" w:rsidRDefault="009F4108" w:rsidP="009F410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Which version of the headline is more accurate to you:</w:t>
      </w:r>
    </w:p>
    <w:p w14:paraId="170DC4B5" w14:textId="77777777" w:rsidR="009F4108" w:rsidRPr="009F4108" w:rsidRDefault="009F4108" w:rsidP="009F410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“20% higher chance of bowel cancer,” or</w:t>
      </w:r>
    </w:p>
    <w:p w14:paraId="0640195E" w14:textId="77777777" w:rsidR="009F4108" w:rsidRPr="009F4108" w:rsidRDefault="009F4108" w:rsidP="009F410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“An additional 1 or 2 cases for every 100 people”?</w:t>
      </w:r>
      <w:r w:rsidRPr="009F4108">
        <w:rPr>
          <w:rFonts w:ascii="Aptos" w:eastAsia="Times New Roman" w:hAnsi="Aptos" w:cs="Times New Roman"/>
          <w:kern w:val="0"/>
          <w14:ligatures w14:val="none"/>
        </w:rPr>
        <w:br/>
        <w:t>Explain how each framing could change a reader’s perception of the risk.</w:t>
      </w:r>
    </w:p>
    <w:p w14:paraId="6419D4CF" w14:textId="77777777" w:rsidR="009F4108" w:rsidRPr="009F4108" w:rsidRDefault="0050255F" w:rsidP="009F4108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0255F">
        <w:rPr>
          <w:rFonts w:ascii="Aptos" w:eastAsia="Times New Roman" w:hAnsi="Aptos" w:cs="Times New Roman"/>
          <w:noProof/>
          <w:kern w:val="0"/>
        </w:rPr>
        <w:pict w14:anchorId="28E098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05E2BD" w14:textId="77777777" w:rsidR="009F4108" w:rsidRPr="009F4108" w:rsidRDefault="009F4108" w:rsidP="009F410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4. “University Education Increases Risk of Brain Tumors by 19%”</w:t>
      </w:r>
    </w:p>
    <w:p w14:paraId="52D848D2" w14:textId="77777777" w:rsidR="009F4108" w:rsidRPr="009F4108" w:rsidRDefault="009F4108" w:rsidP="009F410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A (fictional) study of 200,000 adults reports that those who attended university are 19% more likely to be diagnosed with certain brain tumors than those who did not attend university. However, the actual baseline rate of those tumors is relatively low:</w:t>
      </w:r>
    </w:p>
    <w:p w14:paraId="4E6E8A2A" w14:textId="77777777" w:rsidR="009F4108" w:rsidRPr="009F4108" w:rsidRDefault="009F4108" w:rsidP="009F4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Out of 10,000 people </w:t>
      </w: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without</w:t>
      </w: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 a university education, about 5 develop this type of tumor during a ten</w:t>
      </w:r>
      <w:r w:rsidRPr="009F4108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9F4108">
        <w:rPr>
          <w:rFonts w:ascii="Aptos" w:eastAsia="Times New Roman" w:hAnsi="Aptos" w:cs="Times New Roman"/>
          <w:kern w:val="0"/>
          <w14:ligatures w14:val="none"/>
        </w:rPr>
        <w:t>year window.</w:t>
      </w:r>
    </w:p>
    <w:p w14:paraId="01B739FD" w14:textId="77777777" w:rsidR="009F4108" w:rsidRPr="009F4108" w:rsidRDefault="009F4108" w:rsidP="009F410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Questions:</w:t>
      </w:r>
    </w:p>
    <w:p w14:paraId="6D385262" w14:textId="77777777" w:rsidR="009F4108" w:rsidRPr="009F4108" w:rsidRDefault="009F4108" w:rsidP="009F4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Absolute Change</w:t>
      </w:r>
    </w:p>
    <w:p w14:paraId="24BD71A4" w14:textId="77777777" w:rsidR="009F4108" w:rsidRPr="009F4108" w:rsidRDefault="009F4108" w:rsidP="009F41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lastRenderedPageBreak/>
        <w:t>If going to university is associated with a 19% higher risk, how many cases out of 10,000 do you expect for those who attended university?</w:t>
      </w:r>
    </w:p>
    <w:p w14:paraId="12BD6A89" w14:textId="77777777" w:rsidR="009F4108" w:rsidRPr="009F4108" w:rsidRDefault="009F4108" w:rsidP="009F4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Relative vs. Absolute Risk</w:t>
      </w:r>
    </w:p>
    <w:p w14:paraId="07ACC7F7" w14:textId="77777777" w:rsidR="009F4108" w:rsidRPr="009F4108" w:rsidRDefault="009F4108" w:rsidP="009F41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A local newspaper’s headline reads: “Going to College Greatly Ups Your Tumor Risk.” How might an alternative headline present the absolute difference in expected frequency to reduce sensationalism?</w:t>
      </w:r>
    </w:p>
    <w:p w14:paraId="0A7FF912" w14:textId="77777777" w:rsidR="009F4108" w:rsidRPr="009F4108" w:rsidRDefault="009F4108" w:rsidP="009F4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Discussion</w:t>
      </w:r>
    </w:p>
    <w:p w14:paraId="6A82CCB4" w14:textId="77777777" w:rsidR="009F4108" w:rsidRPr="009F4108" w:rsidRDefault="009F4108" w:rsidP="009F41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Even if the relative risk is “significant,” does a small baseline rate change the practical interpretation? Briefly discuss.</w:t>
      </w:r>
    </w:p>
    <w:p w14:paraId="36F3F2D4" w14:textId="77777777" w:rsidR="009F4108" w:rsidRPr="009F4108" w:rsidRDefault="0050255F" w:rsidP="009F4108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0255F">
        <w:rPr>
          <w:rFonts w:ascii="Aptos" w:eastAsia="Times New Roman" w:hAnsi="Aptos" w:cs="Times New Roman"/>
          <w:noProof/>
          <w:kern w:val="0"/>
        </w:rPr>
        <w:pict w14:anchorId="4B584A9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B775E6" w14:textId="77777777" w:rsidR="009F4108" w:rsidRPr="009F4108" w:rsidRDefault="009F4108" w:rsidP="009F410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5. (Optional) “Twice as Likely to Catch the Flu if You Have Pets at Home”</w:t>
      </w:r>
    </w:p>
    <w:p w14:paraId="6432CBF3" w14:textId="77777777" w:rsidR="009F4108" w:rsidRPr="009F4108" w:rsidRDefault="009F4108" w:rsidP="009F410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A rumor is circulating on social media:</w:t>
      </w:r>
    </w:p>
    <w:p w14:paraId="0BC7097D" w14:textId="77777777" w:rsidR="009F4108" w:rsidRPr="009F4108" w:rsidRDefault="009F4108" w:rsidP="009F4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Out of 2,000 households </w:t>
      </w: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without pets</w:t>
      </w:r>
      <w:r w:rsidRPr="009F4108">
        <w:rPr>
          <w:rFonts w:ascii="Aptos" w:eastAsia="Times New Roman" w:hAnsi="Aptos" w:cs="Times New Roman"/>
          <w:kern w:val="0"/>
          <w14:ligatures w14:val="none"/>
        </w:rPr>
        <w:t>, 100 reported at least one adult catching the flu last winter.</w:t>
      </w:r>
    </w:p>
    <w:p w14:paraId="6DC3BC93" w14:textId="77777777" w:rsidR="009F4108" w:rsidRPr="009F4108" w:rsidRDefault="009F4108" w:rsidP="009F4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 xml:space="preserve">Out of 2,000 households </w:t>
      </w: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with pets</w:t>
      </w:r>
      <w:r w:rsidRPr="009F4108">
        <w:rPr>
          <w:rFonts w:ascii="Aptos" w:eastAsia="Times New Roman" w:hAnsi="Aptos" w:cs="Times New Roman"/>
          <w:kern w:val="0"/>
          <w14:ligatures w14:val="none"/>
        </w:rPr>
        <w:t>, 200 reported at least one adult catching the flu last winter.</w:t>
      </w:r>
    </w:p>
    <w:p w14:paraId="09264E23" w14:textId="77777777" w:rsidR="009F4108" w:rsidRPr="009F4108" w:rsidRDefault="009F4108" w:rsidP="009F410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Questions:</w:t>
      </w:r>
    </w:p>
    <w:p w14:paraId="1D905C6C" w14:textId="77777777" w:rsidR="009F4108" w:rsidRPr="009F4108" w:rsidRDefault="009F4108" w:rsidP="009F4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Relative Risk</w:t>
      </w:r>
    </w:p>
    <w:p w14:paraId="46366E8E" w14:textId="77777777" w:rsidR="009F4108" w:rsidRPr="009F4108" w:rsidRDefault="009F4108" w:rsidP="009F41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Calculate the relative risk of getting the flu for pet</w:t>
      </w:r>
      <w:r w:rsidRPr="009F4108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9F4108">
        <w:rPr>
          <w:rFonts w:ascii="Aptos" w:eastAsia="Times New Roman" w:hAnsi="Aptos" w:cs="Times New Roman"/>
          <w:kern w:val="0"/>
          <w14:ligatures w14:val="none"/>
        </w:rPr>
        <w:t>owning households vs. non–pet</w:t>
      </w:r>
      <w:r w:rsidRPr="009F4108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9F4108">
        <w:rPr>
          <w:rFonts w:ascii="Aptos" w:eastAsia="Times New Roman" w:hAnsi="Aptos" w:cs="Times New Roman"/>
          <w:kern w:val="0"/>
          <w14:ligatures w14:val="none"/>
        </w:rPr>
        <w:t>owning households.</w:t>
      </w:r>
    </w:p>
    <w:p w14:paraId="313C16D4" w14:textId="77777777" w:rsidR="009F4108" w:rsidRPr="009F4108" w:rsidRDefault="009F4108" w:rsidP="009F4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Odds Ratio</w:t>
      </w:r>
    </w:p>
    <w:p w14:paraId="6944834D" w14:textId="77777777" w:rsidR="009F4108" w:rsidRPr="009F4108" w:rsidRDefault="009F4108" w:rsidP="009F41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Compute the odds ratio. Compare it to the RR. Are they close or far apart?</w:t>
      </w:r>
    </w:p>
    <w:p w14:paraId="046E1B56" w14:textId="77777777" w:rsidR="009F4108" w:rsidRPr="009F4108" w:rsidRDefault="009F4108" w:rsidP="009F4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b/>
          <w:bCs/>
          <w:kern w:val="0"/>
          <w14:ligatures w14:val="none"/>
        </w:rPr>
        <w:t>Expected Frequencies</w:t>
      </w:r>
    </w:p>
    <w:p w14:paraId="0F1B571C" w14:textId="77777777" w:rsidR="009F4108" w:rsidRPr="009F4108" w:rsidRDefault="009F4108" w:rsidP="009F41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F4108">
        <w:rPr>
          <w:rFonts w:ascii="Aptos" w:eastAsia="Times New Roman" w:hAnsi="Aptos" w:cs="Times New Roman"/>
          <w:kern w:val="0"/>
          <w14:ligatures w14:val="none"/>
        </w:rPr>
        <w:t>Write a short media statement about these findings using absolute numbers instead of “twice as likely.” Which version sounds more sensational?</w:t>
      </w:r>
    </w:p>
    <w:p w14:paraId="776A6AC4" w14:textId="77777777" w:rsidR="00582B2F" w:rsidRPr="009F4108" w:rsidRDefault="00582B2F">
      <w:pPr>
        <w:rPr>
          <w:rFonts w:ascii="Aptos" w:hAnsi="Aptos"/>
        </w:rPr>
      </w:pPr>
    </w:p>
    <w:sectPr w:rsidR="00582B2F" w:rsidRPr="009F4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66CF9"/>
    <w:multiLevelType w:val="multilevel"/>
    <w:tmpl w:val="908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A34C2"/>
    <w:multiLevelType w:val="multilevel"/>
    <w:tmpl w:val="7BFA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B3338"/>
    <w:multiLevelType w:val="multilevel"/>
    <w:tmpl w:val="2C3A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43FB6"/>
    <w:multiLevelType w:val="multilevel"/>
    <w:tmpl w:val="EE4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B42E6"/>
    <w:multiLevelType w:val="multilevel"/>
    <w:tmpl w:val="8346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06C51"/>
    <w:multiLevelType w:val="multilevel"/>
    <w:tmpl w:val="4052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924AC"/>
    <w:multiLevelType w:val="multilevel"/>
    <w:tmpl w:val="2736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2B368C"/>
    <w:multiLevelType w:val="multilevel"/>
    <w:tmpl w:val="A51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204B6"/>
    <w:multiLevelType w:val="multilevel"/>
    <w:tmpl w:val="CE24F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03F6E"/>
    <w:multiLevelType w:val="multilevel"/>
    <w:tmpl w:val="473C2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470293">
    <w:abstractNumId w:val="0"/>
  </w:num>
  <w:num w:numId="2" w16cid:durableId="1246836787">
    <w:abstractNumId w:val="5"/>
  </w:num>
  <w:num w:numId="3" w16cid:durableId="98378596">
    <w:abstractNumId w:val="3"/>
  </w:num>
  <w:num w:numId="4" w16cid:durableId="666055854">
    <w:abstractNumId w:val="9"/>
  </w:num>
  <w:num w:numId="5" w16cid:durableId="954559751">
    <w:abstractNumId w:val="2"/>
  </w:num>
  <w:num w:numId="6" w16cid:durableId="270675369">
    <w:abstractNumId w:val="8"/>
  </w:num>
  <w:num w:numId="7" w16cid:durableId="1997562694">
    <w:abstractNumId w:val="7"/>
  </w:num>
  <w:num w:numId="8" w16cid:durableId="180898647">
    <w:abstractNumId w:val="4"/>
  </w:num>
  <w:num w:numId="9" w16cid:durableId="1487433176">
    <w:abstractNumId w:val="1"/>
  </w:num>
  <w:num w:numId="10" w16cid:durableId="270940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08"/>
    <w:rsid w:val="0050255F"/>
    <w:rsid w:val="00582B2F"/>
    <w:rsid w:val="006B03A2"/>
    <w:rsid w:val="008F507A"/>
    <w:rsid w:val="00997783"/>
    <w:rsid w:val="009F4108"/>
    <w:rsid w:val="00A52305"/>
    <w:rsid w:val="00CB5940"/>
    <w:rsid w:val="00EC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042B5"/>
  <w15:chartTrackingRefBased/>
  <w15:docId w15:val="{515AA305-A170-704E-BACC-22554240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1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41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2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Wodeyar, Anirudh (DACS)</dc:creator>
  <cp:keywords/>
  <dc:description/>
  <cp:lastModifiedBy>Wodeyar, Anirudh (DACS)</cp:lastModifiedBy>
  <cp:revision>1</cp:revision>
  <dcterms:created xsi:type="dcterms:W3CDTF">2025-04-09T08:15:00Z</dcterms:created>
  <dcterms:modified xsi:type="dcterms:W3CDTF">2025-04-09T08:19:00Z</dcterms:modified>
</cp:coreProperties>
</file>