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75E8E" w14:textId="7BC8D658" w:rsidR="004D2C1C" w:rsidRPr="00B73DCA" w:rsidRDefault="004D2C1C" w:rsidP="000A3E7C">
      <w:pPr>
        <w:pStyle w:val="Textodebloque"/>
        <w:tabs>
          <w:tab w:val="left" w:pos="426"/>
        </w:tabs>
        <w:spacing w:line="360" w:lineRule="auto"/>
        <w:ind w:left="0" w:right="-136"/>
        <w:rPr>
          <w:rFonts w:ascii="Calibri" w:hAnsi="Calibri" w:cs="Calibri"/>
          <w:b/>
          <w:lang w:val="es-PE"/>
        </w:rPr>
      </w:pPr>
      <w:bookmarkStart w:id="0" w:name="_Toc388428179"/>
      <w:bookmarkStart w:id="1" w:name="_Toc412211612"/>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B73DCA" w:rsidRPr="00B73DCA" w14:paraId="520EF057" w14:textId="77777777" w:rsidTr="00B73DCA">
        <w:trPr>
          <w:trHeight w:val="851"/>
        </w:trPr>
        <w:tc>
          <w:tcPr>
            <w:tcW w:w="993" w:type="dxa"/>
            <w:tcBorders>
              <w:bottom w:val="single" w:sz="8" w:space="0" w:color="26327F"/>
            </w:tcBorders>
            <w:vAlign w:val="center"/>
          </w:tcPr>
          <w:p w14:paraId="1AA7FD5D" w14:textId="77777777" w:rsidR="00B73DCA" w:rsidRPr="00B73DCA" w:rsidRDefault="00B73DCA" w:rsidP="00B73DCA">
            <w:pPr>
              <w:tabs>
                <w:tab w:val="left" w:pos="0"/>
                <w:tab w:val="left" w:pos="397"/>
              </w:tabs>
              <w:jc w:val="center"/>
              <w:rPr>
                <w:rFonts w:ascii="Calibri" w:hAnsi="Calibri" w:cs="Calibri"/>
                <w:color w:val="00AB95"/>
                <w:sz w:val="68"/>
                <w:szCs w:val="68"/>
              </w:rPr>
            </w:pPr>
            <w:r w:rsidRPr="00B73DCA">
              <w:rPr>
                <w:rFonts w:ascii="Calibri" w:hAnsi="Calibri" w:cs="Calibri"/>
                <w:color w:val="00AB95"/>
                <w:sz w:val="68"/>
                <w:szCs w:val="68"/>
              </w:rPr>
              <w:t>CO</w:t>
            </w:r>
          </w:p>
        </w:tc>
        <w:tc>
          <w:tcPr>
            <w:tcW w:w="423" w:type="dxa"/>
            <w:tcBorders>
              <w:bottom w:val="single" w:sz="8" w:space="0" w:color="26327F"/>
            </w:tcBorders>
            <w:vAlign w:val="center"/>
          </w:tcPr>
          <w:p w14:paraId="39AF9567" w14:textId="77777777" w:rsidR="00B73DCA" w:rsidRPr="00B73DCA" w:rsidRDefault="00B73DCA" w:rsidP="00B73DCA">
            <w:pPr>
              <w:tabs>
                <w:tab w:val="left" w:pos="0"/>
                <w:tab w:val="left" w:pos="397"/>
              </w:tabs>
              <w:jc w:val="center"/>
              <w:rPr>
                <w:rFonts w:ascii="Calibri" w:hAnsi="Calibri" w:cs="Calibri"/>
                <w:color w:val="00AB95"/>
                <w:sz w:val="68"/>
                <w:szCs w:val="68"/>
              </w:rPr>
            </w:pPr>
            <w:r w:rsidRPr="00B73DCA">
              <w:rPr>
                <w:rFonts w:ascii="Calibri" w:hAnsi="Calibri" w:cs="Calibri"/>
                <w:color w:val="00AB95"/>
                <w:sz w:val="68"/>
                <w:szCs w:val="68"/>
              </w:rPr>
              <w:t>-</w:t>
            </w:r>
          </w:p>
        </w:tc>
        <w:tc>
          <w:tcPr>
            <w:tcW w:w="990" w:type="dxa"/>
            <w:tcBorders>
              <w:bottom w:val="single" w:sz="8" w:space="0" w:color="26327F"/>
            </w:tcBorders>
            <w:vAlign w:val="center"/>
          </w:tcPr>
          <w:p w14:paraId="2003683C" w14:textId="77777777" w:rsidR="00B73DCA" w:rsidRPr="00B73DCA" w:rsidRDefault="00B73DCA" w:rsidP="00B73DCA">
            <w:pPr>
              <w:tabs>
                <w:tab w:val="left" w:pos="0"/>
                <w:tab w:val="left" w:pos="397"/>
              </w:tabs>
              <w:jc w:val="left"/>
              <w:rPr>
                <w:rFonts w:ascii="Calibri" w:hAnsi="Calibri" w:cs="Calibri"/>
                <w:color w:val="00AB95"/>
                <w:sz w:val="68"/>
                <w:szCs w:val="68"/>
              </w:rPr>
            </w:pPr>
            <w:r w:rsidRPr="00B73DCA">
              <w:rPr>
                <w:rFonts w:ascii="Calibri" w:hAnsi="Calibri" w:cs="Calibri"/>
                <w:color w:val="00AB95"/>
                <w:sz w:val="68"/>
                <w:szCs w:val="68"/>
              </w:rPr>
              <w:t>PE</w:t>
            </w:r>
          </w:p>
        </w:tc>
        <w:tc>
          <w:tcPr>
            <w:tcW w:w="423" w:type="dxa"/>
            <w:gridSpan w:val="3"/>
            <w:tcBorders>
              <w:bottom w:val="single" w:sz="8" w:space="0" w:color="26327F"/>
            </w:tcBorders>
            <w:vAlign w:val="center"/>
          </w:tcPr>
          <w:p w14:paraId="3DC29B24" w14:textId="77777777" w:rsidR="00B73DCA" w:rsidRPr="00B73DCA" w:rsidRDefault="00B73DCA" w:rsidP="00B73DCA">
            <w:pPr>
              <w:tabs>
                <w:tab w:val="left" w:pos="0"/>
                <w:tab w:val="left" w:pos="397"/>
              </w:tabs>
              <w:jc w:val="left"/>
              <w:rPr>
                <w:rFonts w:ascii="Calibri" w:hAnsi="Calibri" w:cs="Calibri"/>
                <w:color w:val="00AB95"/>
                <w:sz w:val="68"/>
                <w:szCs w:val="68"/>
              </w:rPr>
            </w:pPr>
            <w:r w:rsidRPr="00B73DCA">
              <w:rPr>
                <w:rFonts w:ascii="Calibri" w:hAnsi="Calibri" w:cs="Calibri"/>
                <w:color w:val="00AB95"/>
                <w:sz w:val="68"/>
                <w:szCs w:val="68"/>
              </w:rPr>
              <w:t>-</w:t>
            </w:r>
          </w:p>
        </w:tc>
        <w:tc>
          <w:tcPr>
            <w:tcW w:w="2638" w:type="dxa"/>
            <w:tcBorders>
              <w:bottom w:val="single" w:sz="8" w:space="0" w:color="26327F"/>
            </w:tcBorders>
          </w:tcPr>
          <w:p w14:paraId="6DC689A5" w14:textId="77777777" w:rsidR="00B73DCA" w:rsidRPr="00B73DCA" w:rsidRDefault="00B73DCA" w:rsidP="00B73DCA">
            <w:pPr>
              <w:tabs>
                <w:tab w:val="left" w:pos="0"/>
                <w:tab w:val="left" w:pos="397"/>
                <w:tab w:val="left" w:pos="2272"/>
              </w:tabs>
              <w:jc w:val="left"/>
              <w:rPr>
                <w:rFonts w:ascii="Calibri" w:hAnsi="Calibri" w:cs="Calibri"/>
                <w:color w:val="00AB95"/>
                <w:sz w:val="68"/>
                <w:szCs w:val="68"/>
              </w:rPr>
            </w:pPr>
            <w:r w:rsidRPr="00B73DCA">
              <w:rPr>
                <w:rFonts w:ascii="Calibri" w:hAnsi="Calibri" w:cs="Calibri"/>
                <w:color w:val="00AB95"/>
                <w:sz w:val="68"/>
                <w:szCs w:val="68"/>
              </w:rPr>
              <w:t>1PE333 -</w:t>
            </w:r>
          </w:p>
        </w:tc>
        <w:tc>
          <w:tcPr>
            <w:tcW w:w="56" w:type="dxa"/>
            <w:tcBorders>
              <w:bottom w:val="single" w:sz="8" w:space="0" w:color="26327F"/>
            </w:tcBorders>
          </w:tcPr>
          <w:p w14:paraId="749B6969" w14:textId="77777777" w:rsidR="00B73DCA" w:rsidRPr="00B73DCA" w:rsidRDefault="00B73DCA" w:rsidP="00B73DCA">
            <w:pPr>
              <w:tabs>
                <w:tab w:val="left" w:pos="0"/>
                <w:tab w:val="left" w:pos="397"/>
              </w:tabs>
              <w:jc w:val="center"/>
              <w:rPr>
                <w:rFonts w:ascii="Calibri" w:hAnsi="Calibri" w:cs="Calibri"/>
                <w:color w:val="00AB95"/>
                <w:sz w:val="68"/>
                <w:szCs w:val="68"/>
              </w:rPr>
            </w:pPr>
          </w:p>
        </w:tc>
        <w:tc>
          <w:tcPr>
            <w:tcW w:w="998" w:type="dxa"/>
            <w:tcBorders>
              <w:bottom w:val="single" w:sz="8" w:space="0" w:color="26327F"/>
            </w:tcBorders>
            <w:vAlign w:val="center"/>
          </w:tcPr>
          <w:p w14:paraId="0927E5B2" w14:textId="77777777" w:rsidR="00B73DCA" w:rsidRPr="00B73DCA" w:rsidRDefault="00B73DCA" w:rsidP="00B73DCA">
            <w:pPr>
              <w:tabs>
                <w:tab w:val="left" w:pos="0"/>
              </w:tabs>
              <w:ind w:left="-133"/>
              <w:jc w:val="left"/>
              <w:rPr>
                <w:rFonts w:ascii="Calibri" w:hAnsi="Calibri" w:cs="Calibri"/>
                <w:color w:val="00AB95"/>
                <w:sz w:val="68"/>
                <w:szCs w:val="68"/>
              </w:rPr>
            </w:pPr>
            <w:r w:rsidRPr="00B73DCA">
              <w:rPr>
                <w:rFonts w:ascii="Calibri" w:hAnsi="Calibri" w:cs="Calibri"/>
                <w:color w:val="00AB95"/>
                <w:sz w:val="68"/>
                <w:szCs w:val="68"/>
              </w:rPr>
              <w:t xml:space="preserve"> QA</w:t>
            </w:r>
          </w:p>
        </w:tc>
        <w:tc>
          <w:tcPr>
            <w:tcW w:w="425" w:type="dxa"/>
            <w:tcBorders>
              <w:bottom w:val="single" w:sz="8" w:space="0" w:color="26327F"/>
            </w:tcBorders>
            <w:vAlign w:val="center"/>
          </w:tcPr>
          <w:p w14:paraId="5AA39D94" w14:textId="77777777" w:rsidR="00B73DCA" w:rsidRPr="00B73DCA" w:rsidRDefault="00B73DCA" w:rsidP="00B73DCA">
            <w:pPr>
              <w:tabs>
                <w:tab w:val="left" w:pos="0"/>
                <w:tab w:val="left" w:pos="397"/>
              </w:tabs>
              <w:jc w:val="left"/>
              <w:rPr>
                <w:rFonts w:ascii="Calibri" w:hAnsi="Calibri" w:cs="Calibri"/>
                <w:color w:val="00AB95"/>
                <w:sz w:val="68"/>
                <w:szCs w:val="68"/>
              </w:rPr>
            </w:pPr>
            <w:r w:rsidRPr="00B73DCA">
              <w:rPr>
                <w:rFonts w:ascii="Calibri" w:hAnsi="Calibri" w:cs="Calibri"/>
                <w:color w:val="00AB95"/>
                <w:sz w:val="68"/>
                <w:szCs w:val="68"/>
              </w:rPr>
              <w:t>-</w:t>
            </w:r>
          </w:p>
        </w:tc>
        <w:tc>
          <w:tcPr>
            <w:tcW w:w="945" w:type="dxa"/>
            <w:tcBorders>
              <w:bottom w:val="single" w:sz="8" w:space="0" w:color="26327F"/>
            </w:tcBorders>
            <w:vAlign w:val="center"/>
          </w:tcPr>
          <w:p w14:paraId="51E10E48" w14:textId="77777777" w:rsidR="00B73DCA" w:rsidRPr="00B73DCA" w:rsidRDefault="00B73DCA" w:rsidP="00B73DCA">
            <w:pPr>
              <w:tabs>
                <w:tab w:val="left" w:pos="397"/>
              </w:tabs>
              <w:jc w:val="left"/>
              <w:rPr>
                <w:rFonts w:ascii="Calibri" w:hAnsi="Calibri" w:cs="Calibri"/>
                <w:color w:val="00AB95"/>
                <w:sz w:val="68"/>
                <w:szCs w:val="68"/>
              </w:rPr>
            </w:pPr>
            <w:r w:rsidRPr="00B73DCA">
              <w:rPr>
                <w:rFonts w:ascii="Calibri" w:hAnsi="Calibri" w:cs="Calibri"/>
                <w:color w:val="00AB95"/>
                <w:sz w:val="68"/>
                <w:szCs w:val="68"/>
              </w:rPr>
              <w:t>PP</w:t>
            </w:r>
          </w:p>
        </w:tc>
        <w:tc>
          <w:tcPr>
            <w:tcW w:w="349" w:type="dxa"/>
            <w:gridSpan w:val="2"/>
            <w:tcBorders>
              <w:bottom w:val="single" w:sz="8" w:space="0" w:color="26327F"/>
            </w:tcBorders>
            <w:vAlign w:val="center"/>
          </w:tcPr>
          <w:p w14:paraId="41EDBFFD" w14:textId="77777777" w:rsidR="00B73DCA" w:rsidRPr="00B73DCA" w:rsidRDefault="00B73DCA" w:rsidP="00B73DCA">
            <w:pPr>
              <w:tabs>
                <w:tab w:val="left" w:pos="0"/>
                <w:tab w:val="left" w:pos="397"/>
              </w:tabs>
              <w:jc w:val="center"/>
              <w:rPr>
                <w:rFonts w:ascii="Calibri" w:hAnsi="Calibri" w:cs="Calibri"/>
                <w:color w:val="00AB95"/>
                <w:sz w:val="68"/>
                <w:szCs w:val="68"/>
              </w:rPr>
            </w:pPr>
            <w:r w:rsidRPr="00B73DCA">
              <w:rPr>
                <w:rFonts w:ascii="Calibri" w:hAnsi="Calibri" w:cs="Calibri"/>
                <w:color w:val="00AB95"/>
                <w:sz w:val="68"/>
                <w:szCs w:val="68"/>
              </w:rPr>
              <w:t xml:space="preserve">- </w:t>
            </w:r>
          </w:p>
        </w:tc>
        <w:tc>
          <w:tcPr>
            <w:tcW w:w="1747" w:type="dxa"/>
            <w:tcBorders>
              <w:bottom w:val="single" w:sz="8" w:space="0" w:color="26327F"/>
            </w:tcBorders>
            <w:vAlign w:val="center"/>
          </w:tcPr>
          <w:p w14:paraId="58EB32F6" w14:textId="59F9B417" w:rsidR="00B73DCA" w:rsidRPr="00B73DCA" w:rsidRDefault="00B73DCA" w:rsidP="00B73DCA">
            <w:pPr>
              <w:tabs>
                <w:tab w:val="left" w:pos="0"/>
                <w:tab w:val="left" w:pos="397"/>
              </w:tabs>
              <w:jc w:val="left"/>
              <w:rPr>
                <w:rFonts w:ascii="Calibri" w:hAnsi="Calibri" w:cs="Calibri"/>
                <w:color w:val="00AB95"/>
                <w:sz w:val="68"/>
                <w:szCs w:val="68"/>
              </w:rPr>
            </w:pPr>
            <w:r w:rsidRPr="00B73DCA">
              <w:rPr>
                <w:rFonts w:ascii="Calibri" w:hAnsi="Calibri" w:cs="Calibri"/>
                <w:color w:val="00AB95"/>
                <w:sz w:val="68"/>
                <w:szCs w:val="68"/>
              </w:rPr>
              <w:t xml:space="preserve"> 019</w:t>
            </w:r>
          </w:p>
        </w:tc>
      </w:tr>
      <w:tr w:rsidR="00B73DCA" w:rsidRPr="00B73DCA" w14:paraId="072571EC" w14:textId="77777777" w:rsidTr="00B73DCA">
        <w:trPr>
          <w:trHeight w:val="63"/>
        </w:trPr>
        <w:tc>
          <w:tcPr>
            <w:tcW w:w="1416" w:type="dxa"/>
            <w:gridSpan w:val="2"/>
            <w:tcBorders>
              <w:top w:val="single" w:sz="8" w:space="0" w:color="26327F"/>
            </w:tcBorders>
            <w:tcMar>
              <w:top w:w="57" w:type="dxa"/>
            </w:tcMar>
          </w:tcPr>
          <w:p w14:paraId="222725CE" w14:textId="77777777" w:rsidR="00B73DCA" w:rsidRPr="00B73DCA" w:rsidRDefault="00B73DCA" w:rsidP="00B73DCA">
            <w:pPr>
              <w:tabs>
                <w:tab w:val="left" w:pos="0"/>
                <w:tab w:val="left" w:pos="397"/>
              </w:tabs>
              <w:jc w:val="center"/>
              <w:rPr>
                <w:rFonts w:ascii="Calibri" w:hAnsi="Calibri" w:cs="Calibri"/>
                <w:b/>
                <w:bCs/>
                <w:color w:val="26327F"/>
                <w:sz w:val="14"/>
              </w:rPr>
            </w:pPr>
            <w:r w:rsidRPr="00B73DCA">
              <w:rPr>
                <w:rFonts w:ascii="Calibri" w:hAnsi="Calibri" w:cs="Calibri"/>
                <w:b/>
                <w:bCs/>
                <w:color w:val="26327F"/>
                <w:sz w:val="14"/>
              </w:rPr>
              <w:t>Construcción</w:t>
            </w:r>
          </w:p>
        </w:tc>
        <w:tc>
          <w:tcPr>
            <w:tcW w:w="1271" w:type="dxa"/>
            <w:gridSpan w:val="2"/>
            <w:tcBorders>
              <w:top w:val="single" w:sz="8" w:space="0" w:color="26327F"/>
            </w:tcBorders>
          </w:tcPr>
          <w:p w14:paraId="52E20E66" w14:textId="77777777" w:rsidR="00B73DCA" w:rsidRPr="00B73DCA" w:rsidRDefault="00B73DCA" w:rsidP="00B73DCA">
            <w:pPr>
              <w:tabs>
                <w:tab w:val="left" w:pos="0"/>
                <w:tab w:val="left" w:pos="397"/>
              </w:tabs>
              <w:jc w:val="center"/>
              <w:rPr>
                <w:rFonts w:ascii="Calibri" w:hAnsi="Calibri" w:cs="Calibri"/>
                <w:b/>
                <w:bCs/>
                <w:color w:val="26327F"/>
                <w:sz w:val="14"/>
              </w:rPr>
            </w:pPr>
            <w:r w:rsidRPr="00B73DCA">
              <w:rPr>
                <w:rFonts w:ascii="Calibri" w:hAnsi="Calibri" w:cs="Calibri"/>
                <w:b/>
                <w:bCs/>
                <w:color w:val="26327F"/>
                <w:sz w:val="14"/>
              </w:rPr>
              <w:t>Perú</w:t>
            </w:r>
          </w:p>
        </w:tc>
        <w:tc>
          <w:tcPr>
            <w:tcW w:w="40" w:type="dxa"/>
            <w:tcBorders>
              <w:top w:val="single" w:sz="8" w:space="0" w:color="26327F"/>
            </w:tcBorders>
          </w:tcPr>
          <w:p w14:paraId="454F5298" w14:textId="77777777" w:rsidR="00B73DCA" w:rsidRPr="00B73DCA" w:rsidRDefault="00B73DCA" w:rsidP="00B73DCA">
            <w:pPr>
              <w:tabs>
                <w:tab w:val="left" w:pos="0"/>
                <w:tab w:val="left" w:pos="397"/>
              </w:tabs>
              <w:jc w:val="center"/>
              <w:rPr>
                <w:rFonts w:ascii="Calibri" w:hAnsi="Calibri" w:cs="Calibri"/>
                <w:b/>
                <w:bCs/>
                <w:color w:val="26327F"/>
                <w:sz w:val="14"/>
              </w:rPr>
            </w:pPr>
          </w:p>
        </w:tc>
        <w:tc>
          <w:tcPr>
            <w:tcW w:w="2740" w:type="dxa"/>
            <w:gridSpan w:val="2"/>
            <w:tcBorders>
              <w:top w:val="single" w:sz="8" w:space="0" w:color="26327F"/>
            </w:tcBorders>
            <w:tcMar>
              <w:top w:w="57" w:type="dxa"/>
            </w:tcMar>
          </w:tcPr>
          <w:p w14:paraId="0F206E82" w14:textId="77777777" w:rsidR="00B73DCA" w:rsidRPr="00B73DCA" w:rsidRDefault="00B73DCA" w:rsidP="00B73DCA">
            <w:pPr>
              <w:tabs>
                <w:tab w:val="left" w:pos="0"/>
                <w:tab w:val="left" w:pos="397"/>
              </w:tabs>
              <w:jc w:val="center"/>
              <w:rPr>
                <w:rFonts w:ascii="Calibri" w:hAnsi="Calibri" w:cs="Calibri"/>
                <w:b/>
                <w:bCs/>
                <w:color w:val="26327F"/>
                <w:sz w:val="14"/>
              </w:rPr>
            </w:pPr>
            <w:r w:rsidRPr="00B73DCA">
              <w:rPr>
                <w:rFonts w:ascii="Calibri" w:hAnsi="Calibri" w:cs="Calibri"/>
                <w:b/>
                <w:bCs/>
                <w:color w:val="26327F"/>
                <w:sz w:val="14"/>
              </w:rPr>
              <w:t xml:space="preserve">Movimiento de tierras y Manejo de agua TSF/SIDEHILL </w:t>
            </w:r>
            <w:proofErr w:type="spellStart"/>
            <w:r w:rsidRPr="00B73DCA">
              <w:rPr>
                <w:rFonts w:ascii="Calibri" w:hAnsi="Calibri" w:cs="Calibri"/>
                <w:b/>
                <w:bCs/>
                <w:color w:val="26327F"/>
                <w:sz w:val="14"/>
              </w:rPr>
              <w:t>jecución</w:t>
            </w:r>
            <w:proofErr w:type="spellEnd"/>
            <w:r w:rsidRPr="00B73DCA">
              <w:rPr>
                <w:rFonts w:ascii="Calibri" w:hAnsi="Calibri" w:cs="Calibri"/>
                <w:b/>
                <w:bCs/>
                <w:color w:val="26327F"/>
                <w:sz w:val="14"/>
              </w:rPr>
              <w:t xml:space="preserve"> Fase IX 4180</w:t>
            </w:r>
          </w:p>
        </w:tc>
        <w:tc>
          <w:tcPr>
            <w:tcW w:w="1479" w:type="dxa"/>
            <w:gridSpan w:val="3"/>
            <w:tcBorders>
              <w:top w:val="single" w:sz="8" w:space="0" w:color="26327F"/>
            </w:tcBorders>
          </w:tcPr>
          <w:p w14:paraId="6A3C2A2B" w14:textId="77777777" w:rsidR="00B73DCA" w:rsidRPr="00B73DCA" w:rsidRDefault="00B73DCA" w:rsidP="00B73DCA">
            <w:pPr>
              <w:tabs>
                <w:tab w:val="left" w:pos="0"/>
                <w:tab w:val="left" w:pos="397"/>
              </w:tabs>
              <w:jc w:val="left"/>
              <w:rPr>
                <w:rFonts w:ascii="Calibri" w:hAnsi="Calibri" w:cs="Calibri"/>
                <w:b/>
                <w:bCs/>
                <w:color w:val="26327F"/>
                <w:sz w:val="14"/>
              </w:rPr>
            </w:pPr>
            <w:r w:rsidRPr="00B73DCA">
              <w:rPr>
                <w:rFonts w:ascii="Calibri" w:hAnsi="Calibri" w:cs="Calibri"/>
                <w:b/>
                <w:bCs/>
                <w:color w:val="26327F"/>
                <w:sz w:val="14"/>
              </w:rPr>
              <w:t xml:space="preserve">   Calidad</w:t>
            </w:r>
          </w:p>
        </w:tc>
        <w:tc>
          <w:tcPr>
            <w:tcW w:w="1189" w:type="dxa"/>
            <w:gridSpan w:val="2"/>
            <w:tcBorders>
              <w:top w:val="single" w:sz="8" w:space="0" w:color="26327F"/>
            </w:tcBorders>
          </w:tcPr>
          <w:p w14:paraId="212AB5A0" w14:textId="77777777" w:rsidR="00B73DCA" w:rsidRPr="00B73DCA" w:rsidRDefault="00B73DCA" w:rsidP="00B73DCA">
            <w:pPr>
              <w:tabs>
                <w:tab w:val="left" w:pos="0"/>
                <w:tab w:val="left" w:pos="397"/>
              </w:tabs>
              <w:jc w:val="left"/>
              <w:rPr>
                <w:rFonts w:ascii="Calibri" w:hAnsi="Calibri" w:cs="Calibri"/>
                <w:b/>
                <w:bCs/>
                <w:color w:val="26327F"/>
                <w:sz w:val="14"/>
              </w:rPr>
            </w:pPr>
            <w:r w:rsidRPr="00B73DCA">
              <w:rPr>
                <w:rFonts w:ascii="Calibri" w:hAnsi="Calibri" w:cs="Calibri"/>
                <w:b/>
                <w:bCs/>
                <w:color w:val="26327F"/>
                <w:sz w:val="14"/>
              </w:rPr>
              <w:t xml:space="preserve">   Procedimiento</w:t>
            </w:r>
          </w:p>
        </w:tc>
        <w:tc>
          <w:tcPr>
            <w:tcW w:w="1852" w:type="dxa"/>
            <w:gridSpan w:val="2"/>
            <w:tcBorders>
              <w:top w:val="single" w:sz="8" w:space="0" w:color="26327F"/>
            </w:tcBorders>
          </w:tcPr>
          <w:p w14:paraId="7E867438" w14:textId="77777777" w:rsidR="00B73DCA" w:rsidRPr="00B73DCA" w:rsidRDefault="00B73DCA" w:rsidP="00B73DCA">
            <w:pPr>
              <w:tabs>
                <w:tab w:val="left" w:pos="0"/>
                <w:tab w:val="left" w:pos="397"/>
              </w:tabs>
              <w:jc w:val="center"/>
              <w:rPr>
                <w:rFonts w:ascii="Calibri" w:hAnsi="Calibri" w:cs="Calibri"/>
                <w:b/>
                <w:bCs/>
                <w:color w:val="26327F"/>
                <w:sz w:val="14"/>
              </w:rPr>
            </w:pPr>
            <w:r w:rsidRPr="00B73DCA">
              <w:rPr>
                <w:rFonts w:ascii="Calibri" w:hAnsi="Calibri" w:cs="Calibri"/>
                <w:b/>
                <w:bCs/>
                <w:color w:val="26327F"/>
                <w:sz w:val="14"/>
              </w:rPr>
              <w:t>Número Secuencial</w:t>
            </w:r>
          </w:p>
        </w:tc>
      </w:tr>
      <w:tr w:rsidR="00B73DCA" w:rsidRPr="00B73DCA" w14:paraId="1898FAEF" w14:textId="77777777" w:rsidTr="00B73DCA">
        <w:trPr>
          <w:trHeight w:val="11"/>
        </w:trPr>
        <w:tc>
          <w:tcPr>
            <w:tcW w:w="1416" w:type="dxa"/>
            <w:gridSpan w:val="2"/>
            <w:tcMar>
              <w:top w:w="57" w:type="dxa"/>
            </w:tcMar>
          </w:tcPr>
          <w:p w14:paraId="42901BAA" w14:textId="77777777" w:rsidR="00B73DCA" w:rsidRPr="00B73DCA" w:rsidRDefault="00B73DCA" w:rsidP="00B73DCA">
            <w:pPr>
              <w:tabs>
                <w:tab w:val="left" w:pos="0"/>
                <w:tab w:val="left" w:pos="397"/>
              </w:tabs>
              <w:jc w:val="left"/>
              <w:rPr>
                <w:rFonts w:ascii="Calibri" w:hAnsi="Calibri" w:cs="Calibri"/>
                <w:color w:val="26327F"/>
                <w:sz w:val="14"/>
              </w:rPr>
            </w:pPr>
          </w:p>
        </w:tc>
        <w:tc>
          <w:tcPr>
            <w:tcW w:w="1271" w:type="dxa"/>
            <w:gridSpan w:val="2"/>
          </w:tcPr>
          <w:p w14:paraId="2D8213B0" w14:textId="77777777" w:rsidR="00B73DCA" w:rsidRPr="00B73DCA" w:rsidRDefault="00B73DCA" w:rsidP="00B73DCA">
            <w:pPr>
              <w:tabs>
                <w:tab w:val="left" w:pos="0"/>
                <w:tab w:val="left" w:pos="397"/>
              </w:tabs>
              <w:jc w:val="left"/>
              <w:rPr>
                <w:rFonts w:ascii="Calibri" w:hAnsi="Calibri" w:cs="Calibri"/>
                <w:color w:val="26327F"/>
                <w:sz w:val="14"/>
              </w:rPr>
            </w:pPr>
          </w:p>
        </w:tc>
        <w:tc>
          <w:tcPr>
            <w:tcW w:w="40" w:type="dxa"/>
          </w:tcPr>
          <w:p w14:paraId="723A12FD" w14:textId="77777777" w:rsidR="00B73DCA" w:rsidRPr="00B73DCA" w:rsidRDefault="00B73DCA" w:rsidP="00B73DCA">
            <w:pPr>
              <w:tabs>
                <w:tab w:val="left" w:pos="0"/>
                <w:tab w:val="left" w:pos="397"/>
              </w:tabs>
              <w:jc w:val="left"/>
              <w:rPr>
                <w:rFonts w:ascii="Calibri" w:hAnsi="Calibri" w:cs="Calibri"/>
                <w:color w:val="26327F"/>
                <w:sz w:val="14"/>
              </w:rPr>
            </w:pPr>
          </w:p>
        </w:tc>
        <w:tc>
          <w:tcPr>
            <w:tcW w:w="2740" w:type="dxa"/>
            <w:gridSpan w:val="2"/>
            <w:tcMar>
              <w:top w:w="57" w:type="dxa"/>
            </w:tcMar>
          </w:tcPr>
          <w:p w14:paraId="38F75BC3" w14:textId="77777777" w:rsidR="00B73DCA" w:rsidRPr="00B73DCA" w:rsidRDefault="00B73DCA" w:rsidP="00B73DCA">
            <w:pPr>
              <w:tabs>
                <w:tab w:val="left" w:pos="0"/>
                <w:tab w:val="left" w:pos="397"/>
              </w:tabs>
              <w:jc w:val="left"/>
              <w:rPr>
                <w:rFonts w:ascii="Calibri" w:hAnsi="Calibri" w:cs="Calibri"/>
                <w:color w:val="26327F"/>
                <w:sz w:val="14"/>
              </w:rPr>
            </w:pPr>
          </w:p>
        </w:tc>
        <w:tc>
          <w:tcPr>
            <w:tcW w:w="1479" w:type="dxa"/>
            <w:gridSpan w:val="3"/>
          </w:tcPr>
          <w:p w14:paraId="04881864" w14:textId="77777777" w:rsidR="00B73DCA" w:rsidRPr="00B73DCA" w:rsidRDefault="00B73DCA" w:rsidP="00B73DCA">
            <w:pPr>
              <w:tabs>
                <w:tab w:val="left" w:pos="0"/>
                <w:tab w:val="left" w:pos="688"/>
              </w:tabs>
              <w:jc w:val="left"/>
              <w:rPr>
                <w:rFonts w:ascii="Calibri" w:hAnsi="Calibri" w:cs="Calibri"/>
                <w:color w:val="26327F"/>
                <w:sz w:val="14"/>
              </w:rPr>
            </w:pPr>
          </w:p>
        </w:tc>
        <w:tc>
          <w:tcPr>
            <w:tcW w:w="1189" w:type="dxa"/>
            <w:gridSpan w:val="2"/>
          </w:tcPr>
          <w:p w14:paraId="741C71EB" w14:textId="77777777" w:rsidR="00B73DCA" w:rsidRPr="00B73DCA" w:rsidRDefault="00B73DCA" w:rsidP="00B73DCA">
            <w:pPr>
              <w:tabs>
                <w:tab w:val="left" w:pos="0"/>
                <w:tab w:val="left" w:pos="397"/>
              </w:tabs>
              <w:jc w:val="left"/>
              <w:rPr>
                <w:rFonts w:ascii="Calibri" w:hAnsi="Calibri" w:cs="Calibri"/>
                <w:color w:val="26327F"/>
                <w:sz w:val="14"/>
              </w:rPr>
            </w:pPr>
          </w:p>
        </w:tc>
        <w:tc>
          <w:tcPr>
            <w:tcW w:w="1852" w:type="dxa"/>
            <w:gridSpan w:val="2"/>
          </w:tcPr>
          <w:p w14:paraId="024B2A0E" w14:textId="77777777" w:rsidR="00B73DCA" w:rsidRPr="00B73DCA" w:rsidRDefault="00B73DCA" w:rsidP="00B73DCA">
            <w:pPr>
              <w:tabs>
                <w:tab w:val="left" w:pos="0"/>
                <w:tab w:val="left" w:pos="397"/>
              </w:tabs>
              <w:jc w:val="left"/>
              <w:rPr>
                <w:rFonts w:ascii="Calibri" w:hAnsi="Calibri" w:cs="Calibri"/>
                <w:color w:val="26327F"/>
                <w:sz w:val="14"/>
              </w:rPr>
            </w:pPr>
          </w:p>
        </w:tc>
      </w:tr>
    </w:tbl>
    <w:p w14:paraId="476367A5" w14:textId="2CFB5471" w:rsidR="004D2C1C" w:rsidRPr="00B73DCA" w:rsidRDefault="004D2C1C" w:rsidP="008A5646">
      <w:pPr>
        <w:pStyle w:val="Textodebloque"/>
        <w:tabs>
          <w:tab w:val="left" w:pos="426"/>
        </w:tabs>
        <w:spacing w:line="360" w:lineRule="auto"/>
        <w:ind w:left="0" w:right="-136"/>
        <w:jc w:val="center"/>
        <w:rPr>
          <w:rFonts w:ascii="Calibri" w:hAnsi="Calibri" w:cs="Calibri"/>
          <w:b/>
          <w:lang w:val="es-PE"/>
        </w:rPr>
      </w:pPr>
    </w:p>
    <w:p w14:paraId="40E33CDB" w14:textId="68A2742C" w:rsidR="003152E9" w:rsidRPr="00B73DCA" w:rsidRDefault="003152E9" w:rsidP="008A5646">
      <w:pPr>
        <w:pStyle w:val="Textodebloque"/>
        <w:tabs>
          <w:tab w:val="left" w:pos="426"/>
        </w:tabs>
        <w:spacing w:line="360" w:lineRule="auto"/>
        <w:ind w:left="0" w:right="-136"/>
        <w:jc w:val="center"/>
        <w:rPr>
          <w:rFonts w:ascii="Calibri" w:hAnsi="Calibri" w:cs="Calibri"/>
          <w:b/>
          <w:lang w:val="es-PE"/>
        </w:rPr>
      </w:pPr>
    </w:p>
    <w:p w14:paraId="532B1703" w14:textId="77777777" w:rsidR="00707794" w:rsidRPr="00B73DCA" w:rsidRDefault="00707794" w:rsidP="00A55CF0">
      <w:pPr>
        <w:pStyle w:val="Textodebloque"/>
        <w:tabs>
          <w:tab w:val="left" w:pos="426"/>
        </w:tabs>
        <w:spacing w:line="360" w:lineRule="auto"/>
        <w:ind w:left="0" w:right="-136"/>
        <w:jc w:val="center"/>
        <w:rPr>
          <w:rFonts w:ascii="Calibri" w:hAnsi="Calibri" w:cs="Calibri"/>
          <w:b/>
          <w:lang w:val="es-PE"/>
        </w:rPr>
      </w:pPr>
    </w:p>
    <w:p w14:paraId="26A33036" w14:textId="46EF4ECE" w:rsidR="00CF661B" w:rsidRPr="00B73DCA" w:rsidRDefault="00BD087F" w:rsidP="00B73DCA">
      <w:pPr>
        <w:pStyle w:val="Textodebloque"/>
        <w:tabs>
          <w:tab w:val="left" w:pos="426"/>
        </w:tabs>
        <w:ind w:right="-136"/>
        <w:jc w:val="left"/>
        <w:rPr>
          <w:rFonts w:ascii="Calibri" w:eastAsiaTheme="minorEastAsia" w:hAnsi="Calibri" w:cs="Calibri"/>
          <w:iCs/>
          <w:color w:val="26327F"/>
          <w:spacing w:val="15"/>
          <w:sz w:val="68"/>
          <w:szCs w:val="68"/>
          <w:lang w:val="es-PE" w:eastAsia="en-US"/>
        </w:rPr>
      </w:pPr>
      <w:r w:rsidRPr="00B73DCA">
        <w:rPr>
          <w:rFonts w:ascii="Calibri" w:eastAsiaTheme="minorEastAsia" w:hAnsi="Calibri" w:cs="Calibri"/>
          <w:iCs/>
          <w:color w:val="26327F"/>
          <w:spacing w:val="15"/>
          <w:sz w:val="56"/>
          <w:szCs w:val="68"/>
          <w:lang w:val="es-PE" w:eastAsia="en-US"/>
        </w:rPr>
        <w:t xml:space="preserve">EXTRACCIÓN CUANTITATIVA DE LIGANTE ASFÁLTICO DE MEZCLAS ASFÁLTICAS </w:t>
      </w:r>
      <w:r w:rsidR="000D7C6F" w:rsidRPr="00B73DCA">
        <w:rPr>
          <w:rFonts w:ascii="Calibri" w:eastAsiaTheme="minorEastAsia" w:hAnsi="Calibri" w:cs="Calibri"/>
          <w:iCs/>
          <w:color w:val="26327F"/>
          <w:spacing w:val="15"/>
          <w:sz w:val="56"/>
          <w:szCs w:val="68"/>
          <w:lang w:val="es-PE" w:eastAsia="en-US"/>
        </w:rPr>
        <w:t xml:space="preserve">D2172 / D2172M - </w:t>
      </w:r>
      <w:r w:rsidRPr="00B73DCA">
        <w:rPr>
          <w:rFonts w:ascii="Calibri" w:eastAsiaTheme="minorEastAsia" w:hAnsi="Calibri" w:cs="Calibri"/>
          <w:iCs/>
          <w:color w:val="26327F"/>
          <w:spacing w:val="15"/>
          <w:sz w:val="56"/>
          <w:szCs w:val="68"/>
          <w:lang w:val="es-PE" w:eastAsia="en-US"/>
        </w:rPr>
        <w:t>24</w:t>
      </w:r>
    </w:p>
    <w:p w14:paraId="288776EF" w14:textId="77777777" w:rsidR="00CF661B" w:rsidRPr="00B73DCA" w:rsidRDefault="00CF661B" w:rsidP="007D38FA">
      <w:pPr>
        <w:pStyle w:val="Textodebloque"/>
        <w:tabs>
          <w:tab w:val="left" w:pos="426"/>
        </w:tabs>
        <w:ind w:right="-136"/>
        <w:jc w:val="center"/>
        <w:rPr>
          <w:rFonts w:ascii="Calibri" w:eastAsiaTheme="minorEastAsia" w:hAnsi="Calibri" w:cs="Calibri"/>
          <w:b/>
          <w:iCs/>
          <w:color w:val="4F81BD" w:themeColor="accent1"/>
          <w:spacing w:val="15"/>
          <w:sz w:val="56"/>
          <w:szCs w:val="56"/>
          <w:lang w:val="es-PE" w:eastAsia="en-US"/>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26"/>
        <w:gridCol w:w="1689"/>
        <w:gridCol w:w="1228"/>
        <w:gridCol w:w="3388"/>
      </w:tblGrid>
      <w:tr w:rsidR="00303065" w:rsidRPr="00B73DCA" w14:paraId="507E3325" w14:textId="77777777" w:rsidTr="00B73DCA">
        <w:tc>
          <w:tcPr>
            <w:tcW w:w="3229" w:type="dxa"/>
            <w:tcBorders>
              <w:bottom w:val="single" w:sz="8" w:space="0" w:color="1F497D" w:themeColor="text2"/>
            </w:tcBorders>
            <w:tcMar>
              <w:bottom w:w="57" w:type="dxa"/>
            </w:tcMar>
          </w:tcPr>
          <w:p w14:paraId="2F9C2244" w14:textId="77777777" w:rsidR="00303065" w:rsidRPr="00B73DCA" w:rsidRDefault="00303065" w:rsidP="00B73DCA">
            <w:pPr>
              <w:pStyle w:val="EstiloTextonormaltablaNegrita"/>
              <w:rPr>
                <w:rFonts w:cs="Calibri"/>
                <w:color w:val="26327F"/>
              </w:rPr>
            </w:pPr>
            <w:r w:rsidRPr="00B73DCA">
              <w:rPr>
                <w:rFonts w:cs="Calibri"/>
                <w:color w:val="26327F"/>
              </w:rPr>
              <w:t>Propuesto por</w:t>
            </w:r>
          </w:p>
        </w:tc>
        <w:tc>
          <w:tcPr>
            <w:tcW w:w="3229" w:type="dxa"/>
            <w:gridSpan w:val="2"/>
            <w:tcBorders>
              <w:bottom w:val="single" w:sz="8" w:space="0" w:color="1F497D" w:themeColor="text2"/>
            </w:tcBorders>
            <w:tcMar>
              <w:bottom w:w="57" w:type="dxa"/>
            </w:tcMar>
          </w:tcPr>
          <w:p w14:paraId="13DB5C3A" w14:textId="77777777" w:rsidR="00303065" w:rsidRPr="00B73DCA" w:rsidRDefault="00303065" w:rsidP="00B73DCA">
            <w:pPr>
              <w:pStyle w:val="EstiloTextonormaltablaNegrita"/>
              <w:rPr>
                <w:rFonts w:cs="Calibri"/>
                <w:color w:val="26327F"/>
              </w:rPr>
            </w:pPr>
            <w:r w:rsidRPr="00B73DCA">
              <w:rPr>
                <w:rFonts w:cs="Calibri"/>
                <w:color w:val="26327F"/>
              </w:rPr>
              <w:t>Revisado por</w:t>
            </w:r>
          </w:p>
        </w:tc>
        <w:tc>
          <w:tcPr>
            <w:tcW w:w="2473" w:type="dxa"/>
            <w:tcBorders>
              <w:bottom w:val="single" w:sz="8" w:space="0" w:color="1F497D" w:themeColor="text2"/>
            </w:tcBorders>
            <w:tcMar>
              <w:bottom w:w="57" w:type="dxa"/>
            </w:tcMar>
          </w:tcPr>
          <w:p w14:paraId="616DE885" w14:textId="77777777" w:rsidR="00303065" w:rsidRPr="00B73DCA" w:rsidRDefault="00303065" w:rsidP="00B73DCA">
            <w:pPr>
              <w:pStyle w:val="EstiloTextonormaltablaNegrita"/>
              <w:rPr>
                <w:rFonts w:cs="Calibri"/>
                <w:color w:val="26327F"/>
              </w:rPr>
            </w:pPr>
            <w:r w:rsidRPr="00B73DCA">
              <w:rPr>
                <w:rFonts w:cs="Calibri"/>
                <w:color w:val="26327F"/>
              </w:rPr>
              <w:t>Aprobado por</w:t>
            </w:r>
          </w:p>
        </w:tc>
      </w:tr>
      <w:tr w:rsidR="00303065" w:rsidRPr="00B73DCA" w14:paraId="5B44F694" w14:textId="77777777" w:rsidTr="00B73DCA">
        <w:tblPrEx>
          <w:tblCellMar>
            <w:left w:w="70" w:type="dxa"/>
            <w:right w:w="70" w:type="dxa"/>
          </w:tblCellMar>
        </w:tblPrEx>
        <w:tc>
          <w:tcPr>
            <w:tcW w:w="3229" w:type="dxa"/>
            <w:tcBorders>
              <w:top w:val="single" w:sz="8" w:space="0" w:color="1F497D" w:themeColor="text2"/>
            </w:tcBorders>
          </w:tcPr>
          <w:p w14:paraId="147D03D0" w14:textId="77777777" w:rsidR="00303065" w:rsidRPr="00B73DCA" w:rsidRDefault="00303065" w:rsidP="00B73DCA">
            <w:pPr>
              <w:pStyle w:val="Textonormaltabla"/>
              <w:rPr>
                <w:rFonts w:cs="Calibri"/>
                <w:color w:val="26327F"/>
              </w:rPr>
            </w:pPr>
            <w:r w:rsidRPr="00B73DCA">
              <w:rPr>
                <w:rFonts w:cs="Calibri"/>
                <w:color w:val="26327F"/>
              </w:rPr>
              <w:t>Jefe de Calidad</w:t>
            </w:r>
          </w:p>
          <w:p w14:paraId="1A711B13" w14:textId="03B89E79" w:rsidR="00303065" w:rsidRPr="00B73DCA" w:rsidRDefault="00B73DCA" w:rsidP="00B73DCA">
            <w:pPr>
              <w:pStyle w:val="Textonormaltabla"/>
              <w:rPr>
                <w:rFonts w:cs="Calibri"/>
                <w:color w:val="26327F"/>
              </w:rPr>
            </w:pPr>
            <w:r w:rsidRPr="00B73DCA">
              <w:rPr>
                <w:rFonts w:cs="Calibri"/>
                <w:noProof/>
                <w:color w:val="26327F"/>
              </w:rPr>
              <w:drawing>
                <wp:anchor distT="0" distB="0" distL="114300" distR="114300" simplePos="0" relativeHeight="251665408" behindDoc="0" locked="0" layoutInCell="1" allowOverlap="1" wp14:anchorId="2786B2CB" wp14:editId="4A3FE3BA">
                  <wp:simplePos x="0" y="0"/>
                  <wp:positionH relativeFrom="column">
                    <wp:posOffset>2540</wp:posOffset>
                  </wp:positionH>
                  <wp:positionV relativeFrom="paragraph">
                    <wp:posOffset>167005</wp:posOffset>
                  </wp:positionV>
                  <wp:extent cx="923925" cy="652780"/>
                  <wp:effectExtent l="0" t="0" r="9525" b="0"/>
                  <wp:wrapSquare wrapText="bothSides"/>
                  <wp:docPr id="461828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8424" name="Imagen 4618284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3925" cy="652780"/>
                          </a:xfrm>
                          <a:prstGeom prst="rect">
                            <a:avLst/>
                          </a:prstGeom>
                        </pic:spPr>
                      </pic:pic>
                    </a:graphicData>
                  </a:graphic>
                  <wp14:sizeRelH relativeFrom="page">
                    <wp14:pctWidth>0</wp14:pctWidth>
                  </wp14:sizeRelH>
                  <wp14:sizeRelV relativeFrom="page">
                    <wp14:pctHeight>0</wp14:pctHeight>
                  </wp14:sizeRelV>
                </wp:anchor>
              </w:drawing>
            </w:r>
          </w:p>
          <w:p w14:paraId="002878AE" w14:textId="785F8685" w:rsidR="00303065" w:rsidRPr="00B73DCA" w:rsidRDefault="00303065" w:rsidP="00B73DCA">
            <w:pPr>
              <w:pStyle w:val="Textonormaltabla"/>
              <w:rPr>
                <w:rFonts w:cs="Calibri"/>
                <w:color w:val="26327F"/>
              </w:rPr>
            </w:pPr>
          </w:p>
          <w:p w14:paraId="2BAA5758" w14:textId="77777777" w:rsidR="00303065" w:rsidRPr="00B73DCA" w:rsidRDefault="00303065" w:rsidP="00B73DCA">
            <w:pPr>
              <w:pStyle w:val="Textonormaltabla"/>
              <w:rPr>
                <w:rFonts w:cs="Calibri"/>
                <w:color w:val="26327F"/>
              </w:rPr>
            </w:pPr>
          </w:p>
          <w:p w14:paraId="40E5A449" w14:textId="77777777" w:rsidR="00303065" w:rsidRPr="00B73DCA" w:rsidRDefault="00303065" w:rsidP="00B73DCA">
            <w:pPr>
              <w:pStyle w:val="Textonormaltabla"/>
              <w:rPr>
                <w:rFonts w:cs="Calibri"/>
                <w:color w:val="26327F"/>
              </w:rPr>
            </w:pPr>
          </w:p>
        </w:tc>
        <w:tc>
          <w:tcPr>
            <w:tcW w:w="3229" w:type="dxa"/>
            <w:gridSpan w:val="2"/>
            <w:tcBorders>
              <w:top w:val="single" w:sz="8" w:space="0" w:color="1F497D" w:themeColor="text2"/>
            </w:tcBorders>
          </w:tcPr>
          <w:p w14:paraId="44DC5A2A" w14:textId="342D047A" w:rsidR="00303065" w:rsidRPr="00B73DCA" w:rsidRDefault="00303065" w:rsidP="00B73DCA">
            <w:pPr>
              <w:pStyle w:val="Textonormaltabla"/>
              <w:rPr>
                <w:rFonts w:cs="Calibri"/>
                <w:color w:val="26327F"/>
              </w:rPr>
            </w:pPr>
            <w:r w:rsidRPr="00B73DCA">
              <w:rPr>
                <w:rFonts w:cs="Calibri"/>
                <w:color w:val="26327F"/>
              </w:rPr>
              <w:t>Residente de Obra</w:t>
            </w:r>
          </w:p>
          <w:p w14:paraId="2BC1653C" w14:textId="3E117A96" w:rsidR="00303065" w:rsidRPr="00B73DCA" w:rsidRDefault="00B73DCA" w:rsidP="00B73DCA">
            <w:pPr>
              <w:pStyle w:val="Textonormaltabla"/>
              <w:rPr>
                <w:rFonts w:cs="Calibri"/>
                <w:color w:val="26327F"/>
              </w:rPr>
            </w:pPr>
            <w:r w:rsidRPr="00B73DCA">
              <w:rPr>
                <w:rFonts w:cs="Calibri"/>
                <w:noProof/>
                <w:color w:val="26327F"/>
              </w:rPr>
              <w:drawing>
                <wp:anchor distT="0" distB="0" distL="114300" distR="114300" simplePos="0" relativeHeight="251659264" behindDoc="1" locked="0" layoutInCell="1" allowOverlap="1" wp14:anchorId="71E23D46" wp14:editId="3498DD46">
                  <wp:simplePos x="0" y="0"/>
                  <wp:positionH relativeFrom="column">
                    <wp:posOffset>-44449</wp:posOffset>
                  </wp:positionH>
                  <wp:positionV relativeFrom="paragraph">
                    <wp:posOffset>72390</wp:posOffset>
                  </wp:positionV>
                  <wp:extent cx="1428750" cy="895981"/>
                  <wp:effectExtent l="0" t="0" r="0" b="0"/>
                  <wp:wrapSquare wrapText="bothSides"/>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431179" cy="897504"/>
                          </a:xfrm>
                          <a:prstGeom prst="rect">
                            <a:avLst/>
                          </a:prstGeom>
                        </pic:spPr>
                      </pic:pic>
                    </a:graphicData>
                  </a:graphic>
                  <wp14:sizeRelH relativeFrom="page">
                    <wp14:pctWidth>0</wp14:pctWidth>
                  </wp14:sizeRelH>
                  <wp14:sizeRelV relativeFrom="page">
                    <wp14:pctHeight>0</wp14:pctHeight>
                  </wp14:sizeRelV>
                </wp:anchor>
              </w:drawing>
            </w:r>
          </w:p>
        </w:tc>
        <w:tc>
          <w:tcPr>
            <w:tcW w:w="2473" w:type="dxa"/>
            <w:tcBorders>
              <w:top w:val="single" w:sz="8" w:space="0" w:color="1F497D" w:themeColor="text2"/>
            </w:tcBorders>
          </w:tcPr>
          <w:p w14:paraId="1AD43D6B" w14:textId="5DDE804D" w:rsidR="00303065" w:rsidRPr="00B73DCA" w:rsidRDefault="00303065" w:rsidP="00B73DCA">
            <w:pPr>
              <w:pStyle w:val="Piedepgina"/>
              <w:rPr>
                <w:rFonts w:ascii="Calibri" w:hAnsi="Calibri" w:cs="Calibri"/>
                <w:color w:val="26327F"/>
              </w:rPr>
            </w:pPr>
            <w:r w:rsidRPr="00B73DCA">
              <w:rPr>
                <w:rFonts w:ascii="Calibri" w:hAnsi="Calibri" w:cs="Calibri"/>
                <w:noProof/>
                <w:color w:val="26327F"/>
              </w:rPr>
              <w:drawing>
                <wp:anchor distT="0" distB="0" distL="114300" distR="114300" simplePos="0" relativeHeight="251660288" behindDoc="1" locked="0" layoutInCell="1" allowOverlap="1" wp14:anchorId="623CF9BD" wp14:editId="7A9B00D8">
                  <wp:simplePos x="0" y="0"/>
                  <wp:positionH relativeFrom="column">
                    <wp:posOffset>-44450</wp:posOffset>
                  </wp:positionH>
                  <wp:positionV relativeFrom="paragraph">
                    <wp:posOffset>261620</wp:posOffset>
                  </wp:positionV>
                  <wp:extent cx="2062480" cy="971550"/>
                  <wp:effectExtent l="0" t="0" r="0" b="0"/>
                  <wp:wrapSquare wrapText="bothSides"/>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062480" cy="971550"/>
                          </a:xfrm>
                          <a:prstGeom prst="rect">
                            <a:avLst/>
                          </a:prstGeom>
                        </pic:spPr>
                      </pic:pic>
                    </a:graphicData>
                  </a:graphic>
                  <wp14:sizeRelH relativeFrom="page">
                    <wp14:pctWidth>0</wp14:pctWidth>
                  </wp14:sizeRelH>
                  <wp14:sizeRelV relativeFrom="page">
                    <wp14:pctHeight>0</wp14:pctHeight>
                  </wp14:sizeRelV>
                </wp:anchor>
              </w:drawing>
            </w:r>
            <w:r w:rsidRPr="00B73DCA">
              <w:rPr>
                <w:rFonts w:ascii="Calibri" w:hAnsi="Calibri" w:cs="Calibri"/>
                <w:color w:val="26327F"/>
                <w:sz w:val="22"/>
              </w:rPr>
              <w:t>Gerente de Proyecto</w:t>
            </w:r>
          </w:p>
        </w:tc>
      </w:tr>
      <w:tr w:rsidR="00303065" w:rsidRPr="00B73DCA" w14:paraId="7FFEBA18" w14:textId="77777777" w:rsidTr="00B73DCA">
        <w:trPr>
          <w:trHeight w:val="80"/>
        </w:trPr>
        <w:tc>
          <w:tcPr>
            <w:tcW w:w="3229" w:type="dxa"/>
            <w:tcBorders>
              <w:bottom w:val="single" w:sz="8" w:space="0" w:color="1F497D" w:themeColor="text2"/>
            </w:tcBorders>
          </w:tcPr>
          <w:p w14:paraId="7FB47B41" w14:textId="02945D52" w:rsidR="00303065" w:rsidRPr="00B73DCA" w:rsidRDefault="00303065" w:rsidP="00B73DCA">
            <w:pPr>
              <w:pStyle w:val="EstiloTextonormaltablaNegrita"/>
              <w:rPr>
                <w:rFonts w:cs="Calibri"/>
                <w:b w:val="0"/>
                <w:color w:val="4F81BD" w:themeColor="accent1"/>
              </w:rPr>
            </w:pPr>
            <w:r w:rsidRPr="00B73DCA">
              <w:rPr>
                <w:rFonts w:eastAsia="Calibri" w:cs="Calibri"/>
                <w:b w:val="0"/>
                <w:color w:val="00AB95"/>
                <w:sz w:val="14"/>
                <w:szCs w:val="14"/>
                <w:lang w:val="es-PE"/>
              </w:rPr>
              <w:t>Alan Castillo,</w:t>
            </w:r>
            <w:r w:rsidR="003F1CFE" w:rsidRPr="00B73DCA">
              <w:rPr>
                <w:rFonts w:eastAsia="Calibri" w:cs="Calibri"/>
                <w:b w:val="0"/>
                <w:color w:val="00AB95"/>
                <w:sz w:val="14"/>
                <w:szCs w:val="14"/>
                <w:lang w:val="es-PE"/>
              </w:rPr>
              <w:t>1</w:t>
            </w:r>
            <w:r w:rsidR="001D1DBA" w:rsidRPr="00B73DCA">
              <w:rPr>
                <w:rFonts w:eastAsia="Calibri" w:cs="Calibri"/>
                <w:b w:val="0"/>
                <w:color w:val="00AB95"/>
                <w:sz w:val="14"/>
                <w:szCs w:val="14"/>
                <w:lang w:val="es-PE"/>
              </w:rPr>
              <w:t>3</w:t>
            </w:r>
            <w:r w:rsidRPr="00B73DCA">
              <w:rPr>
                <w:rFonts w:eastAsia="Calibri" w:cs="Calibri"/>
                <w:b w:val="0"/>
                <w:color w:val="00AB95"/>
                <w:sz w:val="14"/>
                <w:szCs w:val="14"/>
                <w:lang w:val="es-PE"/>
              </w:rPr>
              <w:t>/04/2026</w:t>
            </w:r>
          </w:p>
        </w:tc>
        <w:tc>
          <w:tcPr>
            <w:tcW w:w="3229" w:type="dxa"/>
            <w:gridSpan w:val="2"/>
            <w:tcBorders>
              <w:bottom w:val="single" w:sz="8" w:space="0" w:color="1F497D" w:themeColor="text2"/>
            </w:tcBorders>
          </w:tcPr>
          <w:p w14:paraId="49E9779B" w14:textId="18412E83" w:rsidR="00303065" w:rsidRPr="00B73DCA" w:rsidRDefault="00303065" w:rsidP="00B73DCA">
            <w:pPr>
              <w:pStyle w:val="Leyenda"/>
              <w:rPr>
                <w:rFonts w:cs="Calibri"/>
                <w:color w:val="4F81BD" w:themeColor="accent1"/>
              </w:rPr>
            </w:pPr>
            <w:r w:rsidRPr="00B73DCA">
              <w:rPr>
                <w:rFonts w:eastAsia="Calibri" w:cs="Calibri"/>
                <w:color w:val="00AB95"/>
                <w:szCs w:val="14"/>
                <w:lang w:val="es-PE"/>
              </w:rPr>
              <w:t>Ricardo Echegaray,</w:t>
            </w:r>
            <w:r w:rsidR="003F1CFE" w:rsidRPr="00B73DCA">
              <w:rPr>
                <w:rFonts w:eastAsia="Calibri" w:cs="Calibri"/>
                <w:color w:val="00AB95"/>
                <w:szCs w:val="14"/>
                <w:lang w:val="es-PE"/>
              </w:rPr>
              <w:t>1</w:t>
            </w:r>
            <w:r w:rsidR="001D1DBA" w:rsidRPr="00B73DCA">
              <w:rPr>
                <w:rFonts w:eastAsia="Calibri" w:cs="Calibri"/>
                <w:color w:val="00AB95"/>
                <w:szCs w:val="14"/>
                <w:lang w:val="es-PE"/>
              </w:rPr>
              <w:t>3</w:t>
            </w:r>
            <w:r w:rsidRPr="00B73DCA">
              <w:rPr>
                <w:rFonts w:eastAsia="Calibri" w:cs="Calibri"/>
                <w:color w:val="00AB95"/>
                <w:szCs w:val="14"/>
                <w:lang w:val="es-PE"/>
              </w:rPr>
              <w:t>/04/2026</w:t>
            </w:r>
          </w:p>
        </w:tc>
        <w:tc>
          <w:tcPr>
            <w:tcW w:w="2473" w:type="dxa"/>
            <w:tcBorders>
              <w:bottom w:val="single" w:sz="8" w:space="0" w:color="1F497D" w:themeColor="text2"/>
            </w:tcBorders>
          </w:tcPr>
          <w:p w14:paraId="1C9E4D0D" w14:textId="421BB3FB" w:rsidR="00303065" w:rsidRPr="00B73DCA" w:rsidRDefault="00303065" w:rsidP="00B73DCA">
            <w:pPr>
              <w:pStyle w:val="Leyenda"/>
              <w:rPr>
                <w:rFonts w:cs="Calibri"/>
                <w:color w:val="4F81BD" w:themeColor="accent1"/>
              </w:rPr>
            </w:pPr>
            <w:r w:rsidRPr="00B73DCA">
              <w:rPr>
                <w:rFonts w:eastAsia="Calibri" w:cs="Calibri"/>
                <w:color w:val="00AB95"/>
                <w:szCs w:val="14"/>
                <w:lang w:val="es-PE"/>
              </w:rPr>
              <w:t xml:space="preserve">José Cabello, </w:t>
            </w:r>
            <w:r w:rsidR="003F1CFE" w:rsidRPr="00B73DCA">
              <w:rPr>
                <w:rFonts w:eastAsia="Calibri" w:cs="Calibri"/>
                <w:color w:val="00AB95"/>
                <w:szCs w:val="14"/>
                <w:lang w:val="es-PE"/>
              </w:rPr>
              <w:t>1</w:t>
            </w:r>
            <w:r w:rsidR="001D1DBA" w:rsidRPr="00B73DCA">
              <w:rPr>
                <w:rFonts w:eastAsia="Calibri" w:cs="Calibri"/>
                <w:color w:val="00AB95"/>
                <w:szCs w:val="14"/>
                <w:lang w:val="es-PE"/>
              </w:rPr>
              <w:t>3</w:t>
            </w:r>
            <w:r w:rsidRPr="00B73DCA">
              <w:rPr>
                <w:rFonts w:eastAsia="Calibri" w:cs="Calibri"/>
                <w:color w:val="00AB95"/>
                <w:szCs w:val="14"/>
                <w:lang w:val="es-PE"/>
              </w:rPr>
              <w:t>/04/2026</w:t>
            </w:r>
          </w:p>
        </w:tc>
      </w:tr>
      <w:tr w:rsidR="00303065" w:rsidRPr="00B73DCA" w14:paraId="0B5CEEEA" w14:textId="77777777" w:rsidTr="00B73DCA">
        <w:trPr>
          <w:trHeight w:val="624"/>
        </w:trPr>
        <w:tc>
          <w:tcPr>
            <w:tcW w:w="4962" w:type="dxa"/>
            <w:gridSpan w:val="2"/>
            <w:vAlign w:val="center"/>
          </w:tcPr>
          <w:p w14:paraId="6A362AC5" w14:textId="77777777" w:rsidR="00303065" w:rsidRPr="00B73DCA" w:rsidRDefault="00303065" w:rsidP="00B73DCA">
            <w:pPr>
              <w:pStyle w:val="EstiloTextonormaltablaNegrita"/>
              <w:rPr>
                <w:rFonts w:cs="Calibri"/>
                <w:color w:val="26327F"/>
              </w:rPr>
            </w:pPr>
            <w:r w:rsidRPr="00B73DCA">
              <w:rPr>
                <w:rFonts w:cs="Calibri"/>
                <w:color w:val="26327F"/>
              </w:rPr>
              <w:t>Nivel de seguridad:</w:t>
            </w:r>
          </w:p>
          <w:p w14:paraId="3B13B1BE" w14:textId="77777777" w:rsidR="00303065" w:rsidRPr="00B73DCA" w:rsidRDefault="00303065" w:rsidP="00B73DCA">
            <w:pPr>
              <w:pStyle w:val="EstiloTextonormaltablaNegrita"/>
              <w:rPr>
                <w:rFonts w:cs="Calibri"/>
                <w:b w:val="0"/>
                <w:color w:val="26327F"/>
              </w:rPr>
            </w:pPr>
            <w:r w:rsidRPr="00B73DCA">
              <w:rPr>
                <w:rFonts w:cs="Calibri"/>
                <w:b w:val="0"/>
                <w:color w:val="26327F"/>
              </w:rPr>
              <w:t>Publico</w:t>
            </w:r>
          </w:p>
        </w:tc>
        <w:tc>
          <w:tcPr>
            <w:tcW w:w="3969" w:type="dxa"/>
            <w:gridSpan w:val="2"/>
            <w:vAlign w:val="center"/>
          </w:tcPr>
          <w:p w14:paraId="7D968842" w14:textId="77777777" w:rsidR="00303065" w:rsidRPr="00B73DCA" w:rsidRDefault="00303065" w:rsidP="00B73DCA">
            <w:pPr>
              <w:pStyle w:val="EstiloTextonormaltablaNegrita"/>
              <w:rPr>
                <w:rFonts w:cs="Calibri"/>
                <w:color w:val="26327F"/>
              </w:rPr>
            </w:pPr>
            <w:r w:rsidRPr="00B73DCA">
              <w:rPr>
                <w:rFonts w:cs="Calibri"/>
                <w:color w:val="26327F"/>
              </w:rPr>
              <w:t xml:space="preserve">Alcance:  </w:t>
            </w:r>
          </w:p>
          <w:p w14:paraId="12F63BB3" w14:textId="77777777" w:rsidR="00303065" w:rsidRPr="00B73DCA" w:rsidRDefault="00303065" w:rsidP="00B73DCA">
            <w:pPr>
              <w:pStyle w:val="EstiloTextonormaltablaNegrita"/>
              <w:rPr>
                <w:rFonts w:cs="Calibri"/>
                <w:color w:val="26327F"/>
              </w:rPr>
            </w:pPr>
            <w:r w:rsidRPr="00B73DCA">
              <w:rPr>
                <w:rFonts w:cs="Calibri"/>
                <w:color w:val="26327F"/>
              </w:rPr>
              <w:t>FASE IX 4180 ANTAMINA</w:t>
            </w:r>
          </w:p>
        </w:tc>
      </w:tr>
    </w:tbl>
    <w:p w14:paraId="133C16ED" w14:textId="77777777" w:rsidR="00CF661B" w:rsidRPr="00B73DCA" w:rsidRDefault="00CF661B" w:rsidP="007D38FA">
      <w:pPr>
        <w:pStyle w:val="Textodebloque"/>
        <w:tabs>
          <w:tab w:val="left" w:pos="426"/>
        </w:tabs>
        <w:ind w:right="-136"/>
        <w:jc w:val="center"/>
        <w:rPr>
          <w:rFonts w:ascii="Calibri" w:hAnsi="Calibri" w:cs="Calibri"/>
          <w:b/>
          <w:lang w:val="es-PE"/>
        </w:rPr>
      </w:pPr>
    </w:p>
    <w:p w14:paraId="3F9AA128" w14:textId="77777777" w:rsidR="00757472" w:rsidRPr="00B73DCA" w:rsidRDefault="00757472" w:rsidP="00A55CF0">
      <w:pPr>
        <w:pStyle w:val="Textodebloque"/>
        <w:tabs>
          <w:tab w:val="left" w:pos="426"/>
        </w:tabs>
        <w:spacing w:line="360" w:lineRule="auto"/>
        <w:ind w:left="0" w:right="-136"/>
        <w:rPr>
          <w:rFonts w:ascii="Calibri" w:hAnsi="Calibri" w:cs="Calibri"/>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B73DCA" w14:paraId="39CCF389" w14:textId="77777777" w:rsidTr="00B73DCA">
        <w:trPr>
          <w:trHeight w:val="510"/>
        </w:trPr>
        <w:tc>
          <w:tcPr>
            <w:tcW w:w="9684" w:type="dxa"/>
            <w:gridSpan w:val="3"/>
            <w:tcBorders>
              <w:bottom w:val="single" w:sz="12" w:space="0" w:color="00AB95"/>
            </w:tcBorders>
            <w:vAlign w:val="center"/>
          </w:tcPr>
          <w:p w14:paraId="39C79C89" w14:textId="77777777" w:rsidR="00A051D3" w:rsidRPr="00B73DCA" w:rsidRDefault="00A051D3" w:rsidP="00B73DCA">
            <w:pPr>
              <w:pStyle w:val="Ttulotabla"/>
              <w:rPr>
                <w:rFonts w:cs="Calibri"/>
                <w:sz w:val="20"/>
                <w:szCs w:val="20"/>
                <w:lang w:val="es-PE"/>
              </w:rPr>
            </w:pPr>
            <w:bookmarkStart w:id="2" w:name="_Hlk223087179"/>
            <w:r w:rsidRPr="00B73DCA">
              <w:rPr>
                <w:rFonts w:cs="Calibri"/>
                <w:color w:val="00AB95"/>
                <w:sz w:val="20"/>
                <w:szCs w:val="20"/>
                <w:lang w:val="es-PE"/>
              </w:rPr>
              <w:lastRenderedPageBreak/>
              <w:t>Histórico de revisiones/Cuadro de control de cambios</w:t>
            </w:r>
          </w:p>
        </w:tc>
      </w:tr>
      <w:tr w:rsidR="00A051D3" w:rsidRPr="00B73DCA" w14:paraId="70116AA5" w14:textId="77777777" w:rsidTr="00B73DCA">
        <w:trPr>
          <w:trHeight w:val="397"/>
        </w:trPr>
        <w:tc>
          <w:tcPr>
            <w:tcW w:w="851" w:type="dxa"/>
            <w:tcBorders>
              <w:top w:val="single" w:sz="12" w:space="0" w:color="00AB95"/>
              <w:bottom w:val="single" w:sz="8" w:space="0" w:color="1F497D" w:themeColor="text2"/>
            </w:tcBorders>
            <w:vAlign w:val="center"/>
          </w:tcPr>
          <w:p w14:paraId="06A7985A" w14:textId="77777777" w:rsidR="00A051D3" w:rsidRPr="00B73DCA" w:rsidRDefault="00A051D3" w:rsidP="00B73DCA">
            <w:pPr>
              <w:rPr>
                <w:rStyle w:val="Estilo10ptoTexto2"/>
                <w:rFonts w:cs="Calibri"/>
                <w:color w:val="26327F"/>
                <w:lang w:val="es-PE"/>
              </w:rPr>
            </w:pPr>
            <w:r w:rsidRPr="00B73DCA">
              <w:rPr>
                <w:rStyle w:val="Estilo10ptoTexto2"/>
                <w:rFonts w:cs="Calibri"/>
                <w:color w:val="26327F"/>
                <w:lang w:val="es-PE"/>
              </w:rPr>
              <w:t>Rev. 0</w:t>
            </w:r>
          </w:p>
        </w:tc>
        <w:tc>
          <w:tcPr>
            <w:tcW w:w="1276" w:type="dxa"/>
            <w:tcBorders>
              <w:top w:val="single" w:sz="12" w:space="0" w:color="00AB95"/>
              <w:bottom w:val="single" w:sz="8" w:space="0" w:color="1F497D" w:themeColor="text2"/>
            </w:tcBorders>
            <w:vAlign w:val="center"/>
          </w:tcPr>
          <w:p w14:paraId="668C7668" w14:textId="35983797" w:rsidR="00A051D3" w:rsidRPr="00B73DCA" w:rsidRDefault="00D63384" w:rsidP="00B73DCA">
            <w:pPr>
              <w:rPr>
                <w:rStyle w:val="Estilo10ptoTexto2"/>
                <w:rFonts w:cs="Calibri"/>
                <w:color w:val="26327F"/>
                <w:lang w:val="es-PE"/>
              </w:rPr>
            </w:pPr>
            <w:r w:rsidRPr="00B73DCA">
              <w:rPr>
                <w:rStyle w:val="Estilo10ptoTexto2"/>
                <w:rFonts w:cs="Calibri"/>
                <w:color w:val="26327F"/>
                <w:lang w:val="es-PE"/>
              </w:rPr>
              <w:t>13</w:t>
            </w:r>
            <w:r w:rsidR="00A051D3" w:rsidRPr="00B73DCA">
              <w:rPr>
                <w:rStyle w:val="Estilo10ptoTexto2"/>
                <w:rFonts w:cs="Calibri"/>
                <w:color w:val="26327F"/>
                <w:lang w:val="es-PE"/>
              </w:rPr>
              <w:t>/04/2026</w:t>
            </w:r>
          </w:p>
        </w:tc>
        <w:tc>
          <w:tcPr>
            <w:tcW w:w="7557" w:type="dxa"/>
            <w:tcBorders>
              <w:top w:val="single" w:sz="12" w:space="0" w:color="00AB95"/>
              <w:bottom w:val="single" w:sz="8" w:space="0" w:color="1F497D" w:themeColor="text2"/>
            </w:tcBorders>
            <w:vAlign w:val="center"/>
          </w:tcPr>
          <w:p w14:paraId="35A75916" w14:textId="060F6E8A" w:rsidR="00A051D3" w:rsidRPr="00B73DCA" w:rsidRDefault="00A051D3" w:rsidP="00B73DCA">
            <w:pPr>
              <w:rPr>
                <w:rStyle w:val="Estilo10ptoTexto2"/>
                <w:rFonts w:cs="Calibri"/>
                <w:color w:val="26327F"/>
                <w:lang w:val="es-PE"/>
              </w:rPr>
            </w:pPr>
            <w:r w:rsidRPr="00B73DCA">
              <w:rPr>
                <w:rStyle w:val="Estilo10ptoTexto2"/>
                <w:rFonts w:cs="Calibri"/>
                <w:color w:val="26327F"/>
                <w:lang w:val="es-PE"/>
              </w:rPr>
              <w:tab/>
              <w:t>Ninguna, redacción inicial del documento</w:t>
            </w:r>
            <w:r w:rsidR="00036FB2" w:rsidRPr="00B73DCA">
              <w:rPr>
                <w:rStyle w:val="Estilo10ptoTexto2"/>
                <w:rFonts w:cs="Calibri"/>
                <w:color w:val="26327F"/>
                <w:lang w:val="es-PE"/>
              </w:rPr>
              <w:t>.</w:t>
            </w:r>
          </w:p>
        </w:tc>
      </w:tr>
    </w:tbl>
    <w:p w14:paraId="67352AFC" w14:textId="77777777" w:rsidR="00A051D3" w:rsidRPr="00B73DCA" w:rsidRDefault="00A051D3" w:rsidP="00A051D3">
      <w:pPr>
        <w:rPr>
          <w:rStyle w:val="Estilo10ptoTexto2"/>
          <w:rFonts w:cs="Calibr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2"/>
        <w:gridCol w:w="6140"/>
      </w:tblGrid>
      <w:tr w:rsidR="00A051D3" w:rsidRPr="00B73DCA" w14:paraId="1FAC1DB5" w14:textId="77777777" w:rsidTr="00B73DCA">
        <w:trPr>
          <w:trHeight w:val="510"/>
        </w:trPr>
        <w:tc>
          <w:tcPr>
            <w:tcW w:w="9542" w:type="dxa"/>
            <w:gridSpan w:val="2"/>
            <w:tcBorders>
              <w:bottom w:val="single" w:sz="12" w:space="0" w:color="00AB95"/>
            </w:tcBorders>
            <w:vAlign w:val="center"/>
          </w:tcPr>
          <w:p w14:paraId="7DBEE6E0" w14:textId="77777777" w:rsidR="00A051D3" w:rsidRPr="00B73DCA" w:rsidRDefault="00A051D3" w:rsidP="00B73DCA">
            <w:pPr>
              <w:pStyle w:val="Ttulotabla"/>
              <w:rPr>
                <w:rFonts w:cs="Calibri"/>
                <w:sz w:val="20"/>
                <w:szCs w:val="20"/>
                <w:lang w:val="es-PE"/>
              </w:rPr>
            </w:pPr>
            <w:r w:rsidRPr="00B73DCA">
              <w:rPr>
                <w:rFonts w:cs="Calibri"/>
                <w:color w:val="00AB95"/>
                <w:sz w:val="20"/>
                <w:szCs w:val="20"/>
                <w:lang w:val="es-PE"/>
              </w:rPr>
              <w:t>Documentación relacionada y aplicable</w:t>
            </w:r>
          </w:p>
        </w:tc>
      </w:tr>
      <w:tr w:rsidR="00A051D3" w:rsidRPr="00B73DCA" w14:paraId="6E4A7833" w14:textId="77777777" w:rsidTr="00B73DCA">
        <w:trPr>
          <w:trHeight w:val="397"/>
        </w:trPr>
        <w:tc>
          <w:tcPr>
            <w:tcW w:w="3402" w:type="dxa"/>
            <w:tcBorders>
              <w:top w:val="single" w:sz="12" w:space="0" w:color="00AB95"/>
              <w:bottom w:val="single" w:sz="12" w:space="0" w:color="4F81BD" w:themeColor="accent1"/>
            </w:tcBorders>
            <w:vAlign w:val="center"/>
          </w:tcPr>
          <w:p w14:paraId="28FC65D2" w14:textId="77777777" w:rsidR="00A051D3" w:rsidRPr="00B73DCA" w:rsidRDefault="00A051D3" w:rsidP="00B73DCA">
            <w:pPr>
              <w:spacing w:line="240" w:lineRule="auto"/>
              <w:rPr>
                <w:rStyle w:val="Estilo10ptoTexto2"/>
                <w:rFonts w:cs="Calibri"/>
                <w:color w:val="26327F"/>
                <w:lang w:val="es-PE"/>
              </w:rPr>
            </w:pPr>
            <w:r w:rsidRPr="00B73DCA">
              <w:rPr>
                <w:rStyle w:val="Estilo10ptoTexto2"/>
                <w:rFonts w:cs="Calibri"/>
                <w:color w:val="26327F"/>
                <w:lang w:val="es-PE"/>
              </w:rPr>
              <w:t>ISO 9001:2015</w:t>
            </w:r>
          </w:p>
        </w:tc>
        <w:tc>
          <w:tcPr>
            <w:tcW w:w="6140" w:type="dxa"/>
            <w:tcBorders>
              <w:top w:val="single" w:sz="12" w:space="0" w:color="00AB95"/>
              <w:bottom w:val="single" w:sz="12" w:space="0" w:color="4F81BD" w:themeColor="accent1"/>
            </w:tcBorders>
            <w:vAlign w:val="center"/>
          </w:tcPr>
          <w:p w14:paraId="75DB048C" w14:textId="5BA28D31" w:rsidR="00A051D3" w:rsidRPr="00B73DCA" w:rsidRDefault="00A051D3" w:rsidP="00B73DCA">
            <w:pPr>
              <w:spacing w:line="240" w:lineRule="auto"/>
              <w:rPr>
                <w:rStyle w:val="Estilo10ptoTexto2"/>
                <w:rFonts w:cs="Calibri"/>
                <w:color w:val="26327F"/>
                <w:lang w:val="es-PE"/>
              </w:rPr>
            </w:pPr>
            <w:r w:rsidRPr="00B73DCA">
              <w:rPr>
                <w:rStyle w:val="Estilo10ptoTexto2"/>
                <w:rFonts w:cs="Calibri"/>
                <w:color w:val="26327F"/>
                <w:lang w:val="es-PE"/>
              </w:rPr>
              <w:t>Sistema de Gestión de Calidad</w:t>
            </w:r>
            <w:r w:rsidR="00036FB2" w:rsidRPr="00B73DCA">
              <w:rPr>
                <w:rStyle w:val="Estilo10ptoTexto2"/>
                <w:rFonts w:cs="Calibri"/>
                <w:color w:val="26327F"/>
                <w:lang w:val="es-PE"/>
              </w:rPr>
              <w:t>.</w:t>
            </w:r>
          </w:p>
        </w:tc>
      </w:tr>
      <w:tr w:rsidR="00A051D3" w:rsidRPr="00B73DCA" w14:paraId="6F3D696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39F23AC8" w14:textId="17869F1F" w:rsidR="00A051D3" w:rsidRPr="00B73DCA" w:rsidRDefault="00EE7834" w:rsidP="00B73DCA">
            <w:pPr>
              <w:spacing w:line="240" w:lineRule="auto"/>
              <w:rPr>
                <w:rStyle w:val="Estilo10ptoTexto2"/>
                <w:rFonts w:cs="Calibri"/>
                <w:color w:val="26327F"/>
                <w:lang w:val="es-PE"/>
              </w:rPr>
            </w:pPr>
            <w:r w:rsidRPr="00B73DCA">
              <w:rPr>
                <w:rFonts w:ascii="Calibri" w:hAnsi="Calibri" w:cs="Calibri"/>
                <w:color w:val="26327F"/>
                <w:lang w:val="es-PE"/>
              </w:rPr>
              <w:t>SGI-MG-01</w:t>
            </w:r>
          </w:p>
        </w:tc>
        <w:tc>
          <w:tcPr>
            <w:tcW w:w="6140" w:type="dxa"/>
            <w:tcBorders>
              <w:top w:val="single" w:sz="12" w:space="0" w:color="4F81BD" w:themeColor="accent1"/>
              <w:bottom w:val="single" w:sz="12" w:space="0" w:color="4F81BD" w:themeColor="accent1"/>
            </w:tcBorders>
            <w:vAlign w:val="center"/>
          </w:tcPr>
          <w:p w14:paraId="1CC5E70C" w14:textId="19106087" w:rsidR="00A051D3" w:rsidRPr="00B73DCA" w:rsidRDefault="00A051D3" w:rsidP="00B73DCA">
            <w:pPr>
              <w:spacing w:line="240" w:lineRule="auto"/>
              <w:rPr>
                <w:rStyle w:val="Estilo10ptoTexto2"/>
                <w:rFonts w:cs="Calibri"/>
                <w:color w:val="26327F"/>
                <w:lang w:val="es-PE"/>
              </w:rPr>
            </w:pPr>
            <w:r w:rsidRPr="00B73DCA">
              <w:rPr>
                <w:rStyle w:val="Estilo10ptoTexto2"/>
                <w:rFonts w:cs="Calibri"/>
                <w:color w:val="26327F"/>
                <w:lang w:val="es-PE"/>
              </w:rPr>
              <w:t>Manual del Sistema de Gestión Integrada Seguridad, Medio Ambiente y Calidad</w:t>
            </w:r>
            <w:r w:rsidR="00036FB2" w:rsidRPr="00B73DCA">
              <w:rPr>
                <w:rStyle w:val="Estilo10ptoTexto2"/>
                <w:rFonts w:cs="Calibri"/>
                <w:color w:val="26327F"/>
                <w:lang w:val="es-PE"/>
              </w:rPr>
              <w:t>.</w:t>
            </w:r>
          </w:p>
        </w:tc>
      </w:tr>
      <w:tr w:rsidR="00CC60F7" w:rsidRPr="00B73DCA" w14:paraId="7B08343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60DDB3D" w14:textId="6BB27FEC" w:rsidR="00CC60F7" w:rsidRPr="00B73DCA" w:rsidRDefault="007A3EE8" w:rsidP="00B73DCA">
            <w:pPr>
              <w:spacing w:line="240" w:lineRule="auto"/>
              <w:rPr>
                <w:rStyle w:val="Estilo10ptoTexto2"/>
                <w:rFonts w:cs="Calibri"/>
                <w:color w:val="26327F"/>
                <w:lang w:val="es-PE"/>
              </w:rPr>
            </w:pPr>
            <w:r w:rsidRPr="00B73DCA">
              <w:rPr>
                <w:rStyle w:val="Estilo10ptoTexto2"/>
                <w:rFonts w:cs="Calibri"/>
                <w:color w:val="26327F"/>
                <w:lang w:val="es-PE"/>
              </w:rPr>
              <w:t>CO-PE-1PE333-QA-PN-006 Rev.00</w:t>
            </w:r>
          </w:p>
        </w:tc>
        <w:tc>
          <w:tcPr>
            <w:tcW w:w="6140" w:type="dxa"/>
            <w:tcBorders>
              <w:top w:val="single" w:sz="12" w:space="0" w:color="4F81BD" w:themeColor="accent1"/>
              <w:bottom w:val="single" w:sz="12" w:space="0" w:color="4F81BD" w:themeColor="accent1"/>
            </w:tcBorders>
            <w:vAlign w:val="center"/>
          </w:tcPr>
          <w:p w14:paraId="3CA0AC8B" w14:textId="2453DDF5" w:rsidR="00CC60F7" w:rsidRPr="00B73DCA" w:rsidRDefault="007A3EE8" w:rsidP="00B73DCA">
            <w:pPr>
              <w:spacing w:line="240" w:lineRule="auto"/>
              <w:rPr>
                <w:rStyle w:val="Estilo10ptoTexto2"/>
                <w:rFonts w:cs="Calibri"/>
                <w:color w:val="26327F"/>
                <w:lang w:val="es-PE"/>
              </w:rPr>
            </w:pPr>
            <w:r w:rsidRPr="00B73DCA">
              <w:rPr>
                <w:rStyle w:val="Estilo10ptoTexto2"/>
                <w:rFonts w:cs="Calibri"/>
                <w:color w:val="26327F"/>
                <w:lang w:val="es-PE"/>
              </w:rPr>
              <w:t>Plan de Calidad Concreto Asfáltico</w:t>
            </w:r>
            <w:r w:rsidR="00036FB2" w:rsidRPr="00B73DCA">
              <w:rPr>
                <w:rStyle w:val="Estilo10ptoTexto2"/>
                <w:rFonts w:cs="Calibri"/>
                <w:color w:val="26327F"/>
                <w:lang w:val="es-PE"/>
              </w:rPr>
              <w:t>.</w:t>
            </w:r>
          </w:p>
        </w:tc>
      </w:tr>
      <w:tr w:rsidR="00A051D3" w:rsidRPr="00B73DCA" w14:paraId="347E0A71"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C51125A" w14:textId="4EFC5E32" w:rsidR="00A051D3" w:rsidRPr="00B73DCA" w:rsidRDefault="0093558C" w:rsidP="00B73DCA">
            <w:pPr>
              <w:spacing w:line="240" w:lineRule="auto"/>
              <w:rPr>
                <w:rStyle w:val="Estilo10ptoTexto2"/>
                <w:rFonts w:cs="Calibri"/>
                <w:color w:val="26327F"/>
                <w:lang w:val="es-PE"/>
              </w:rPr>
            </w:pPr>
            <w:r w:rsidRPr="00B73DCA">
              <w:rPr>
                <w:rStyle w:val="Estilo10ptoTexto2"/>
                <w:rFonts w:cs="Calibri"/>
                <w:color w:val="26327F"/>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4076BB59" w:rsidR="00A051D3" w:rsidRPr="00B73DCA" w:rsidRDefault="00A051D3" w:rsidP="00B73DCA">
            <w:pPr>
              <w:spacing w:line="240" w:lineRule="auto"/>
              <w:rPr>
                <w:rStyle w:val="Estilo10ptoTexto2"/>
                <w:rFonts w:cs="Calibri"/>
                <w:color w:val="26327F"/>
                <w:lang w:val="es-PE"/>
              </w:rPr>
            </w:pPr>
            <w:r w:rsidRPr="00B73DCA">
              <w:rPr>
                <w:rStyle w:val="Estilo10ptoTexto2"/>
                <w:rFonts w:cs="Calibri"/>
                <w:color w:val="26327F"/>
                <w:lang w:val="es-PE"/>
              </w:rPr>
              <w:t>Especificaciones Técnicas “Concreto asfáltico”</w:t>
            </w:r>
            <w:r w:rsidR="00036FB2" w:rsidRPr="00B73DCA">
              <w:rPr>
                <w:rStyle w:val="Estilo10ptoTexto2"/>
                <w:rFonts w:cs="Calibri"/>
                <w:color w:val="26327F"/>
                <w:lang w:val="es-PE"/>
              </w:rPr>
              <w:t>.</w:t>
            </w:r>
          </w:p>
        </w:tc>
      </w:tr>
      <w:tr w:rsidR="00A55CF0" w:rsidRPr="00B73DCA" w14:paraId="1E7BD304"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7312557" w14:textId="4143BFF3" w:rsidR="006235AC" w:rsidRPr="00B73DCA" w:rsidRDefault="006235AC" w:rsidP="00B73DCA">
            <w:pPr>
              <w:spacing w:line="240" w:lineRule="auto"/>
              <w:rPr>
                <w:rStyle w:val="Estilo10ptoTexto2"/>
                <w:rFonts w:cs="Calibri"/>
                <w:color w:val="26327F"/>
                <w:lang w:val="es-PE"/>
              </w:rPr>
            </w:pPr>
            <w:r w:rsidRPr="00B73DCA">
              <w:rPr>
                <w:rStyle w:val="Estilo10ptoTexto2"/>
                <w:rFonts w:cs="Calibri"/>
                <w:color w:val="26327F"/>
                <w:lang w:val="es-PE"/>
              </w:rPr>
              <w:t xml:space="preserve">Norma ASTM D2172 / D2172M – 24 </w:t>
            </w:r>
          </w:p>
          <w:p w14:paraId="70E2751D" w14:textId="3D7C57D3" w:rsidR="00A55CF0" w:rsidRPr="00B73DCA" w:rsidRDefault="00A55CF0" w:rsidP="00B73DCA">
            <w:pPr>
              <w:spacing w:line="240" w:lineRule="auto"/>
              <w:rPr>
                <w:rStyle w:val="Estilo10ptoTexto2"/>
                <w:rFonts w:cs="Calibri"/>
                <w:color w:val="26327F"/>
                <w:lang w:val="es-PE"/>
              </w:rPr>
            </w:pPr>
          </w:p>
        </w:tc>
        <w:tc>
          <w:tcPr>
            <w:tcW w:w="6140" w:type="dxa"/>
            <w:tcBorders>
              <w:top w:val="single" w:sz="12" w:space="0" w:color="4F81BD" w:themeColor="accent1"/>
              <w:bottom w:val="single" w:sz="12" w:space="0" w:color="4F81BD" w:themeColor="accent1"/>
            </w:tcBorders>
            <w:vAlign w:val="center"/>
          </w:tcPr>
          <w:p w14:paraId="3AB3CAE7" w14:textId="578CBFBD" w:rsidR="00A55CF0" w:rsidRPr="00B73DCA" w:rsidRDefault="00036FB2" w:rsidP="00B73DCA">
            <w:pPr>
              <w:spacing w:line="240" w:lineRule="auto"/>
              <w:rPr>
                <w:rStyle w:val="Estilo10ptoTexto2"/>
                <w:rFonts w:cs="Calibri"/>
                <w:color w:val="26327F"/>
                <w:lang w:val="es-PE"/>
              </w:rPr>
            </w:pPr>
            <w:r w:rsidRPr="00B73DCA">
              <w:rPr>
                <w:rStyle w:val="Estilo10ptoTexto2"/>
                <w:rFonts w:cs="Calibri"/>
                <w:color w:val="26327F"/>
                <w:lang w:val="es-PE"/>
              </w:rPr>
              <w:t>Métodos de ensayo estándar para la extracción cuantitativa de ligante asfáltico de mezclas asfálticas.</w:t>
            </w:r>
          </w:p>
        </w:tc>
      </w:tr>
    </w:tbl>
    <w:p w14:paraId="62636D96" w14:textId="77777777" w:rsidR="00A051D3" w:rsidRPr="00B73DCA" w:rsidRDefault="00A051D3" w:rsidP="00A051D3">
      <w:pPr>
        <w:rPr>
          <w:rStyle w:val="Estilo10ptoTexto2"/>
          <w:rFonts w:cs="Calibr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B73DCA" w14:paraId="31D0B1F4" w14:textId="77777777" w:rsidTr="00B73DCA">
        <w:trPr>
          <w:trHeight w:val="510"/>
        </w:trPr>
        <w:tc>
          <w:tcPr>
            <w:tcW w:w="9502" w:type="dxa"/>
            <w:gridSpan w:val="2"/>
            <w:tcBorders>
              <w:bottom w:val="single" w:sz="12" w:space="0" w:color="00AB95"/>
            </w:tcBorders>
            <w:vAlign w:val="center"/>
          </w:tcPr>
          <w:p w14:paraId="5CBBC93A" w14:textId="3D6F5CDB" w:rsidR="00303065" w:rsidRPr="00B73DCA" w:rsidRDefault="00A051D3" w:rsidP="00B73DCA">
            <w:pPr>
              <w:pStyle w:val="Ttulotabla"/>
              <w:rPr>
                <w:rFonts w:cs="Calibri"/>
                <w:color w:val="00AB95"/>
                <w:sz w:val="20"/>
                <w:szCs w:val="20"/>
                <w:lang w:val="es-PE"/>
              </w:rPr>
            </w:pPr>
            <w:r w:rsidRPr="00B73DCA">
              <w:rPr>
                <w:rFonts w:cs="Calibri"/>
                <w:color w:val="00AB95"/>
                <w:sz w:val="20"/>
                <w:szCs w:val="20"/>
                <w:lang w:val="es-PE"/>
              </w:rPr>
              <w:t>Definiciones</w:t>
            </w:r>
          </w:p>
          <w:p w14:paraId="1B6FF9D9" w14:textId="77777777" w:rsidR="00303065" w:rsidRPr="00B73DCA" w:rsidRDefault="00303065" w:rsidP="00B73DCA">
            <w:pPr>
              <w:pStyle w:val="Ttulotabla"/>
              <w:rPr>
                <w:rFonts w:cs="Calibri"/>
                <w:sz w:val="20"/>
                <w:szCs w:val="20"/>
                <w:lang w:val="es-PE"/>
              </w:rPr>
            </w:pPr>
          </w:p>
        </w:tc>
      </w:tr>
      <w:tr w:rsidR="00A051D3" w:rsidRPr="00B73DCA" w14:paraId="15C0BE13" w14:textId="77777777" w:rsidTr="00B73DCA">
        <w:trPr>
          <w:trHeight w:val="397"/>
        </w:trPr>
        <w:tc>
          <w:tcPr>
            <w:tcW w:w="2268" w:type="dxa"/>
            <w:tcBorders>
              <w:top w:val="single" w:sz="12" w:space="0" w:color="00AB95"/>
              <w:bottom w:val="single" w:sz="12" w:space="0" w:color="4F81BD" w:themeColor="accent1"/>
            </w:tcBorders>
            <w:vAlign w:val="center"/>
          </w:tcPr>
          <w:p w14:paraId="109E9820" w14:textId="3DDBED7B" w:rsidR="00A051D3" w:rsidRPr="00B73DCA" w:rsidRDefault="00876267" w:rsidP="00B73DCA">
            <w:pPr>
              <w:spacing w:line="240" w:lineRule="auto"/>
              <w:rPr>
                <w:rStyle w:val="Estilo10ptoTexto2"/>
                <w:rFonts w:cs="Calibri"/>
                <w:lang w:val="es-PE"/>
              </w:rPr>
            </w:pPr>
            <w:r w:rsidRPr="00B73DCA">
              <w:rPr>
                <w:rStyle w:val="Estilo10ptoTexto2"/>
                <w:rFonts w:cs="Calibri"/>
                <w:lang w:val="es-PE"/>
              </w:rPr>
              <w:t>Muestra</w:t>
            </w:r>
          </w:p>
        </w:tc>
        <w:tc>
          <w:tcPr>
            <w:tcW w:w="7234" w:type="dxa"/>
            <w:tcBorders>
              <w:top w:val="single" w:sz="12" w:space="0" w:color="00AB95"/>
              <w:bottom w:val="single" w:sz="12" w:space="0" w:color="4F81BD" w:themeColor="accent1"/>
            </w:tcBorders>
            <w:vAlign w:val="center"/>
          </w:tcPr>
          <w:p w14:paraId="2F3EC2B7" w14:textId="294AE87C" w:rsidR="0093558C" w:rsidRPr="00B73DCA" w:rsidRDefault="00876267" w:rsidP="00B73DCA">
            <w:pPr>
              <w:spacing w:line="240" w:lineRule="auto"/>
              <w:jc w:val="left"/>
              <w:rPr>
                <w:rStyle w:val="Estilo10ptoTexto2"/>
                <w:rFonts w:cs="Calibri"/>
                <w:lang w:val="es-PE"/>
              </w:rPr>
            </w:pPr>
            <w:r w:rsidRPr="00B73DCA">
              <w:rPr>
                <w:rStyle w:val="Estilo10ptoTexto2"/>
                <w:rFonts w:cs="Calibri"/>
                <w:lang w:val="es-PE"/>
              </w:rPr>
              <w:t>cantidad adecuada de un conjunto de partículas, ya sea origen natural o artificial o según definiciones requeridas. Como en este caso se trata de una mezcla asfáltica fabricada en planta, donde se toma una cantidad adecuada requerida que representa a un lote terminado de producción.</w:t>
            </w:r>
          </w:p>
        </w:tc>
      </w:tr>
      <w:tr w:rsidR="0093558C" w:rsidRPr="00B73DCA" w14:paraId="51D5A71E" w14:textId="77777777" w:rsidTr="0093558C">
        <w:trPr>
          <w:trHeight w:val="397"/>
        </w:trPr>
        <w:tc>
          <w:tcPr>
            <w:tcW w:w="2268" w:type="dxa"/>
            <w:tcBorders>
              <w:top w:val="single" w:sz="12" w:space="0" w:color="4F81BD" w:themeColor="accent1"/>
              <w:bottom w:val="single" w:sz="8" w:space="0" w:color="1F497D" w:themeColor="text2"/>
            </w:tcBorders>
            <w:vAlign w:val="center"/>
          </w:tcPr>
          <w:p w14:paraId="25AFE249" w14:textId="77777777" w:rsidR="00876267" w:rsidRPr="00B73DCA" w:rsidRDefault="00876267" w:rsidP="00B73DCA">
            <w:pPr>
              <w:spacing w:line="240" w:lineRule="auto"/>
              <w:rPr>
                <w:rStyle w:val="Estilo10ptoTexto2"/>
                <w:rFonts w:cs="Calibri"/>
                <w:lang w:val="es-PE"/>
              </w:rPr>
            </w:pPr>
            <w:r w:rsidRPr="00B73DCA">
              <w:rPr>
                <w:rStyle w:val="Estilo10ptoTexto2"/>
                <w:rFonts w:cs="Calibri"/>
                <w:lang w:val="es-PE"/>
              </w:rPr>
              <w:t xml:space="preserve">Tamaño de </w:t>
            </w:r>
          </w:p>
          <w:p w14:paraId="1E489F58" w14:textId="04079026" w:rsidR="0093558C" w:rsidRPr="00B73DCA" w:rsidRDefault="00876267" w:rsidP="00B73DCA">
            <w:pPr>
              <w:spacing w:line="240" w:lineRule="auto"/>
              <w:rPr>
                <w:rStyle w:val="Estilo10ptoTexto2"/>
                <w:rFonts w:cs="Calibri"/>
                <w:lang w:val="es-PE"/>
              </w:rPr>
            </w:pPr>
            <w:r w:rsidRPr="00B73DCA">
              <w:rPr>
                <w:rStyle w:val="Estilo10ptoTexto2"/>
                <w:rFonts w:cs="Calibri"/>
                <w:lang w:val="es-PE"/>
              </w:rPr>
              <w:t>muestra</w:t>
            </w:r>
          </w:p>
        </w:tc>
        <w:tc>
          <w:tcPr>
            <w:tcW w:w="7234" w:type="dxa"/>
            <w:tcBorders>
              <w:top w:val="single" w:sz="12" w:space="0" w:color="4F81BD" w:themeColor="accent1"/>
              <w:bottom w:val="single" w:sz="8" w:space="0" w:color="1F497D" w:themeColor="text2"/>
            </w:tcBorders>
            <w:vAlign w:val="center"/>
          </w:tcPr>
          <w:p w14:paraId="6315AE89" w14:textId="6F001E1F" w:rsidR="0093558C" w:rsidRPr="00B73DCA" w:rsidRDefault="00876267" w:rsidP="00B73DCA">
            <w:pPr>
              <w:spacing w:line="240" w:lineRule="auto"/>
              <w:rPr>
                <w:rStyle w:val="Estilo10ptoTexto2"/>
                <w:rFonts w:cs="Calibri"/>
                <w:lang w:val="es-PE"/>
              </w:rPr>
            </w:pPr>
            <w:r w:rsidRPr="00B73DCA">
              <w:rPr>
                <w:rFonts w:ascii="Calibri" w:hAnsi="Calibri" w:cs="Calibri"/>
                <w:color w:val="1F497D" w:themeColor="text2"/>
              </w:rPr>
              <w:t>Determinado por cuarteo en función del tamaño máximo del agregado, conforme descrito en este procedimiento.</w:t>
            </w:r>
          </w:p>
        </w:tc>
      </w:tr>
    </w:tbl>
    <w:p w14:paraId="02A52ACB" w14:textId="77777777" w:rsidR="00A051D3" w:rsidRPr="00B73DCA" w:rsidRDefault="00A051D3" w:rsidP="00A051D3">
      <w:pPr>
        <w:rPr>
          <w:rFonts w:ascii="Calibri" w:eastAsiaTheme="majorEastAsia" w:hAnsi="Calibri" w:cs="Calibri"/>
          <w:b/>
          <w:color w:val="1F497D" w:themeColor="text2"/>
          <w:sz w:val="28"/>
          <w:lang w:val="es-PE"/>
        </w:rPr>
      </w:pPr>
    </w:p>
    <w:p w14:paraId="1567620D" w14:textId="77777777" w:rsidR="00A051D3" w:rsidRPr="00B73DCA" w:rsidRDefault="00A051D3" w:rsidP="00A051D3">
      <w:pPr>
        <w:pStyle w:val="Textodebloque"/>
        <w:tabs>
          <w:tab w:val="left" w:pos="426"/>
        </w:tabs>
        <w:spacing w:line="360" w:lineRule="auto"/>
        <w:ind w:left="0" w:right="-136"/>
        <w:rPr>
          <w:rFonts w:ascii="Calibri" w:hAnsi="Calibri" w:cs="Calibri"/>
          <w:b/>
          <w:lang w:val="es-PE"/>
        </w:rPr>
      </w:pPr>
    </w:p>
    <w:p w14:paraId="10A5B832" w14:textId="77777777" w:rsidR="00876267" w:rsidRPr="00B73DCA" w:rsidRDefault="00876267" w:rsidP="00A051D3">
      <w:pPr>
        <w:pStyle w:val="Textodebloque"/>
        <w:tabs>
          <w:tab w:val="left" w:pos="426"/>
        </w:tabs>
        <w:spacing w:line="360" w:lineRule="auto"/>
        <w:ind w:left="0" w:right="-136"/>
        <w:rPr>
          <w:rFonts w:ascii="Calibri" w:hAnsi="Calibri" w:cs="Calibri"/>
          <w:b/>
          <w:lang w:val="es-PE"/>
        </w:rPr>
      </w:pPr>
      <w:bookmarkStart w:id="3" w:name="_GoBack"/>
      <w:bookmarkEnd w:id="3"/>
    </w:p>
    <w:p w14:paraId="2429A514" w14:textId="77777777" w:rsidR="00876267" w:rsidRPr="00B73DCA" w:rsidRDefault="00876267" w:rsidP="00A051D3">
      <w:pPr>
        <w:pStyle w:val="Textodebloque"/>
        <w:tabs>
          <w:tab w:val="left" w:pos="426"/>
        </w:tabs>
        <w:spacing w:line="360" w:lineRule="auto"/>
        <w:ind w:left="0" w:right="-136"/>
        <w:rPr>
          <w:rFonts w:ascii="Calibri" w:hAnsi="Calibri" w:cs="Calibri"/>
          <w:b/>
          <w:lang w:val="es-PE"/>
        </w:rPr>
      </w:pPr>
    </w:p>
    <w:p w14:paraId="06C613EB" w14:textId="77777777" w:rsidR="00876267" w:rsidRPr="00B73DCA" w:rsidRDefault="00876267" w:rsidP="00A051D3">
      <w:pPr>
        <w:pStyle w:val="Textodebloque"/>
        <w:tabs>
          <w:tab w:val="left" w:pos="426"/>
        </w:tabs>
        <w:spacing w:line="360" w:lineRule="auto"/>
        <w:ind w:left="0" w:right="-136"/>
        <w:rPr>
          <w:rFonts w:ascii="Calibri" w:hAnsi="Calibri" w:cs="Calibri"/>
          <w:b/>
          <w:lang w:val="es-PE"/>
        </w:rPr>
      </w:pPr>
    </w:p>
    <w:p w14:paraId="52A3C617" w14:textId="77777777" w:rsidR="00876267" w:rsidRPr="00B73DCA" w:rsidRDefault="00876267" w:rsidP="00A051D3">
      <w:pPr>
        <w:pStyle w:val="Textodebloque"/>
        <w:tabs>
          <w:tab w:val="left" w:pos="426"/>
        </w:tabs>
        <w:spacing w:line="360" w:lineRule="auto"/>
        <w:ind w:left="0" w:right="-136"/>
        <w:rPr>
          <w:rFonts w:ascii="Calibri" w:hAnsi="Calibri" w:cs="Calibri"/>
          <w:b/>
          <w:lang w:val="es-PE"/>
        </w:rPr>
      </w:pPr>
    </w:p>
    <w:p w14:paraId="26E5B34C" w14:textId="77777777" w:rsidR="00EE7834" w:rsidRPr="00B73DCA" w:rsidRDefault="00EE7834" w:rsidP="00A051D3">
      <w:pPr>
        <w:pStyle w:val="Textodebloque"/>
        <w:tabs>
          <w:tab w:val="left" w:pos="426"/>
        </w:tabs>
        <w:spacing w:line="360" w:lineRule="auto"/>
        <w:ind w:left="0" w:right="-136"/>
        <w:rPr>
          <w:rFonts w:ascii="Calibri" w:hAnsi="Calibri" w:cs="Calibri"/>
          <w:b/>
          <w:lang w:val="es-PE"/>
        </w:rPr>
      </w:pPr>
    </w:p>
    <w:p w14:paraId="03CCFC31" w14:textId="77777777" w:rsidR="00707794" w:rsidRPr="00B73DCA" w:rsidRDefault="00707794" w:rsidP="00A051D3">
      <w:pPr>
        <w:pStyle w:val="Textodebloque"/>
        <w:tabs>
          <w:tab w:val="left" w:pos="426"/>
        </w:tabs>
        <w:spacing w:line="360" w:lineRule="auto"/>
        <w:ind w:left="0" w:right="-136"/>
        <w:rPr>
          <w:rFonts w:ascii="Calibri" w:hAnsi="Calibri" w:cs="Calibri"/>
          <w:b/>
          <w:lang w:val="es-PE"/>
        </w:rPr>
      </w:pPr>
    </w:p>
    <w:tbl>
      <w:tblPr>
        <w:tblpPr w:leftFromText="141" w:rightFromText="141" w:vertAnchor="text" w:horzAnchor="margin" w:tblpY="6946"/>
        <w:tblW w:w="8146" w:type="dxa"/>
        <w:tblCellMar>
          <w:left w:w="70" w:type="dxa"/>
          <w:right w:w="70" w:type="dxa"/>
        </w:tblCellMar>
        <w:tblLook w:val="04A0" w:firstRow="1" w:lastRow="0" w:firstColumn="1" w:lastColumn="0" w:noHBand="0" w:noVBand="1"/>
      </w:tblPr>
      <w:tblGrid>
        <w:gridCol w:w="4132"/>
        <w:gridCol w:w="176"/>
        <w:gridCol w:w="3838"/>
      </w:tblGrid>
      <w:tr w:rsidR="00A051D3" w:rsidRPr="00B73DCA" w14:paraId="5A549B6D" w14:textId="77777777" w:rsidTr="00B73DCA">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B73DCA" w:rsidRDefault="00A051D3" w:rsidP="00B73DCA">
            <w:pPr>
              <w:pStyle w:val="Ttulotabla"/>
              <w:rPr>
                <w:rFonts w:cs="Calibri"/>
                <w:b w:val="0"/>
                <w:sz w:val="20"/>
                <w:szCs w:val="20"/>
                <w:lang w:val="es-PE" w:eastAsia="es-ES"/>
              </w:rPr>
            </w:pPr>
            <w:r w:rsidRPr="00B73DCA">
              <w:rPr>
                <w:rFonts w:cs="Calibri"/>
                <w:color w:val="00AB95"/>
                <w:szCs w:val="20"/>
                <w:lang w:val="es-PE"/>
              </w:rPr>
              <w:lastRenderedPageBreak/>
              <w:t>Matriz del Conocimiento</w:t>
            </w:r>
          </w:p>
        </w:tc>
      </w:tr>
      <w:tr w:rsidR="00A051D3" w:rsidRPr="00B73DCA" w14:paraId="6D503EA9" w14:textId="77777777" w:rsidTr="00B73DCA">
        <w:trPr>
          <w:trHeight w:val="326"/>
        </w:trPr>
        <w:tc>
          <w:tcPr>
            <w:tcW w:w="4132" w:type="dxa"/>
            <w:tcBorders>
              <w:top w:val="single" w:sz="12" w:space="0" w:color="4F81BD" w:themeColor="accent1"/>
            </w:tcBorders>
            <w:noWrap/>
            <w:vAlign w:val="center"/>
            <w:hideMark/>
          </w:tcPr>
          <w:p w14:paraId="7ADB943D" w14:textId="77777777" w:rsidR="00A051D3" w:rsidRPr="00B73DCA" w:rsidRDefault="00A051D3" w:rsidP="00B73DCA">
            <w:pPr>
              <w:pStyle w:val="Ttulotabla"/>
              <w:rPr>
                <w:rStyle w:val="Estilo10ptoTexto2"/>
                <w:rFonts w:cs="Calibri"/>
                <w:color w:val="26327F"/>
                <w:szCs w:val="20"/>
                <w:lang w:val="es-PE"/>
              </w:rPr>
            </w:pPr>
            <w:r w:rsidRPr="00B73DCA">
              <w:rPr>
                <w:rStyle w:val="Estilo10ptoTexto2"/>
                <w:rFonts w:cs="Calibri"/>
                <w:color w:val="26327F"/>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B73DCA" w:rsidRDefault="00A051D3" w:rsidP="00B73DCA">
            <w:pPr>
              <w:pStyle w:val="Ttulotabla"/>
              <w:rPr>
                <w:rStyle w:val="Estilo10ptoTexto2"/>
                <w:rFonts w:cs="Calibri"/>
                <w:color w:val="26327F"/>
                <w:szCs w:val="20"/>
                <w:lang w:val="es-PE"/>
              </w:rPr>
            </w:pPr>
          </w:p>
        </w:tc>
        <w:tc>
          <w:tcPr>
            <w:tcW w:w="3838" w:type="dxa"/>
            <w:tcBorders>
              <w:top w:val="single" w:sz="12" w:space="0" w:color="4F81BD" w:themeColor="accent1"/>
            </w:tcBorders>
            <w:vAlign w:val="center"/>
          </w:tcPr>
          <w:p w14:paraId="381DE112" w14:textId="77777777" w:rsidR="00A051D3" w:rsidRPr="00B73DCA" w:rsidRDefault="00A051D3" w:rsidP="00B73DCA">
            <w:pPr>
              <w:pStyle w:val="Ttulotabla"/>
              <w:rPr>
                <w:rStyle w:val="Estilo10ptoTexto2"/>
                <w:rFonts w:cs="Calibri"/>
                <w:color w:val="26327F"/>
                <w:szCs w:val="20"/>
                <w:lang w:val="es-PE"/>
              </w:rPr>
            </w:pPr>
            <w:r w:rsidRPr="00B73DCA">
              <w:rPr>
                <w:rStyle w:val="Estilo10ptoTexto2"/>
                <w:rFonts w:cs="Calibri"/>
                <w:color w:val="26327F"/>
                <w:szCs w:val="20"/>
                <w:lang w:val="es-PE"/>
              </w:rPr>
              <w:t>FUNCIONES</w:t>
            </w:r>
          </w:p>
        </w:tc>
      </w:tr>
      <w:tr w:rsidR="00A051D3" w:rsidRPr="00B73DCA" w14:paraId="5B745A29" w14:textId="77777777" w:rsidTr="00B73DCA">
        <w:trPr>
          <w:trHeight w:val="241"/>
        </w:trPr>
        <w:tc>
          <w:tcPr>
            <w:tcW w:w="4132" w:type="dxa"/>
            <w:shd w:val="clear" w:color="auto" w:fill="FFFFFF" w:themeFill="background1"/>
            <w:noWrap/>
            <w:vAlign w:val="center"/>
            <w:hideMark/>
          </w:tcPr>
          <w:p w14:paraId="3A80D268" w14:textId="77777777" w:rsidR="00A051D3" w:rsidRPr="00B73DCA" w:rsidRDefault="00A051D3" w:rsidP="00B73DCA">
            <w:pPr>
              <w:pStyle w:val="Leyenda"/>
              <w:rPr>
                <w:rFonts w:cs="Calibri"/>
                <w:color w:val="26327F"/>
                <w:sz w:val="20"/>
                <w:szCs w:val="20"/>
                <w:lang w:val="es-PE" w:eastAsia="es-ES"/>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w:t>
            </w:r>
            <w:r w:rsidRPr="00B73DCA">
              <w:rPr>
                <w:rFonts w:cs="Calibri"/>
                <w:color w:val="26327F"/>
                <w:sz w:val="20"/>
                <w:szCs w:val="20"/>
                <w:lang w:val="es-PE" w:eastAsia="es-ES"/>
              </w:rPr>
              <w:t>Todas las categorías</w:t>
            </w:r>
          </w:p>
        </w:tc>
        <w:tc>
          <w:tcPr>
            <w:tcW w:w="176" w:type="dxa"/>
            <w:shd w:val="clear" w:color="auto" w:fill="FFFFFF" w:themeFill="background1"/>
            <w:vAlign w:val="center"/>
          </w:tcPr>
          <w:p w14:paraId="7B14A0BE" w14:textId="77777777" w:rsidR="00A051D3" w:rsidRPr="00B73DCA" w:rsidRDefault="00A051D3" w:rsidP="00B73DCA">
            <w:pPr>
              <w:pStyle w:val="Leyenda"/>
              <w:rPr>
                <w:rFonts w:cs="Calibri"/>
                <w:color w:val="26327F"/>
                <w:sz w:val="20"/>
                <w:szCs w:val="20"/>
                <w:lang w:val="es-PE"/>
              </w:rPr>
            </w:pPr>
          </w:p>
        </w:tc>
        <w:tc>
          <w:tcPr>
            <w:tcW w:w="3838" w:type="dxa"/>
            <w:shd w:val="clear" w:color="auto" w:fill="FFFFFF" w:themeFill="background1"/>
            <w:vAlign w:val="center"/>
          </w:tcPr>
          <w:p w14:paraId="6167855E"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w:t>
            </w:r>
            <w:r w:rsidRPr="00B73DCA">
              <w:rPr>
                <w:rFonts w:cs="Calibri"/>
                <w:color w:val="26327F"/>
                <w:sz w:val="20"/>
                <w:szCs w:val="20"/>
                <w:lang w:val="es-PE" w:eastAsia="es-ES"/>
              </w:rPr>
              <w:t>Todas las funciones</w:t>
            </w:r>
          </w:p>
        </w:tc>
      </w:tr>
      <w:tr w:rsidR="00A051D3" w:rsidRPr="00B73DCA" w14:paraId="199DD43C" w14:textId="77777777" w:rsidTr="00B73DCA">
        <w:trPr>
          <w:trHeight w:val="302"/>
        </w:trPr>
        <w:tc>
          <w:tcPr>
            <w:tcW w:w="4132" w:type="dxa"/>
            <w:shd w:val="clear" w:color="auto" w:fill="FFFFFF" w:themeFill="background1"/>
            <w:noWrap/>
            <w:vAlign w:val="center"/>
            <w:hideMark/>
          </w:tcPr>
          <w:p w14:paraId="19B3D022"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Consejero </w:t>
            </w:r>
            <w:proofErr w:type="gramStart"/>
            <w:r w:rsidRPr="00B73DCA">
              <w:rPr>
                <w:rFonts w:cs="Calibri"/>
                <w:color w:val="26327F"/>
                <w:sz w:val="20"/>
                <w:szCs w:val="20"/>
                <w:lang w:val="es-PE"/>
              </w:rPr>
              <w:t>Delegado</w:t>
            </w:r>
            <w:proofErr w:type="gramEnd"/>
            <w:r w:rsidRPr="00B73DCA">
              <w:rPr>
                <w:rFonts w:cs="Calibri"/>
                <w:color w:val="26327F"/>
                <w:sz w:val="20"/>
                <w:szCs w:val="20"/>
                <w:lang w:val="es-PE"/>
              </w:rPr>
              <w:t xml:space="preserve"> </w:t>
            </w:r>
          </w:p>
        </w:tc>
        <w:tc>
          <w:tcPr>
            <w:tcW w:w="176" w:type="dxa"/>
            <w:shd w:val="clear" w:color="auto" w:fill="FFFFFF" w:themeFill="background1"/>
            <w:vAlign w:val="center"/>
          </w:tcPr>
          <w:p w14:paraId="224457C9" w14:textId="77777777" w:rsidR="00A051D3" w:rsidRPr="00B73DCA" w:rsidRDefault="00A051D3" w:rsidP="00B73DCA">
            <w:pPr>
              <w:pStyle w:val="Leyenda"/>
              <w:rPr>
                <w:rFonts w:cs="Calibri"/>
                <w:color w:val="26327F"/>
                <w:sz w:val="20"/>
                <w:szCs w:val="20"/>
                <w:lang w:val="es-PE"/>
              </w:rPr>
            </w:pPr>
          </w:p>
        </w:tc>
        <w:tc>
          <w:tcPr>
            <w:tcW w:w="3838" w:type="dxa"/>
            <w:shd w:val="clear" w:color="auto" w:fill="FFFFFF" w:themeFill="background1"/>
            <w:vAlign w:val="center"/>
          </w:tcPr>
          <w:p w14:paraId="32E86CAC"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Asesoría Jurídica</w:t>
            </w:r>
          </w:p>
        </w:tc>
      </w:tr>
      <w:tr w:rsidR="00A051D3" w:rsidRPr="00B73DCA" w14:paraId="3DDFB79C" w14:textId="77777777" w:rsidTr="00B73DCA">
        <w:trPr>
          <w:trHeight w:val="307"/>
        </w:trPr>
        <w:tc>
          <w:tcPr>
            <w:tcW w:w="4132" w:type="dxa"/>
            <w:shd w:val="clear" w:color="auto" w:fill="FFFFFF" w:themeFill="background1"/>
            <w:noWrap/>
            <w:vAlign w:val="center"/>
            <w:hideMark/>
          </w:tcPr>
          <w:p w14:paraId="56E3BBCA"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Directores Generales</w:t>
            </w:r>
          </w:p>
        </w:tc>
        <w:tc>
          <w:tcPr>
            <w:tcW w:w="176" w:type="dxa"/>
            <w:shd w:val="clear" w:color="auto" w:fill="FFFFFF" w:themeFill="background1"/>
            <w:vAlign w:val="center"/>
          </w:tcPr>
          <w:p w14:paraId="79A824D9" w14:textId="77777777" w:rsidR="00A051D3" w:rsidRPr="00B73DCA" w:rsidRDefault="00A051D3" w:rsidP="00B73DCA">
            <w:pPr>
              <w:pStyle w:val="Leyenda"/>
              <w:rPr>
                <w:rFonts w:cs="Calibri"/>
                <w:color w:val="26327F"/>
                <w:sz w:val="20"/>
                <w:szCs w:val="20"/>
                <w:lang w:val="es-PE"/>
              </w:rPr>
            </w:pPr>
          </w:p>
        </w:tc>
        <w:tc>
          <w:tcPr>
            <w:tcW w:w="3838" w:type="dxa"/>
            <w:shd w:val="clear" w:color="auto" w:fill="FFFFFF" w:themeFill="background1"/>
            <w:vAlign w:val="center"/>
          </w:tcPr>
          <w:p w14:paraId="429A8B53"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Económico Financiera</w:t>
            </w:r>
          </w:p>
        </w:tc>
      </w:tr>
      <w:tr w:rsidR="00A051D3" w:rsidRPr="00B73DCA" w14:paraId="1AE26A76" w14:textId="77777777" w:rsidTr="00B73DCA">
        <w:trPr>
          <w:trHeight w:val="311"/>
        </w:trPr>
        <w:tc>
          <w:tcPr>
            <w:tcW w:w="4132" w:type="dxa"/>
            <w:noWrap/>
            <w:vAlign w:val="center"/>
            <w:hideMark/>
          </w:tcPr>
          <w:p w14:paraId="4A93A7F3"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Dirección General</w:t>
            </w:r>
          </w:p>
        </w:tc>
        <w:tc>
          <w:tcPr>
            <w:tcW w:w="176" w:type="dxa"/>
            <w:vAlign w:val="center"/>
          </w:tcPr>
          <w:p w14:paraId="1D9EEBAC" w14:textId="77777777" w:rsidR="00A051D3" w:rsidRPr="00B73DCA" w:rsidRDefault="00A051D3" w:rsidP="00B73DCA">
            <w:pPr>
              <w:pStyle w:val="Leyenda"/>
              <w:rPr>
                <w:rFonts w:cs="Calibri"/>
                <w:color w:val="26327F"/>
                <w:sz w:val="20"/>
                <w:szCs w:val="20"/>
                <w:lang w:val="es-PE"/>
              </w:rPr>
            </w:pPr>
          </w:p>
        </w:tc>
        <w:tc>
          <w:tcPr>
            <w:tcW w:w="3838" w:type="dxa"/>
            <w:vAlign w:val="center"/>
          </w:tcPr>
          <w:p w14:paraId="74C3E984"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Organización</w:t>
            </w:r>
          </w:p>
        </w:tc>
      </w:tr>
      <w:tr w:rsidR="00A051D3" w:rsidRPr="00B73DCA" w14:paraId="3ACE4B04" w14:textId="77777777" w:rsidTr="00B73DCA">
        <w:trPr>
          <w:trHeight w:val="315"/>
        </w:trPr>
        <w:tc>
          <w:tcPr>
            <w:tcW w:w="4132" w:type="dxa"/>
            <w:noWrap/>
            <w:vAlign w:val="center"/>
            <w:hideMark/>
          </w:tcPr>
          <w:p w14:paraId="7B1AEDEE"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Director Corporativo</w:t>
            </w:r>
          </w:p>
        </w:tc>
        <w:tc>
          <w:tcPr>
            <w:tcW w:w="176" w:type="dxa"/>
            <w:vAlign w:val="center"/>
          </w:tcPr>
          <w:p w14:paraId="5326C516" w14:textId="77777777" w:rsidR="00A051D3" w:rsidRPr="00B73DCA" w:rsidRDefault="00A051D3" w:rsidP="00B73DCA">
            <w:pPr>
              <w:pStyle w:val="Leyenda"/>
              <w:rPr>
                <w:rFonts w:cs="Calibri"/>
                <w:color w:val="26327F"/>
                <w:sz w:val="20"/>
                <w:szCs w:val="20"/>
                <w:lang w:val="es-PE"/>
              </w:rPr>
            </w:pPr>
          </w:p>
        </w:tc>
        <w:tc>
          <w:tcPr>
            <w:tcW w:w="3838" w:type="dxa"/>
            <w:vAlign w:val="center"/>
          </w:tcPr>
          <w:p w14:paraId="1163C020"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RR. HH y SSGG</w:t>
            </w:r>
          </w:p>
        </w:tc>
      </w:tr>
      <w:tr w:rsidR="00A051D3" w:rsidRPr="00B73DCA" w14:paraId="1C3F0C99" w14:textId="77777777" w:rsidTr="00B73DCA">
        <w:trPr>
          <w:trHeight w:val="304"/>
        </w:trPr>
        <w:tc>
          <w:tcPr>
            <w:tcW w:w="4132" w:type="dxa"/>
            <w:noWrap/>
            <w:vAlign w:val="center"/>
          </w:tcPr>
          <w:p w14:paraId="1720A58F"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Director</w:t>
            </w:r>
          </w:p>
        </w:tc>
        <w:tc>
          <w:tcPr>
            <w:tcW w:w="176" w:type="dxa"/>
            <w:vAlign w:val="center"/>
          </w:tcPr>
          <w:p w14:paraId="5A7C0EE7" w14:textId="77777777" w:rsidR="00A051D3" w:rsidRPr="00B73DCA" w:rsidRDefault="00A051D3" w:rsidP="00B73DCA">
            <w:pPr>
              <w:pStyle w:val="Leyenda"/>
              <w:rPr>
                <w:rFonts w:cs="Calibri"/>
                <w:color w:val="26327F"/>
                <w:sz w:val="20"/>
                <w:szCs w:val="20"/>
                <w:lang w:val="es-PE"/>
              </w:rPr>
            </w:pPr>
          </w:p>
        </w:tc>
        <w:tc>
          <w:tcPr>
            <w:tcW w:w="3838" w:type="dxa"/>
            <w:vAlign w:val="center"/>
          </w:tcPr>
          <w:p w14:paraId="64549759"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Sistemas de Información</w:t>
            </w:r>
          </w:p>
        </w:tc>
      </w:tr>
      <w:tr w:rsidR="00A051D3" w:rsidRPr="00B73DCA" w14:paraId="26BB1DB5" w14:textId="77777777" w:rsidTr="00B73DCA">
        <w:trPr>
          <w:trHeight w:val="309"/>
        </w:trPr>
        <w:tc>
          <w:tcPr>
            <w:tcW w:w="4132" w:type="dxa"/>
            <w:noWrap/>
            <w:vAlign w:val="center"/>
          </w:tcPr>
          <w:p w14:paraId="39D30633"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Jefe Corporativo </w:t>
            </w:r>
          </w:p>
        </w:tc>
        <w:tc>
          <w:tcPr>
            <w:tcW w:w="176" w:type="dxa"/>
            <w:vAlign w:val="center"/>
          </w:tcPr>
          <w:p w14:paraId="6FA1AA57" w14:textId="77777777" w:rsidR="00A051D3" w:rsidRPr="00B73DCA" w:rsidRDefault="00A051D3" w:rsidP="00B73DCA">
            <w:pPr>
              <w:pStyle w:val="Leyenda"/>
              <w:rPr>
                <w:rFonts w:cs="Calibri"/>
                <w:color w:val="26327F"/>
                <w:sz w:val="20"/>
                <w:szCs w:val="20"/>
                <w:lang w:val="es-PE"/>
              </w:rPr>
            </w:pPr>
          </w:p>
        </w:tc>
        <w:tc>
          <w:tcPr>
            <w:tcW w:w="3838" w:type="dxa"/>
            <w:vAlign w:val="center"/>
          </w:tcPr>
          <w:p w14:paraId="2810C750"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Soporte Corporativo</w:t>
            </w:r>
          </w:p>
        </w:tc>
      </w:tr>
      <w:tr w:rsidR="00A051D3" w:rsidRPr="00B73DCA" w14:paraId="6EF2B07E" w14:textId="77777777" w:rsidTr="00B73DCA">
        <w:trPr>
          <w:trHeight w:val="312"/>
        </w:trPr>
        <w:tc>
          <w:tcPr>
            <w:tcW w:w="4132" w:type="dxa"/>
            <w:noWrap/>
            <w:vAlign w:val="center"/>
          </w:tcPr>
          <w:p w14:paraId="736F73D4"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1"/>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Jefe de Calidad</w:t>
            </w:r>
          </w:p>
        </w:tc>
        <w:tc>
          <w:tcPr>
            <w:tcW w:w="176" w:type="dxa"/>
            <w:vAlign w:val="center"/>
          </w:tcPr>
          <w:p w14:paraId="15BB8C5F" w14:textId="77777777" w:rsidR="00A051D3" w:rsidRPr="00B73DCA" w:rsidRDefault="00A051D3" w:rsidP="00B73DCA">
            <w:pPr>
              <w:pStyle w:val="Leyenda"/>
              <w:rPr>
                <w:rFonts w:cs="Calibri"/>
                <w:color w:val="26327F"/>
                <w:sz w:val="20"/>
                <w:szCs w:val="20"/>
                <w:lang w:val="es-PE"/>
              </w:rPr>
            </w:pPr>
          </w:p>
        </w:tc>
        <w:tc>
          <w:tcPr>
            <w:tcW w:w="3838" w:type="dxa"/>
            <w:vAlign w:val="center"/>
          </w:tcPr>
          <w:p w14:paraId="5704D1D5"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Soporte Técnico</w:t>
            </w:r>
          </w:p>
        </w:tc>
      </w:tr>
      <w:tr w:rsidR="00A051D3" w:rsidRPr="00B73DCA" w14:paraId="530246B1" w14:textId="77777777" w:rsidTr="00B73DCA">
        <w:trPr>
          <w:trHeight w:val="302"/>
        </w:trPr>
        <w:tc>
          <w:tcPr>
            <w:tcW w:w="4132" w:type="dxa"/>
            <w:noWrap/>
            <w:vAlign w:val="center"/>
          </w:tcPr>
          <w:p w14:paraId="6F69C2FD"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1"/>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Técnico</w:t>
            </w:r>
          </w:p>
        </w:tc>
        <w:tc>
          <w:tcPr>
            <w:tcW w:w="176" w:type="dxa"/>
            <w:vAlign w:val="center"/>
          </w:tcPr>
          <w:p w14:paraId="476A4F6F" w14:textId="77777777" w:rsidR="00A051D3" w:rsidRPr="00B73DCA" w:rsidRDefault="00A051D3" w:rsidP="00B73DCA">
            <w:pPr>
              <w:pStyle w:val="Leyenda"/>
              <w:rPr>
                <w:rFonts w:cs="Calibri"/>
                <w:color w:val="26327F"/>
                <w:sz w:val="20"/>
                <w:szCs w:val="20"/>
                <w:lang w:val="es-PE"/>
              </w:rPr>
            </w:pPr>
          </w:p>
        </w:tc>
        <w:tc>
          <w:tcPr>
            <w:tcW w:w="3838" w:type="dxa"/>
            <w:vAlign w:val="center"/>
          </w:tcPr>
          <w:p w14:paraId="547621FA"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
                  <w:enabled/>
                  <w:calcOnExit w:val="0"/>
                  <w:checkBox>
                    <w:sizeAuto/>
                    <w:default w:val="1"/>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Línea/Producción</w:t>
            </w:r>
          </w:p>
        </w:tc>
      </w:tr>
      <w:tr w:rsidR="00A051D3" w:rsidRPr="00B73DCA" w14:paraId="4BA6775A" w14:textId="77777777" w:rsidTr="00B73DCA">
        <w:trPr>
          <w:trHeight w:val="307"/>
        </w:trPr>
        <w:tc>
          <w:tcPr>
            <w:tcW w:w="4132" w:type="dxa"/>
            <w:noWrap/>
            <w:vAlign w:val="center"/>
          </w:tcPr>
          <w:p w14:paraId="195ECA19"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Especialista</w:t>
            </w:r>
          </w:p>
        </w:tc>
        <w:tc>
          <w:tcPr>
            <w:tcW w:w="176" w:type="dxa"/>
            <w:vAlign w:val="center"/>
          </w:tcPr>
          <w:p w14:paraId="647BD3BB" w14:textId="77777777" w:rsidR="00A051D3" w:rsidRPr="00B73DCA" w:rsidRDefault="00A051D3" w:rsidP="00B73DCA">
            <w:pPr>
              <w:pStyle w:val="Leyenda"/>
              <w:rPr>
                <w:rFonts w:cs="Calibri"/>
                <w:color w:val="26327F"/>
                <w:sz w:val="20"/>
                <w:szCs w:val="20"/>
                <w:lang w:val="es-PE"/>
              </w:rPr>
            </w:pPr>
          </w:p>
        </w:tc>
        <w:tc>
          <w:tcPr>
            <w:tcW w:w="3838" w:type="dxa"/>
            <w:vAlign w:val="center"/>
          </w:tcPr>
          <w:p w14:paraId="7D76A50A" w14:textId="77777777" w:rsidR="00A051D3" w:rsidRPr="00B73DCA" w:rsidRDefault="00A051D3" w:rsidP="00B73DCA">
            <w:pPr>
              <w:pStyle w:val="Leyenda"/>
              <w:rPr>
                <w:rFonts w:cs="Calibri"/>
                <w:color w:val="26327F"/>
                <w:sz w:val="20"/>
                <w:szCs w:val="20"/>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rPr>
              <w:t xml:space="preserve">  </w:t>
            </w:r>
            <w:proofErr w:type="gramStart"/>
            <w:r w:rsidRPr="00B73DCA">
              <w:rPr>
                <w:rFonts w:cs="Calibri"/>
                <w:color w:val="26327F"/>
                <w:sz w:val="20"/>
                <w:szCs w:val="20"/>
              </w:rPr>
              <w:t>Otros:…</w:t>
            </w:r>
            <w:proofErr w:type="gramEnd"/>
            <w:r w:rsidRPr="00B73DCA">
              <w:rPr>
                <w:rFonts w:cs="Calibri"/>
                <w:color w:val="26327F"/>
                <w:sz w:val="20"/>
                <w:szCs w:val="20"/>
              </w:rPr>
              <w:t>………………………..</w:t>
            </w:r>
          </w:p>
        </w:tc>
      </w:tr>
      <w:tr w:rsidR="00A051D3" w:rsidRPr="00B73DCA" w14:paraId="379E58FE" w14:textId="77777777" w:rsidTr="00B73DCA">
        <w:trPr>
          <w:trHeight w:val="311"/>
        </w:trPr>
        <w:tc>
          <w:tcPr>
            <w:tcW w:w="4132" w:type="dxa"/>
            <w:noWrap/>
            <w:vAlign w:val="center"/>
          </w:tcPr>
          <w:p w14:paraId="4C3DA850"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Administrativo</w:t>
            </w:r>
          </w:p>
        </w:tc>
        <w:tc>
          <w:tcPr>
            <w:tcW w:w="176" w:type="dxa"/>
            <w:vAlign w:val="center"/>
          </w:tcPr>
          <w:p w14:paraId="746EDF20" w14:textId="77777777" w:rsidR="00A051D3" w:rsidRPr="00B73DCA" w:rsidRDefault="00A051D3" w:rsidP="00B73DCA">
            <w:pPr>
              <w:pStyle w:val="Leyenda"/>
              <w:rPr>
                <w:rFonts w:cs="Calibri"/>
                <w:color w:val="26327F"/>
                <w:sz w:val="20"/>
                <w:szCs w:val="20"/>
                <w:lang w:val="es-PE"/>
              </w:rPr>
            </w:pPr>
          </w:p>
        </w:tc>
        <w:tc>
          <w:tcPr>
            <w:tcW w:w="3838" w:type="dxa"/>
            <w:vAlign w:val="center"/>
          </w:tcPr>
          <w:p w14:paraId="5C72B533" w14:textId="77777777" w:rsidR="00A051D3" w:rsidRPr="00B73DCA" w:rsidRDefault="00A051D3" w:rsidP="00B73DCA">
            <w:pPr>
              <w:pStyle w:val="Leyenda"/>
              <w:rPr>
                <w:rFonts w:cs="Calibri"/>
                <w:color w:val="26327F"/>
                <w:sz w:val="20"/>
                <w:szCs w:val="20"/>
                <w:lang w:val="es-PE"/>
              </w:rPr>
            </w:pPr>
          </w:p>
        </w:tc>
      </w:tr>
      <w:tr w:rsidR="00A051D3" w:rsidRPr="00B73DCA" w14:paraId="79A494A2" w14:textId="77777777" w:rsidTr="00EC71C8">
        <w:trPr>
          <w:trHeight w:val="314"/>
        </w:trPr>
        <w:tc>
          <w:tcPr>
            <w:tcW w:w="4132" w:type="dxa"/>
            <w:tcBorders>
              <w:bottom w:val="single" w:sz="8" w:space="0" w:color="00AB95"/>
            </w:tcBorders>
            <w:noWrap/>
            <w:vAlign w:val="center"/>
          </w:tcPr>
          <w:p w14:paraId="50C8DE97" w14:textId="77777777" w:rsidR="00A051D3" w:rsidRPr="00B73DCA" w:rsidRDefault="00A051D3" w:rsidP="00B73DCA">
            <w:pPr>
              <w:pStyle w:val="Leyenda"/>
              <w:rPr>
                <w:rFonts w:cs="Calibri"/>
                <w:color w:val="26327F"/>
                <w:sz w:val="20"/>
                <w:szCs w:val="20"/>
                <w:lang w:val="es-PE"/>
              </w:rPr>
            </w:pPr>
            <w:r w:rsidRPr="00B73DCA">
              <w:rPr>
                <w:rFonts w:cs="Calibri"/>
                <w:color w:val="26327F"/>
                <w:sz w:val="20"/>
                <w:szCs w:val="20"/>
                <w:lang w:val="es-PE"/>
              </w:rPr>
              <w:fldChar w:fldCharType="begin">
                <w:ffData>
                  <w:name w:val="Casilla2"/>
                  <w:enabled/>
                  <w:calcOnExit w:val="0"/>
                  <w:checkBox>
                    <w:sizeAuto/>
                    <w:default w:val="0"/>
                  </w:checkBox>
                </w:ffData>
              </w:fldChar>
            </w:r>
            <w:r w:rsidRPr="00B73DCA">
              <w:rPr>
                <w:rFonts w:cs="Calibri"/>
                <w:color w:val="26327F"/>
                <w:sz w:val="20"/>
                <w:szCs w:val="20"/>
                <w:lang w:val="es-PE"/>
              </w:rPr>
              <w:instrText xml:space="preserve"> FORMCHECKBOX </w:instrText>
            </w:r>
            <w:r w:rsidR="00844C2F">
              <w:rPr>
                <w:rFonts w:cs="Calibri"/>
                <w:color w:val="26327F"/>
                <w:sz w:val="20"/>
                <w:szCs w:val="20"/>
                <w:lang w:val="es-PE"/>
              </w:rPr>
            </w:r>
            <w:r w:rsidR="00844C2F">
              <w:rPr>
                <w:rFonts w:cs="Calibri"/>
                <w:color w:val="26327F"/>
                <w:sz w:val="20"/>
                <w:szCs w:val="20"/>
                <w:lang w:val="es-PE"/>
              </w:rPr>
              <w:fldChar w:fldCharType="separate"/>
            </w:r>
            <w:r w:rsidRPr="00B73DCA">
              <w:rPr>
                <w:rFonts w:cs="Calibri"/>
                <w:color w:val="26327F"/>
                <w:sz w:val="20"/>
                <w:szCs w:val="20"/>
                <w:lang w:val="es-PE"/>
              </w:rPr>
              <w:fldChar w:fldCharType="end"/>
            </w:r>
            <w:r w:rsidRPr="00B73DCA">
              <w:rPr>
                <w:rFonts w:cs="Calibri"/>
                <w:color w:val="26327F"/>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B73DCA" w:rsidRDefault="00A051D3" w:rsidP="00B73DCA">
            <w:pPr>
              <w:pStyle w:val="Leyenda"/>
              <w:rPr>
                <w:rFonts w:cs="Calibri"/>
                <w:color w:val="26327F"/>
                <w:sz w:val="20"/>
                <w:szCs w:val="20"/>
                <w:lang w:val="es-PE"/>
              </w:rPr>
            </w:pPr>
          </w:p>
        </w:tc>
        <w:tc>
          <w:tcPr>
            <w:tcW w:w="3838" w:type="dxa"/>
            <w:tcBorders>
              <w:bottom w:val="single" w:sz="8" w:space="0" w:color="00AB95"/>
            </w:tcBorders>
            <w:vAlign w:val="center"/>
          </w:tcPr>
          <w:p w14:paraId="18330DC9" w14:textId="77777777" w:rsidR="00A051D3" w:rsidRPr="00B73DCA" w:rsidRDefault="00A051D3" w:rsidP="00B73DCA">
            <w:pPr>
              <w:pStyle w:val="Leyenda"/>
              <w:rPr>
                <w:rFonts w:cs="Calibri"/>
                <w:color w:val="26327F"/>
                <w:sz w:val="20"/>
                <w:szCs w:val="20"/>
                <w:lang w:val="es-PE"/>
              </w:rPr>
            </w:pPr>
          </w:p>
        </w:tc>
      </w:tr>
      <w:tr w:rsidR="00A051D3" w:rsidRPr="00B73DCA" w14:paraId="6F524D3F" w14:textId="77777777" w:rsidTr="00B73DCA">
        <w:trPr>
          <w:trHeight w:val="358"/>
        </w:trPr>
        <w:tc>
          <w:tcPr>
            <w:tcW w:w="8146" w:type="dxa"/>
            <w:gridSpan w:val="3"/>
            <w:tcBorders>
              <w:top w:val="single" w:sz="8" w:space="0" w:color="C0504D" w:themeColor="accent2"/>
            </w:tcBorders>
            <w:noWrap/>
            <w:vAlign w:val="center"/>
          </w:tcPr>
          <w:p w14:paraId="39E70908" w14:textId="77777777" w:rsidR="00A051D3" w:rsidRPr="00B73DCA" w:rsidRDefault="00A051D3" w:rsidP="00B73DCA">
            <w:pPr>
              <w:pStyle w:val="Leyenda"/>
              <w:rPr>
                <w:rFonts w:cs="Calibri"/>
                <w:color w:val="26327F"/>
                <w:sz w:val="20"/>
                <w:szCs w:val="20"/>
                <w:lang w:val="es-PE"/>
              </w:rPr>
            </w:pPr>
            <w:r w:rsidRPr="00EC71C8">
              <w:rPr>
                <w:rFonts w:cs="Calibri"/>
                <w:color w:val="26327F"/>
                <w:szCs w:val="20"/>
                <w:lang w:val="es-PE"/>
              </w:rPr>
              <w:t>Responsable de distribución: SGI</w:t>
            </w:r>
          </w:p>
        </w:tc>
      </w:tr>
    </w:tbl>
    <w:p w14:paraId="436A65D1"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3D0ED8C"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135FFE7"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FA73E45"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7E0CD8D8"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4DE7D95E" w14:textId="07E2EC26" w:rsidR="00A051D3"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278A222E" w14:textId="794E1746" w:rsidR="00B73DCA" w:rsidRDefault="00B73DCA" w:rsidP="00A051D3">
      <w:pPr>
        <w:pStyle w:val="Textodebloque"/>
        <w:tabs>
          <w:tab w:val="left" w:pos="426"/>
        </w:tabs>
        <w:spacing w:line="360" w:lineRule="auto"/>
        <w:ind w:left="0" w:right="-136"/>
        <w:jc w:val="center"/>
        <w:rPr>
          <w:rFonts w:ascii="Calibri" w:hAnsi="Calibri" w:cs="Calibri"/>
          <w:b/>
          <w:color w:val="0070C0"/>
          <w:sz w:val="20"/>
          <w:lang w:val="es-PE"/>
        </w:rPr>
      </w:pPr>
    </w:p>
    <w:p w14:paraId="43DFCD18" w14:textId="77777777" w:rsidR="00B73DCA" w:rsidRPr="00B73DCA" w:rsidRDefault="00B73DCA" w:rsidP="00A051D3">
      <w:pPr>
        <w:pStyle w:val="Textodebloque"/>
        <w:tabs>
          <w:tab w:val="left" w:pos="426"/>
        </w:tabs>
        <w:spacing w:line="360" w:lineRule="auto"/>
        <w:ind w:left="0" w:right="-136"/>
        <w:jc w:val="center"/>
        <w:rPr>
          <w:rFonts w:ascii="Calibri" w:hAnsi="Calibri" w:cs="Calibri"/>
          <w:b/>
          <w:color w:val="0070C0"/>
          <w:sz w:val="20"/>
          <w:lang w:val="es-PE"/>
        </w:rPr>
      </w:pPr>
    </w:p>
    <w:p w14:paraId="528AD193"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296D9DB"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0307E26"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F645E9B"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088E423E"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54900782"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47CEEE7"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7E5E43E"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0971ED94"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0D4915FB"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012FDD95"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4F0D19DB"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2669C3E7"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3DCEEB4B"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25164857"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12150629"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7290D28A"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7F7374D1"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6A1A30DE"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48EF3097"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633E7909"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60160A59"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045DE88A"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433DA7E6"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688451B1"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01841668"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45C4C50C"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23A15536" w14:textId="77777777" w:rsidR="00EE7834" w:rsidRPr="00B73DCA" w:rsidRDefault="00EE7834" w:rsidP="00A051D3">
      <w:pPr>
        <w:pStyle w:val="Textodebloque"/>
        <w:tabs>
          <w:tab w:val="left" w:pos="426"/>
        </w:tabs>
        <w:spacing w:line="360" w:lineRule="auto"/>
        <w:ind w:left="0" w:right="-136"/>
        <w:jc w:val="center"/>
        <w:rPr>
          <w:rFonts w:ascii="Calibri" w:hAnsi="Calibri" w:cs="Calibri"/>
          <w:b/>
          <w:color w:val="0070C0"/>
          <w:sz w:val="20"/>
          <w:lang w:val="es-PE"/>
        </w:rPr>
      </w:pPr>
    </w:p>
    <w:p w14:paraId="72B3EC14" w14:textId="77777777" w:rsidR="00A051D3" w:rsidRPr="00B73DCA"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182EB655" w14:textId="77777777" w:rsidR="003152E9" w:rsidRPr="00B73DCA" w:rsidRDefault="003152E9" w:rsidP="003152E9">
      <w:pPr>
        <w:rPr>
          <w:rStyle w:val="Estilo10ptoTexto2"/>
          <w:rFonts w:cs="Calibri"/>
          <w:szCs w:val="20"/>
          <w:lang w:val="es-PE"/>
        </w:rPr>
      </w:pPr>
    </w:p>
    <w:bookmarkEnd w:id="2"/>
    <w:p w14:paraId="1E7EB1F4" w14:textId="77777777" w:rsidR="00373BE8" w:rsidRPr="00B73DCA" w:rsidRDefault="00373BE8" w:rsidP="004D3714">
      <w:pPr>
        <w:pStyle w:val="Textodebloque"/>
        <w:tabs>
          <w:tab w:val="left" w:pos="426"/>
        </w:tabs>
        <w:spacing w:line="360" w:lineRule="auto"/>
        <w:ind w:left="0" w:right="-136"/>
        <w:jc w:val="center"/>
        <w:rPr>
          <w:rFonts w:ascii="Calibri" w:hAnsi="Calibri" w:cs="Calibri"/>
          <w:b/>
          <w:sz w:val="18"/>
          <w:szCs w:val="18"/>
          <w:lang w:val="es-PE"/>
        </w:rPr>
      </w:pPr>
    </w:p>
    <w:p w14:paraId="4B6F9736" w14:textId="153B497B" w:rsidR="004D3714" w:rsidRPr="00EC71C8" w:rsidRDefault="008F415D" w:rsidP="00EC71C8">
      <w:pPr>
        <w:pStyle w:val="Textodebloque"/>
        <w:tabs>
          <w:tab w:val="left" w:pos="426"/>
        </w:tabs>
        <w:spacing w:line="360" w:lineRule="auto"/>
        <w:ind w:left="0" w:right="-136"/>
        <w:jc w:val="left"/>
        <w:rPr>
          <w:rFonts w:ascii="Calibri" w:hAnsi="Calibri" w:cs="Calibri"/>
          <w:b/>
          <w:color w:val="00AB95"/>
          <w:sz w:val="32"/>
          <w:szCs w:val="18"/>
          <w:lang w:val="es-PE"/>
        </w:rPr>
      </w:pPr>
      <w:r w:rsidRPr="00EC71C8">
        <w:rPr>
          <w:rFonts w:ascii="Calibri" w:hAnsi="Calibri" w:cs="Calibri"/>
          <w:b/>
          <w:color w:val="00AB95"/>
          <w:sz w:val="32"/>
          <w:szCs w:val="18"/>
          <w:lang w:val="es-PE"/>
        </w:rPr>
        <w:t>Í</w:t>
      </w:r>
      <w:r w:rsidR="004D3714" w:rsidRPr="00EC71C8">
        <w:rPr>
          <w:rFonts w:ascii="Calibri" w:hAnsi="Calibri" w:cs="Calibri"/>
          <w:b/>
          <w:color w:val="00AB95"/>
          <w:sz w:val="32"/>
          <w:szCs w:val="18"/>
          <w:lang w:val="es-PE"/>
        </w:rPr>
        <w:t>NDICE</w:t>
      </w:r>
    </w:p>
    <w:p w14:paraId="79AF289F" w14:textId="0543AF7B" w:rsidR="00373BE8" w:rsidRPr="00EC71C8" w:rsidRDefault="00BC495B">
      <w:pPr>
        <w:pStyle w:val="TDC1"/>
        <w:rPr>
          <w:rFonts w:ascii="Calibri" w:eastAsiaTheme="minorEastAsia" w:hAnsi="Calibri" w:cs="Calibri"/>
          <w:b w:val="0"/>
          <w:noProof/>
          <w:color w:val="auto"/>
          <w:sz w:val="28"/>
          <w:lang w:val="es-PE" w:eastAsia="es-PE"/>
        </w:rPr>
      </w:pPr>
      <w:r w:rsidRPr="00B73DCA">
        <w:rPr>
          <w:rFonts w:ascii="Calibri" w:hAnsi="Calibri" w:cs="Calibri"/>
        </w:rPr>
        <w:fldChar w:fldCharType="begin"/>
      </w:r>
      <w:r w:rsidRPr="00B73DCA">
        <w:rPr>
          <w:rFonts w:ascii="Calibri" w:hAnsi="Calibri" w:cs="Calibri"/>
        </w:rPr>
        <w:instrText xml:space="preserve"> TOC \o "1-1" \h \z \u </w:instrText>
      </w:r>
      <w:r w:rsidRPr="00B73DCA">
        <w:rPr>
          <w:rFonts w:ascii="Calibri" w:hAnsi="Calibri" w:cs="Calibri"/>
        </w:rPr>
        <w:fldChar w:fldCharType="separate"/>
      </w:r>
      <w:hyperlink w:anchor="_Toc226922691" w:history="1">
        <w:r w:rsidR="00373BE8" w:rsidRPr="00EC71C8">
          <w:rPr>
            <w:rStyle w:val="Hipervnculo"/>
            <w:rFonts w:ascii="Calibri" w:hAnsi="Calibri" w:cs="Calibri"/>
            <w:b w:val="0"/>
            <w:noProof/>
            <w:color w:val="auto"/>
            <w:sz w:val="24"/>
          </w:rPr>
          <w:t>1.</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OBJETIVO</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_Toc226922691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5</w:t>
        </w:r>
        <w:r w:rsidR="00373BE8" w:rsidRPr="00EC71C8">
          <w:rPr>
            <w:rFonts w:ascii="Calibri" w:hAnsi="Calibri" w:cs="Calibri"/>
            <w:b w:val="0"/>
            <w:noProof/>
            <w:webHidden/>
            <w:color w:val="auto"/>
            <w:sz w:val="24"/>
          </w:rPr>
          <w:fldChar w:fldCharType="end"/>
        </w:r>
      </w:hyperlink>
    </w:p>
    <w:p w14:paraId="4FB6646E" w14:textId="4A5E0DF3" w:rsidR="00373BE8" w:rsidRPr="00EC71C8" w:rsidRDefault="00844C2F">
      <w:pPr>
        <w:pStyle w:val="TDC1"/>
        <w:rPr>
          <w:rFonts w:ascii="Calibri" w:eastAsiaTheme="minorEastAsia" w:hAnsi="Calibri" w:cs="Calibri"/>
          <w:b w:val="0"/>
          <w:noProof/>
          <w:color w:val="auto"/>
          <w:sz w:val="28"/>
          <w:lang w:val="es-PE" w:eastAsia="es-PE"/>
        </w:rPr>
      </w:pPr>
      <w:hyperlink w:anchor="_Toc226922692" w:history="1">
        <w:r w:rsidR="00373BE8" w:rsidRPr="00EC71C8">
          <w:rPr>
            <w:rStyle w:val="Hipervnculo"/>
            <w:rFonts w:ascii="Calibri" w:hAnsi="Calibri" w:cs="Calibri"/>
            <w:b w:val="0"/>
            <w:noProof/>
            <w:color w:val="auto"/>
            <w:sz w:val="24"/>
          </w:rPr>
          <w:t>2.</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ALCANCE</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_Toc226922692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5</w:t>
        </w:r>
        <w:r w:rsidR="00373BE8" w:rsidRPr="00EC71C8">
          <w:rPr>
            <w:rFonts w:ascii="Calibri" w:hAnsi="Calibri" w:cs="Calibri"/>
            <w:b w:val="0"/>
            <w:noProof/>
            <w:webHidden/>
            <w:color w:val="auto"/>
            <w:sz w:val="24"/>
          </w:rPr>
          <w:fldChar w:fldCharType="end"/>
        </w:r>
      </w:hyperlink>
    </w:p>
    <w:p w14:paraId="2337B5CA" w14:textId="52D675B1" w:rsidR="00373BE8" w:rsidRPr="00EC71C8" w:rsidRDefault="00844C2F">
      <w:pPr>
        <w:pStyle w:val="TDC1"/>
        <w:rPr>
          <w:rFonts w:ascii="Calibri" w:eastAsiaTheme="minorEastAsia" w:hAnsi="Calibri" w:cs="Calibri"/>
          <w:b w:val="0"/>
          <w:noProof/>
          <w:color w:val="auto"/>
          <w:sz w:val="28"/>
          <w:lang w:val="es-PE" w:eastAsia="es-PE"/>
        </w:rPr>
      </w:pPr>
      <w:hyperlink w:anchor="_Toc226922693" w:history="1">
        <w:r w:rsidR="00373BE8" w:rsidRPr="00EC71C8">
          <w:rPr>
            <w:rStyle w:val="Hipervnculo"/>
            <w:rFonts w:ascii="Calibri" w:hAnsi="Calibri" w:cs="Calibri"/>
            <w:b w:val="0"/>
            <w:noProof/>
            <w:color w:val="auto"/>
            <w:sz w:val="24"/>
          </w:rPr>
          <w:t>3.</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RESUMEN DE METODO DE PRUEBA</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_Toc226922693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5</w:t>
        </w:r>
        <w:r w:rsidR="00373BE8" w:rsidRPr="00EC71C8">
          <w:rPr>
            <w:rFonts w:ascii="Calibri" w:hAnsi="Calibri" w:cs="Calibri"/>
            <w:b w:val="0"/>
            <w:noProof/>
            <w:webHidden/>
            <w:color w:val="auto"/>
            <w:sz w:val="24"/>
          </w:rPr>
          <w:fldChar w:fldCharType="end"/>
        </w:r>
      </w:hyperlink>
    </w:p>
    <w:p w14:paraId="2B45DA74" w14:textId="790A0344" w:rsidR="00373BE8" w:rsidRPr="00EC71C8" w:rsidRDefault="00844C2F">
      <w:pPr>
        <w:pStyle w:val="TDC1"/>
        <w:rPr>
          <w:rFonts w:ascii="Calibri" w:eastAsiaTheme="minorEastAsia" w:hAnsi="Calibri" w:cs="Calibri"/>
          <w:b w:val="0"/>
          <w:noProof/>
          <w:color w:val="auto"/>
          <w:sz w:val="28"/>
          <w:lang w:val="es-PE" w:eastAsia="es-PE"/>
        </w:rPr>
      </w:pPr>
      <w:hyperlink w:anchor="_Toc226922694" w:history="1">
        <w:r w:rsidR="00373BE8" w:rsidRPr="00EC71C8">
          <w:rPr>
            <w:rStyle w:val="Hipervnculo"/>
            <w:rFonts w:ascii="Calibri" w:hAnsi="Calibri" w:cs="Calibri"/>
            <w:b w:val="0"/>
            <w:noProof/>
            <w:color w:val="auto"/>
            <w:sz w:val="24"/>
          </w:rPr>
          <w:t>4.</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SIGNIFICADO Y USO</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_Toc226922694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5</w:t>
        </w:r>
        <w:r w:rsidR="00373BE8" w:rsidRPr="00EC71C8">
          <w:rPr>
            <w:rFonts w:ascii="Calibri" w:hAnsi="Calibri" w:cs="Calibri"/>
            <w:b w:val="0"/>
            <w:noProof/>
            <w:webHidden/>
            <w:color w:val="auto"/>
            <w:sz w:val="24"/>
          </w:rPr>
          <w:fldChar w:fldCharType="end"/>
        </w:r>
      </w:hyperlink>
    </w:p>
    <w:p w14:paraId="31DA6657" w14:textId="0D1D290D" w:rsidR="00373BE8" w:rsidRPr="00EC71C8" w:rsidRDefault="00844C2F">
      <w:pPr>
        <w:pStyle w:val="TDC1"/>
        <w:rPr>
          <w:rFonts w:ascii="Calibri" w:eastAsiaTheme="minorEastAsia" w:hAnsi="Calibri" w:cs="Calibri"/>
          <w:b w:val="0"/>
          <w:noProof/>
          <w:color w:val="auto"/>
          <w:sz w:val="28"/>
          <w:lang w:val="es-PE" w:eastAsia="es-PE"/>
        </w:rPr>
      </w:pPr>
      <w:hyperlink w:anchor="_Toc226922695" w:history="1">
        <w:r w:rsidR="00373BE8" w:rsidRPr="00EC71C8">
          <w:rPr>
            <w:rStyle w:val="Hipervnculo"/>
            <w:rFonts w:ascii="Calibri" w:hAnsi="Calibri" w:cs="Calibri"/>
            <w:b w:val="0"/>
            <w:noProof/>
            <w:color w:val="auto"/>
            <w:sz w:val="24"/>
          </w:rPr>
          <w:t>5.</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ROLES, RESPONSABILIDADES Y FRECUENCIAS</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_Toc226922695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5</w:t>
        </w:r>
        <w:r w:rsidR="00373BE8" w:rsidRPr="00EC71C8">
          <w:rPr>
            <w:rFonts w:ascii="Calibri" w:hAnsi="Calibri" w:cs="Calibri"/>
            <w:b w:val="0"/>
            <w:noProof/>
            <w:webHidden/>
            <w:color w:val="auto"/>
            <w:sz w:val="24"/>
          </w:rPr>
          <w:fldChar w:fldCharType="end"/>
        </w:r>
      </w:hyperlink>
    </w:p>
    <w:p w14:paraId="2294D50C" w14:textId="053AE074" w:rsidR="00373BE8" w:rsidRPr="00EC71C8" w:rsidRDefault="00844C2F">
      <w:pPr>
        <w:pStyle w:val="TDC1"/>
        <w:rPr>
          <w:rFonts w:ascii="Calibri" w:eastAsiaTheme="minorEastAsia" w:hAnsi="Calibri" w:cs="Calibri"/>
          <w:b w:val="0"/>
          <w:noProof/>
          <w:color w:val="auto"/>
          <w:sz w:val="28"/>
          <w:lang w:val="es-PE" w:eastAsia="es-PE"/>
        </w:rPr>
      </w:pPr>
      <w:hyperlink w:anchor="_Toc226922696" w:history="1">
        <w:r w:rsidR="00373BE8" w:rsidRPr="00EC71C8">
          <w:rPr>
            <w:rStyle w:val="Hipervnculo"/>
            <w:rFonts w:ascii="Calibri" w:hAnsi="Calibri" w:cs="Calibri"/>
            <w:b w:val="0"/>
            <w:noProof/>
            <w:color w:val="auto"/>
            <w:sz w:val="24"/>
          </w:rPr>
          <w:t>6.</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CONSIDERACIONES DE SEGURIDAD PREVIAS A LA ACTIVIDAD</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_Toc226922696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7</w:t>
        </w:r>
        <w:r w:rsidR="00373BE8" w:rsidRPr="00EC71C8">
          <w:rPr>
            <w:rFonts w:ascii="Calibri" w:hAnsi="Calibri" w:cs="Calibri"/>
            <w:b w:val="0"/>
            <w:noProof/>
            <w:webHidden/>
            <w:color w:val="auto"/>
            <w:sz w:val="24"/>
          </w:rPr>
          <w:fldChar w:fldCharType="end"/>
        </w:r>
      </w:hyperlink>
    </w:p>
    <w:p w14:paraId="42BE051A" w14:textId="20B589F5" w:rsidR="00373BE8" w:rsidRPr="00EC71C8" w:rsidRDefault="00844C2F">
      <w:pPr>
        <w:pStyle w:val="TDC1"/>
        <w:rPr>
          <w:rFonts w:ascii="Calibri" w:eastAsiaTheme="minorEastAsia" w:hAnsi="Calibri" w:cs="Calibri"/>
          <w:b w:val="0"/>
          <w:noProof/>
          <w:color w:val="auto"/>
          <w:sz w:val="28"/>
          <w:lang w:val="es-PE" w:eastAsia="es-PE"/>
        </w:rPr>
      </w:pPr>
      <w:hyperlink w:anchor="_Toc226922697" w:history="1">
        <w:r w:rsidR="00373BE8" w:rsidRPr="00EC71C8">
          <w:rPr>
            <w:rStyle w:val="Hipervnculo"/>
            <w:rFonts w:ascii="Calibri" w:hAnsi="Calibri" w:cs="Calibri"/>
            <w:b w:val="0"/>
            <w:noProof/>
            <w:color w:val="auto"/>
            <w:sz w:val="24"/>
          </w:rPr>
          <w:t>7.</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EQUIPOS, HERRAMIENTAS Y MATERIALES</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_Toc226922697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8</w:t>
        </w:r>
        <w:r w:rsidR="00373BE8" w:rsidRPr="00EC71C8">
          <w:rPr>
            <w:rFonts w:ascii="Calibri" w:hAnsi="Calibri" w:cs="Calibri"/>
            <w:b w:val="0"/>
            <w:noProof/>
            <w:webHidden/>
            <w:color w:val="auto"/>
            <w:sz w:val="24"/>
          </w:rPr>
          <w:fldChar w:fldCharType="end"/>
        </w:r>
      </w:hyperlink>
    </w:p>
    <w:p w14:paraId="0ED684D3" w14:textId="410B8A5C" w:rsidR="00373BE8" w:rsidRPr="00EC71C8" w:rsidRDefault="00844C2F">
      <w:pPr>
        <w:pStyle w:val="TDC1"/>
        <w:rPr>
          <w:rFonts w:ascii="Calibri" w:eastAsiaTheme="minorEastAsia" w:hAnsi="Calibri" w:cs="Calibri"/>
          <w:b w:val="0"/>
          <w:noProof/>
          <w:color w:val="auto"/>
          <w:sz w:val="28"/>
          <w:lang w:val="es-PE" w:eastAsia="es-PE"/>
        </w:rPr>
      </w:pPr>
      <w:hyperlink w:anchor="_Toc226922698" w:history="1">
        <w:r w:rsidR="00373BE8" w:rsidRPr="00EC71C8">
          <w:rPr>
            <w:rStyle w:val="Hipervnculo"/>
            <w:rFonts w:ascii="Calibri" w:hAnsi="Calibri" w:cs="Calibri"/>
            <w:b w:val="0"/>
            <w:noProof/>
            <w:color w:val="auto"/>
            <w:sz w:val="24"/>
          </w:rPr>
          <w:t>8.</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REACTIVOS</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_Toc226922698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8</w:t>
        </w:r>
        <w:r w:rsidR="00373BE8" w:rsidRPr="00EC71C8">
          <w:rPr>
            <w:rFonts w:ascii="Calibri" w:hAnsi="Calibri" w:cs="Calibri"/>
            <w:b w:val="0"/>
            <w:noProof/>
            <w:webHidden/>
            <w:color w:val="auto"/>
            <w:sz w:val="24"/>
          </w:rPr>
          <w:fldChar w:fldCharType="end"/>
        </w:r>
      </w:hyperlink>
    </w:p>
    <w:p w14:paraId="56B245FA" w14:textId="748B7126" w:rsidR="00373BE8" w:rsidRPr="00EC71C8" w:rsidRDefault="00844C2F">
      <w:pPr>
        <w:pStyle w:val="TDC1"/>
        <w:rPr>
          <w:rFonts w:ascii="Calibri" w:eastAsiaTheme="minorEastAsia" w:hAnsi="Calibri" w:cs="Calibri"/>
          <w:b w:val="0"/>
          <w:noProof/>
          <w:color w:val="auto"/>
          <w:sz w:val="28"/>
          <w:lang w:val="es-PE" w:eastAsia="es-PE"/>
        </w:rPr>
      </w:pPr>
      <w:hyperlink w:anchor="_Toc226922699" w:history="1">
        <w:r w:rsidR="00373BE8" w:rsidRPr="00EC71C8">
          <w:rPr>
            <w:rStyle w:val="Hipervnculo"/>
            <w:rFonts w:ascii="Calibri" w:hAnsi="Calibri" w:cs="Calibri"/>
            <w:b w:val="0"/>
            <w:noProof/>
            <w:color w:val="auto"/>
            <w:sz w:val="24"/>
          </w:rPr>
          <w:t>9.</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MÉTODO DE PRUEBA</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_Toc226922699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9</w:t>
        </w:r>
        <w:r w:rsidR="00373BE8" w:rsidRPr="00EC71C8">
          <w:rPr>
            <w:rFonts w:ascii="Calibri" w:hAnsi="Calibri" w:cs="Calibri"/>
            <w:b w:val="0"/>
            <w:noProof/>
            <w:webHidden/>
            <w:color w:val="auto"/>
            <w:sz w:val="24"/>
          </w:rPr>
          <w:fldChar w:fldCharType="end"/>
        </w:r>
      </w:hyperlink>
    </w:p>
    <w:p w14:paraId="103371EC" w14:textId="76E5273C" w:rsidR="00373BE8" w:rsidRPr="00EC71C8" w:rsidRDefault="00844C2F">
      <w:pPr>
        <w:pStyle w:val="TDC1"/>
        <w:rPr>
          <w:rFonts w:ascii="Calibri" w:eastAsiaTheme="minorEastAsia" w:hAnsi="Calibri" w:cs="Calibri"/>
          <w:b w:val="0"/>
          <w:noProof/>
          <w:color w:val="auto"/>
          <w:sz w:val="28"/>
          <w:lang w:val="es-PE" w:eastAsia="es-PE"/>
        </w:rPr>
      </w:pPr>
      <w:hyperlink w:anchor="_Toc226922700" w:history="1">
        <w:r w:rsidR="00373BE8" w:rsidRPr="00EC71C8">
          <w:rPr>
            <w:rStyle w:val="Hipervnculo"/>
            <w:rFonts w:ascii="Calibri" w:hAnsi="Calibri" w:cs="Calibri"/>
            <w:b w:val="0"/>
            <w:noProof/>
            <w:color w:val="auto"/>
            <w:sz w:val="24"/>
          </w:rPr>
          <w:t>10.</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PROCEDIMIENTO:</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_Toc226922700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12</w:t>
        </w:r>
        <w:r w:rsidR="00373BE8" w:rsidRPr="00EC71C8">
          <w:rPr>
            <w:rFonts w:ascii="Calibri" w:hAnsi="Calibri" w:cs="Calibri"/>
            <w:b w:val="0"/>
            <w:noProof/>
            <w:webHidden/>
            <w:color w:val="auto"/>
            <w:sz w:val="24"/>
          </w:rPr>
          <w:fldChar w:fldCharType="end"/>
        </w:r>
      </w:hyperlink>
    </w:p>
    <w:p w14:paraId="20A62601" w14:textId="53CB7579" w:rsidR="00373BE8" w:rsidRPr="00EC71C8" w:rsidRDefault="00844C2F">
      <w:pPr>
        <w:pStyle w:val="TDC1"/>
        <w:rPr>
          <w:rFonts w:ascii="Calibri" w:eastAsiaTheme="minorEastAsia" w:hAnsi="Calibri" w:cs="Calibri"/>
          <w:b w:val="0"/>
          <w:noProof/>
          <w:color w:val="auto"/>
          <w:sz w:val="28"/>
          <w:lang w:val="es-PE" w:eastAsia="es-PE"/>
        </w:rPr>
      </w:pPr>
      <w:hyperlink w:anchor="_Toc226922701" w:history="1">
        <w:r w:rsidR="00373BE8" w:rsidRPr="00EC71C8">
          <w:rPr>
            <w:rStyle w:val="Hipervnculo"/>
            <w:rFonts w:ascii="Calibri" w:hAnsi="Calibri" w:cs="Calibri"/>
            <w:b w:val="0"/>
            <w:noProof/>
            <w:color w:val="auto"/>
            <w:sz w:val="24"/>
          </w:rPr>
          <w:t>11.</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VERIFICACIONES Y CONTROLES DE CALIDAD</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_Toc226922701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15</w:t>
        </w:r>
        <w:r w:rsidR="00373BE8" w:rsidRPr="00EC71C8">
          <w:rPr>
            <w:rFonts w:ascii="Calibri" w:hAnsi="Calibri" w:cs="Calibri"/>
            <w:b w:val="0"/>
            <w:noProof/>
            <w:webHidden/>
            <w:color w:val="auto"/>
            <w:sz w:val="24"/>
          </w:rPr>
          <w:fldChar w:fldCharType="end"/>
        </w:r>
      </w:hyperlink>
    </w:p>
    <w:p w14:paraId="210CC1D7" w14:textId="58B79C53" w:rsidR="00373BE8" w:rsidRPr="00EC71C8" w:rsidRDefault="00844C2F">
      <w:pPr>
        <w:pStyle w:val="TDC1"/>
        <w:rPr>
          <w:rFonts w:ascii="Calibri" w:eastAsiaTheme="minorEastAsia" w:hAnsi="Calibri" w:cs="Calibri"/>
          <w:b w:val="0"/>
          <w:noProof/>
          <w:color w:val="auto"/>
          <w:sz w:val="28"/>
          <w:lang w:val="es-PE" w:eastAsia="es-PE"/>
        </w:rPr>
      </w:pPr>
      <w:hyperlink w:anchor="_Toc226922702" w:history="1">
        <w:r w:rsidR="00373BE8" w:rsidRPr="00EC71C8">
          <w:rPr>
            <w:rStyle w:val="Hipervnculo"/>
            <w:rFonts w:ascii="Calibri" w:hAnsi="Calibri" w:cs="Calibri"/>
            <w:b w:val="0"/>
            <w:noProof/>
            <w:color w:val="auto"/>
            <w:sz w:val="24"/>
          </w:rPr>
          <w:t>12.</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FORMATOS RELACIONADOS</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_Toc226922702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15</w:t>
        </w:r>
        <w:r w:rsidR="00373BE8" w:rsidRPr="00EC71C8">
          <w:rPr>
            <w:rFonts w:ascii="Calibri" w:hAnsi="Calibri" w:cs="Calibri"/>
            <w:b w:val="0"/>
            <w:noProof/>
            <w:webHidden/>
            <w:color w:val="auto"/>
            <w:sz w:val="24"/>
          </w:rPr>
          <w:fldChar w:fldCharType="end"/>
        </w:r>
      </w:hyperlink>
    </w:p>
    <w:p w14:paraId="017527E8" w14:textId="50E6A7EA" w:rsidR="00373BE8" w:rsidRPr="00B73DCA" w:rsidRDefault="00844C2F">
      <w:pPr>
        <w:pStyle w:val="TDC1"/>
        <w:rPr>
          <w:rFonts w:ascii="Calibri" w:eastAsiaTheme="minorEastAsia" w:hAnsi="Calibri" w:cs="Calibri"/>
          <w:b w:val="0"/>
          <w:noProof/>
          <w:color w:val="auto"/>
          <w:sz w:val="22"/>
          <w:lang w:val="es-PE" w:eastAsia="es-PE"/>
        </w:rPr>
      </w:pPr>
      <w:hyperlink w:anchor="_Toc226922703" w:history="1">
        <w:r w:rsidR="00373BE8" w:rsidRPr="00EC71C8">
          <w:rPr>
            <w:rStyle w:val="Hipervnculo"/>
            <w:rFonts w:ascii="Calibri" w:hAnsi="Calibri" w:cs="Calibri"/>
            <w:b w:val="0"/>
            <w:noProof/>
            <w:color w:val="auto"/>
            <w:sz w:val="24"/>
          </w:rPr>
          <w:t>13.</w:t>
        </w:r>
        <w:r w:rsidR="00373BE8" w:rsidRPr="00EC71C8">
          <w:rPr>
            <w:rFonts w:ascii="Calibri" w:eastAsiaTheme="minorEastAsia" w:hAnsi="Calibri" w:cs="Calibri"/>
            <w:b w:val="0"/>
            <w:noProof/>
            <w:color w:val="auto"/>
            <w:sz w:val="28"/>
            <w:lang w:val="es-PE" w:eastAsia="es-PE"/>
          </w:rPr>
          <w:tab/>
        </w:r>
        <w:r w:rsidR="00373BE8" w:rsidRPr="00EC71C8">
          <w:rPr>
            <w:rStyle w:val="Hipervnculo"/>
            <w:rFonts w:ascii="Calibri" w:hAnsi="Calibri" w:cs="Calibri"/>
            <w:b w:val="0"/>
            <w:noProof/>
            <w:color w:val="auto"/>
            <w:sz w:val="24"/>
          </w:rPr>
          <w:t>ANEXO</w:t>
        </w:r>
        <w:r w:rsidR="00373BE8" w:rsidRPr="00EC71C8">
          <w:rPr>
            <w:rFonts w:ascii="Calibri" w:hAnsi="Calibri" w:cs="Calibri"/>
            <w:b w:val="0"/>
            <w:noProof/>
            <w:webHidden/>
            <w:color w:val="auto"/>
            <w:sz w:val="24"/>
          </w:rPr>
          <w:tab/>
        </w:r>
        <w:r w:rsidR="00373BE8" w:rsidRPr="00EC71C8">
          <w:rPr>
            <w:rFonts w:ascii="Calibri" w:hAnsi="Calibri" w:cs="Calibri"/>
            <w:b w:val="0"/>
            <w:noProof/>
            <w:webHidden/>
            <w:color w:val="auto"/>
            <w:sz w:val="24"/>
          </w:rPr>
          <w:fldChar w:fldCharType="begin"/>
        </w:r>
        <w:r w:rsidR="00373BE8" w:rsidRPr="00EC71C8">
          <w:rPr>
            <w:rFonts w:ascii="Calibri" w:hAnsi="Calibri" w:cs="Calibri"/>
            <w:b w:val="0"/>
            <w:noProof/>
            <w:webHidden/>
            <w:color w:val="auto"/>
            <w:sz w:val="24"/>
          </w:rPr>
          <w:instrText xml:space="preserve"> PAGEREF _Toc226922703 \h </w:instrText>
        </w:r>
        <w:r w:rsidR="00373BE8" w:rsidRPr="00EC71C8">
          <w:rPr>
            <w:rFonts w:ascii="Calibri" w:hAnsi="Calibri" w:cs="Calibri"/>
            <w:b w:val="0"/>
            <w:noProof/>
            <w:webHidden/>
            <w:color w:val="auto"/>
            <w:sz w:val="24"/>
          </w:rPr>
        </w:r>
        <w:r w:rsidR="00373BE8" w:rsidRPr="00EC71C8">
          <w:rPr>
            <w:rFonts w:ascii="Calibri" w:hAnsi="Calibri" w:cs="Calibri"/>
            <w:b w:val="0"/>
            <w:noProof/>
            <w:webHidden/>
            <w:color w:val="auto"/>
            <w:sz w:val="24"/>
          </w:rPr>
          <w:fldChar w:fldCharType="separate"/>
        </w:r>
        <w:r w:rsidR="0078754D">
          <w:rPr>
            <w:rFonts w:ascii="Calibri" w:hAnsi="Calibri" w:cs="Calibri"/>
            <w:b w:val="0"/>
            <w:noProof/>
            <w:webHidden/>
            <w:color w:val="auto"/>
            <w:sz w:val="24"/>
          </w:rPr>
          <w:t>16</w:t>
        </w:r>
        <w:r w:rsidR="00373BE8" w:rsidRPr="00EC71C8">
          <w:rPr>
            <w:rFonts w:ascii="Calibri" w:hAnsi="Calibri" w:cs="Calibri"/>
            <w:b w:val="0"/>
            <w:noProof/>
            <w:webHidden/>
            <w:color w:val="auto"/>
            <w:sz w:val="24"/>
          </w:rPr>
          <w:fldChar w:fldCharType="end"/>
        </w:r>
      </w:hyperlink>
    </w:p>
    <w:p w14:paraId="25C2DCB2" w14:textId="068897BF" w:rsidR="003115FF" w:rsidRPr="00B73DCA" w:rsidRDefault="00BC495B" w:rsidP="00EC71C8">
      <w:pPr>
        <w:pStyle w:val="Ttulo1"/>
        <w:numPr>
          <w:ilvl w:val="0"/>
          <w:numId w:val="0"/>
        </w:numPr>
        <w:rPr>
          <w:rFonts w:eastAsiaTheme="minorHAnsi"/>
          <w:sz w:val="18"/>
          <w:szCs w:val="18"/>
          <w:lang w:val="es-PE"/>
        </w:rPr>
      </w:pPr>
      <w:r w:rsidRPr="00B73DCA">
        <w:rPr>
          <w:rFonts w:eastAsiaTheme="minorHAnsi"/>
        </w:rPr>
        <w:fldChar w:fldCharType="end"/>
      </w:r>
    </w:p>
    <w:p w14:paraId="7CAD3324" w14:textId="77777777" w:rsidR="003115FF" w:rsidRPr="00B73DCA" w:rsidRDefault="003115FF" w:rsidP="003115FF">
      <w:pPr>
        <w:rPr>
          <w:rFonts w:ascii="Calibri" w:hAnsi="Calibri" w:cs="Calibri"/>
          <w:lang w:val="es-PE"/>
        </w:rPr>
      </w:pPr>
    </w:p>
    <w:p w14:paraId="138A4283" w14:textId="77777777" w:rsidR="00B0369B" w:rsidRPr="00B73DCA" w:rsidRDefault="00B0369B" w:rsidP="003115FF">
      <w:pPr>
        <w:rPr>
          <w:rFonts w:ascii="Calibri" w:hAnsi="Calibri" w:cs="Calibri"/>
          <w:lang w:val="es-PE"/>
        </w:rPr>
      </w:pPr>
    </w:p>
    <w:p w14:paraId="4948AC7C" w14:textId="77777777" w:rsidR="00B0369B" w:rsidRPr="00B73DCA" w:rsidRDefault="00B0369B" w:rsidP="003115FF">
      <w:pPr>
        <w:rPr>
          <w:rFonts w:ascii="Calibri" w:hAnsi="Calibri" w:cs="Calibri"/>
          <w:lang w:val="es-PE"/>
        </w:rPr>
      </w:pPr>
    </w:p>
    <w:p w14:paraId="4978D5CB" w14:textId="77777777" w:rsidR="00B0369B" w:rsidRPr="00B73DCA" w:rsidRDefault="00B0369B" w:rsidP="003115FF">
      <w:pPr>
        <w:rPr>
          <w:rFonts w:ascii="Calibri" w:hAnsi="Calibri" w:cs="Calibri"/>
          <w:lang w:val="es-PE"/>
        </w:rPr>
      </w:pPr>
    </w:p>
    <w:p w14:paraId="7FF02D02" w14:textId="05A45A34" w:rsidR="00721F89" w:rsidRPr="00EC71C8" w:rsidRDefault="00303065" w:rsidP="00EC71C8">
      <w:pPr>
        <w:pStyle w:val="Ttulo1"/>
      </w:pPr>
      <w:bookmarkStart w:id="4" w:name="_Toc226367718"/>
      <w:bookmarkStart w:id="5" w:name="_Toc226922691"/>
      <w:r w:rsidRPr="00EC71C8">
        <w:lastRenderedPageBreak/>
        <w:t>O</w:t>
      </w:r>
      <w:r w:rsidR="00501837" w:rsidRPr="00EC71C8">
        <w:t>BJET</w:t>
      </w:r>
      <w:bookmarkEnd w:id="0"/>
      <w:bookmarkEnd w:id="1"/>
      <w:r w:rsidR="00040978" w:rsidRPr="00EC71C8">
        <w:t>IV</w:t>
      </w:r>
      <w:r w:rsidR="00721F89" w:rsidRPr="00EC71C8">
        <w:t>O</w:t>
      </w:r>
      <w:bookmarkEnd w:id="4"/>
      <w:bookmarkEnd w:id="5"/>
    </w:p>
    <w:p w14:paraId="6603D8E3" w14:textId="77777777" w:rsidR="006235AC" w:rsidRPr="00EC71C8" w:rsidRDefault="00876267" w:rsidP="00EC71C8">
      <w:pPr>
        <w:pStyle w:val="Textodebloque"/>
        <w:tabs>
          <w:tab w:val="left" w:pos="426"/>
        </w:tabs>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El presente procedimiento es aplicable a todo el personal de OHLA, </w:t>
      </w:r>
      <w:r w:rsidR="006235AC" w:rsidRPr="00EC71C8">
        <w:rPr>
          <w:rFonts w:ascii="Calibri" w:eastAsia="Arial" w:hAnsi="Calibri" w:cs="Calibri"/>
          <w:color w:val="000000"/>
          <w:sz w:val="24"/>
          <w:szCs w:val="24"/>
          <w:lang w:val="es-PE"/>
        </w:rPr>
        <w:t>cuyo objetivo es describir métodos para la determinación cuantitativa del asfalto en mezclas asfálticas en caliente y en muestras de pavimentos.</w:t>
      </w:r>
    </w:p>
    <w:p w14:paraId="260C4EBB" w14:textId="1074B809" w:rsidR="006235AC" w:rsidRPr="00EC71C8" w:rsidRDefault="006235AC" w:rsidP="00EC71C8">
      <w:pPr>
        <w:pStyle w:val="Textodebloque"/>
        <w:tabs>
          <w:tab w:val="left" w:pos="426"/>
        </w:tabs>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Los agregados obtenidos mediante estos métodos pueden emplearse para análisis granulométrico y otro tipo de ensayos.</w:t>
      </w:r>
    </w:p>
    <w:p w14:paraId="2D438DCF" w14:textId="68C4F082" w:rsidR="006235AC" w:rsidRPr="00EC71C8" w:rsidRDefault="006235AC" w:rsidP="00EC71C8">
      <w:pPr>
        <w:pStyle w:val="Textodebloque"/>
        <w:tabs>
          <w:tab w:val="left" w:pos="426"/>
        </w:tabs>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Los resultados obtenidos con estos métodos pueden afectarse por la edad de los materiales ensayados; es así como las muestras más viejas tienden a producir contenidos ligeramente menores de asfalto. Se obtienen mejores resultados cuantitativos cuando el ensayo se efectúa sobre mezclas y pavimentos inmediatamente después de su preparación. </w:t>
      </w:r>
    </w:p>
    <w:p w14:paraId="039EAD76" w14:textId="77777777" w:rsidR="00501837" w:rsidRPr="00EC71C8" w:rsidRDefault="00501837" w:rsidP="00EC71C8">
      <w:pPr>
        <w:pStyle w:val="Ttulo1"/>
      </w:pPr>
      <w:bookmarkStart w:id="6" w:name="_Toc388428180"/>
      <w:bookmarkStart w:id="7" w:name="_Toc412211613"/>
      <w:bookmarkStart w:id="8" w:name="_Toc226367719"/>
      <w:bookmarkStart w:id="9" w:name="_Toc226922692"/>
      <w:r w:rsidRPr="00EC71C8">
        <w:t>ALCANCE</w:t>
      </w:r>
      <w:bookmarkEnd w:id="6"/>
      <w:bookmarkEnd w:id="7"/>
      <w:bookmarkEnd w:id="8"/>
      <w:bookmarkEnd w:id="9"/>
    </w:p>
    <w:p w14:paraId="6B93CF27" w14:textId="31E22A97" w:rsidR="00A57BDA" w:rsidRPr="00EC71C8" w:rsidRDefault="00837BA9"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Aplicables en </w:t>
      </w:r>
      <w:r w:rsidR="00424442" w:rsidRPr="00EC71C8">
        <w:rPr>
          <w:rFonts w:ascii="Calibri" w:eastAsia="Arial" w:hAnsi="Calibri" w:cs="Calibri"/>
          <w:color w:val="000000"/>
          <w:sz w:val="24"/>
          <w:szCs w:val="24"/>
          <w:lang w:val="es-PE"/>
        </w:rPr>
        <w:t>los ensayos</w:t>
      </w:r>
      <w:r w:rsidR="001D6763" w:rsidRPr="00EC71C8">
        <w:rPr>
          <w:rFonts w:ascii="Calibri" w:eastAsia="Arial" w:hAnsi="Calibri" w:cs="Calibri"/>
          <w:color w:val="000000"/>
          <w:sz w:val="24"/>
          <w:szCs w:val="24"/>
          <w:lang w:val="es-PE"/>
        </w:rPr>
        <w:t xml:space="preserve"> de</w:t>
      </w:r>
      <w:r w:rsidR="007E2443" w:rsidRPr="00EC71C8">
        <w:rPr>
          <w:rFonts w:ascii="Calibri" w:eastAsia="Arial" w:hAnsi="Calibri" w:cs="Calibri"/>
          <w:color w:val="000000"/>
          <w:sz w:val="24"/>
          <w:szCs w:val="24"/>
          <w:lang w:val="es-PE"/>
        </w:rPr>
        <w:t xml:space="preserve"> </w:t>
      </w:r>
      <w:r w:rsidRPr="00EC71C8">
        <w:rPr>
          <w:rFonts w:ascii="Calibri" w:eastAsia="Arial" w:hAnsi="Calibri" w:cs="Calibri"/>
          <w:color w:val="000000"/>
          <w:sz w:val="24"/>
          <w:szCs w:val="24"/>
          <w:lang w:val="es-PE"/>
        </w:rPr>
        <w:t xml:space="preserve">laboratorio de asfalto para la fabricación de concreto </w:t>
      </w:r>
      <w:r w:rsidR="00424442" w:rsidRPr="00EC71C8">
        <w:rPr>
          <w:rFonts w:ascii="Calibri" w:eastAsia="Arial" w:hAnsi="Calibri" w:cs="Calibri"/>
          <w:color w:val="000000"/>
          <w:sz w:val="24"/>
          <w:szCs w:val="24"/>
          <w:lang w:val="es-PE"/>
        </w:rPr>
        <w:t>asfaltico y</w:t>
      </w:r>
      <w:r w:rsidRPr="00EC71C8">
        <w:rPr>
          <w:rFonts w:ascii="Calibri" w:eastAsia="Arial" w:hAnsi="Calibri" w:cs="Calibri"/>
          <w:color w:val="000000"/>
          <w:sz w:val="24"/>
          <w:szCs w:val="24"/>
          <w:lang w:val="es-PE"/>
        </w:rPr>
        <w:t xml:space="preserve"> </w:t>
      </w:r>
      <w:r w:rsidR="00B86C45" w:rsidRPr="00EC71C8">
        <w:rPr>
          <w:rFonts w:ascii="Calibri" w:eastAsia="Arial" w:hAnsi="Calibri" w:cs="Calibri"/>
          <w:color w:val="000000"/>
          <w:sz w:val="24"/>
          <w:szCs w:val="24"/>
          <w:lang w:val="es-PE"/>
        </w:rPr>
        <w:t>colocación de concreto asf</w:t>
      </w:r>
      <w:r w:rsidR="00B16F6C" w:rsidRPr="00EC71C8">
        <w:rPr>
          <w:rFonts w:ascii="Calibri" w:eastAsia="Arial" w:hAnsi="Calibri" w:cs="Calibri"/>
          <w:color w:val="000000"/>
          <w:sz w:val="24"/>
          <w:szCs w:val="24"/>
          <w:lang w:val="es-PE"/>
        </w:rPr>
        <w:t>á</w:t>
      </w:r>
      <w:r w:rsidR="00B86C45" w:rsidRPr="00EC71C8">
        <w:rPr>
          <w:rFonts w:ascii="Calibri" w:eastAsia="Arial" w:hAnsi="Calibri" w:cs="Calibri"/>
          <w:color w:val="000000"/>
          <w:sz w:val="24"/>
          <w:szCs w:val="24"/>
          <w:lang w:val="es-PE"/>
        </w:rPr>
        <w:t>ltico en los Diques Auxiliares (</w:t>
      </w:r>
      <w:proofErr w:type="spellStart"/>
      <w:r w:rsidR="00B86C45" w:rsidRPr="00EC71C8">
        <w:rPr>
          <w:rFonts w:ascii="Calibri" w:eastAsia="Arial" w:hAnsi="Calibri" w:cs="Calibri"/>
          <w:color w:val="000000"/>
          <w:sz w:val="24"/>
          <w:szCs w:val="24"/>
          <w:lang w:val="es-PE"/>
        </w:rPr>
        <w:t>Huacaccocha</w:t>
      </w:r>
      <w:proofErr w:type="spellEnd"/>
      <w:r w:rsidR="00B86C45" w:rsidRPr="00EC71C8">
        <w:rPr>
          <w:rFonts w:ascii="Calibri" w:eastAsia="Arial" w:hAnsi="Calibri" w:cs="Calibri"/>
          <w:color w:val="000000"/>
          <w:sz w:val="24"/>
          <w:szCs w:val="24"/>
          <w:lang w:val="es-PE"/>
        </w:rPr>
        <w:t xml:space="preserve"> 1 y 2, Presa </w:t>
      </w:r>
      <w:proofErr w:type="spellStart"/>
      <w:r w:rsidR="00B86C45" w:rsidRPr="00EC71C8">
        <w:rPr>
          <w:rFonts w:ascii="Calibri" w:eastAsia="Arial" w:hAnsi="Calibri" w:cs="Calibri"/>
          <w:color w:val="000000"/>
          <w:sz w:val="24"/>
          <w:szCs w:val="24"/>
          <w:lang w:val="es-PE"/>
        </w:rPr>
        <w:t>Polishing</w:t>
      </w:r>
      <w:proofErr w:type="spellEnd"/>
      <w:r w:rsidR="00B86C45" w:rsidRPr="00EC71C8">
        <w:rPr>
          <w:rFonts w:ascii="Calibri" w:eastAsia="Arial" w:hAnsi="Calibri" w:cs="Calibri"/>
          <w:color w:val="000000"/>
          <w:sz w:val="24"/>
          <w:szCs w:val="24"/>
          <w:lang w:val="es-PE"/>
        </w:rPr>
        <w:t xml:space="preserve"> </w:t>
      </w:r>
      <w:proofErr w:type="spellStart"/>
      <w:r w:rsidR="00B86C45" w:rsidRPr="00EC71C8">
        <w:rPr>
          <w:rFonts w:ascii="Calibri" w:eastAsia="Arial" w:hAnsi="Calibri" w:cs="Calibri"/>
          <w:color w:val="000000"/>
          <w:sz w:val="24"/>
          <w:szCs w:val="24"/>
          <w:lang w:val="es-PE"/>
        </w:rPr>
        <w:t>Pond</w:t>
      </w:r>
      <w:proofErr w:type="spellEnd"/>
      <w:r w:rsidR="00B86C45" w:rsidRPr="00EC71C8">
        <w:rPr>
          <w:rFonts w:ascii="Calibri" w:eastAsia="Arial" w:hAnsi="Calibri" w:cs="Calibri"/>
          <w:color w:val="000000"/>
          <w:sz w:val="24"/>
          <w:szCs w:val="24"/>
          <w:lang w:val="es-PE"/>
        </w:rPr>
        <w:t xml:space="preserve"> y Dique Corredor), </w:t>
      </w:r>
      <w:r w:rsidR="001D6763" w:rsidRPr="00EC71C8">
        <w:rPr>
          <w:rFonts w:ascii="Calibri" w:eastAsia="Arial" w:hAnsi="Calibri" w:cs="Calibri"/>
          <w:color w:val="000000"/>
          <w:sz w:val="24"/>
          <w:szCs w:val="24"/>
          <w:lang w:val="es-PE"/>
        </w:rPr>
        <w:t>dentro del Proyecto</w:t>
      </w:r>
      <w:r w:rsidR="00D2321E" w:rsidRPr="00EC71C8">
        <w:rPr>
          <w:rFonts w:ascii="Calibri" w:eastAsia="Arial" w:hAnsi="Calibri" w:cs="Calibri"/>
          <w:color w:val="000000"/>
          <w:sz w:val="24"/>
          <w:szCs w:val="24"/>
          <w:lang w:val="es-PE"/>
        </w:rPr>
        <w:t xml:space="preserve"> </w:t>
      </w:r>
      <w:r w:rsidR="00D2321E" w:rsidRPr="00EC71C8">
        <w:rPr>
          <w:rFonts w:ascii="Calibri" w:eastAsia="Arial" w:hAnsi="Calibri" w:cs="Calibri"/>
          <w:b/>
          <w:bCs/>
          <w:color w:val="000000"/>
          <w:sz w:val="24"/>
          <w:szCs w:val="24"/>
          <w:lang w:val="es-PE"/>
        </w:rPr>
        <w:t>“MOVIMIENTO DE TIERRAS Y MANEJO DE AGUAS TSF SIDEHILL – EJECUCIÓN FASE IX 4180”</w:t>
      </w:r>
      <w:r w:rsidR="00727058" w:rsidRPr="00EC71C8">
        <w:rPr>
          <w:rFonts w:ascii="Calibri" w:eastAsia="Arial" w:hAnsi="Calibri" w:cs="Calibri"/>
          <w:color w:val="000000"/>
          <w:sz w:val="24"/>
          <w:szCs w:val="24"/>
          <w:lang w:val="es-PE"/>
        </w:rPr>
        <w:t>, c</w:t>
      </w:r>
      <w:r w:rsidR="001D6763" w:rsidRPr="00EC71C8">
        <w:rPr>
          <w:rFonts w:ascii="Calibri" w:eastAsia="Arial" w:hAnsi="Calibri" w:cs="Calibri"/>
          <w:color w:val="000000"/>
          <w:sz w:val="24"/>
          <w:szCs w:val="24"/>
          <w:lang w:val="es-PE"/>
        </w:rPr>
        <w:t>ontratado por la compañía minera Antamina S.A</w:t>
      </w:r>
      <w:r w:rsidR="00A57BDA" w:rsidRPr="00EC71C8">
        <w:rPr>
          <w:rFonts w:ascii="Calibri" w:eastAsia="Arial" w:hAnsi="Calibri" w:cs="Calibri"/>
          <w:color w:val="000000"/>
          <w:sz w:val="24"/>
          <w:szCs w:val="24"/>
          <w:lang w:val="es-PE"/>
        </w:rPr>
        <w:t>.</w:t>
      </w:r>
    </w:p>
    <w:p w14:paraId="1CDCD73D" w14:textId="37378774" w:rsidR="007E1BB1" w:rsidRPr="00EC71C8" w:rsidRDefault="007E1BB1" w:rsidP="00EC71C8">
      <w:pPr>
        <w:pStyle w:val="Ttulo1"/>
      </w:pPr>
      <w:bookmarkStart w:id="10" w:name="_Toc226922693"/>
      <w:r w:rsidRPr="00EC71C8">
        <w:t>RESUMEN DE METODO DE PRUEBA</w:t>
      </w:r>
      <w:bookmarkEnd w:id="10"/>
    </w:p>
    <w:p w14:paraId="018D7B61" w14:textId="5449E907" w:rsidR="007E1BB1" w:rsidRPr="00EC71C8" w:rsidRDefault="007E1BB1"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La mezcla asfáltica es extraída con tricloroetileno (TCE), bromuro de propilo normal (</w:t>
      </w:r>
      <w:proofErr w:type="spellStart"/>
      <w:r w:rsidRPr="00EC71C8">
        <w:rPr>
          <w:rFonts w:ascii="Calibri" w:eastAsia="Arial" w:hAnsi="Calibri" w:cs="Calibri"/>
          <w:color w:val="000000"/>
          <w:sz w:val="24"/>
          <w:szCs w:val="24"/>
          <w:lang w:val="es-PE"/>
        </w:rPr>
        <w:t>nPB</w:t>
      </w:r>
      <w:proofErr w:type="spellEnd"/>
      <w:r w:rsidRPr="00EC71C8">
        <w:rPr>
          <w:rFonts w:ascii="Calibri" w:eastAsia="Arial" w:hAnsi="Calibri" w:cs="Calibri"/>
          <w:color w:val="000000"/>
          <w:sz w:val="24"/>
          <w:szCs w:val="24"/>
          <w:lang w:val="es-PE"/>
        </w:rPr>
        <w:t>) o cloruro de metileno usando el equipo de extracción aplicable al método particular. El contenido de aglutinante asfáltico se calcula por diferencia de la masa del agregado extraído, contenido de humedad, si se determina, y materia mineral en el efluente (solución aglutinante disolvente). El contenido de aglutinante asfáltico se expresa como porcentaje de masa de mezclas sin humedad.</w:t>
      </w:r>
    </w:p>
    <w:p w14:paraId="27B6C325" w14:textId="6DA33477" w:rsidR="007E1BB1" w:rsidRPr="00EC71C8" w:rsidRDefault="007E1BB1" w:rsidP="00EC71C8">
      <w:pPr>
        <w:pStyle w:val="Ttulo1"/>
      </w:pPr>
      <w:bookmarkStart w:id="11" w:name="_Toc226922694"/>
      <w:r w:rsidRPr="00EC71C8">
        <w:t>SIGNIFICADO Y USO</w:t>
      </w:r>
      <w:bookmarkEnd w:id="11"/>
    </w:p>
    <w:p w14:paraId="71CDC6A6" w14:textId="568C20F8" w:rsidR="007E1BB1" w:rsidRPr="00EC71C8" w:rsidRDefault="007E1BB1"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Todos estos métodos de prueba pueden ser usados para determinaciones cuantitativas de aglutinante asfáltico en mezclas asfálticas y muestras de pavimento para aceptación de especificaciones, servicio de evaluación, control e investigación. Cada método prescribe el solvente o solventes y algún otro reactivo que pueda ser usado en el método de prueba.</w:t>
      </w:r>
    </w:p>
    <w:p w14:paraId="134E25D7" w14:textId="77777777" w:rsidR="00501837" w:rsidRPr="00EC71C8" w:rsidRDefault="00721F89" w:rsidP="00EC71C8">
      <w:pPr>
        <w:pStyle w:val="Ttulo1"/>
      </w:pPr>
      <w:bookmarkStart w:id="12" w:name="_Toc388428183"/>
      <w:bookmarkStart w:id="13" w:name="_Toc412211616"/>
      <w:bookmarkStart w:id="14" w:name="_Toc226367720"/>
      <w:bookmarkStart w:id="15" w:name="_Toc226922695"/>
      <w:r w:rsidRPr="00EC71C8">
        <w:t xml:space="preserve">ROLES, </w:t>
      </w:r>
      <w:r w:rsidR="00501837" w:rsidRPr="00EC71C8">
        <w:t>RESPONSABILIDADES</w:t>
      </w:r>
      <w:bookmarkEnd w:id="12"/>
      <w:bookmarkEnd w:id="13"/>
      <w:r w:rsidRPr="00EC71C8">
        <w:t xml:space="preserve"> Y FRECUENCIAS</w:t>
      </w:r>
      <w:bookmarkEnd w:id="14"/>
      <w:bookmarkEnd w:id="15"/>
    </w:p>
    <w:p w14:paraId="380E681F" w14:textId="38D4E49A" w:rsidR="007E3B45" w:rsidRPr="00EC71C8" w:rsidRDefault="007E3B45"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Para poder iniciar y llevar a cabo las actividades de</w:t>
      </w:r>
      <w:r w:rsidR="00246E0E" w:rsidRPr="00EC71C8">
        <w:rPr>
          <w:rFonts w:ascii="Calibri" w:eastAsia="Arial" w:hAnsi="Calibri" w:cs="Calibri"/>
          <w:color w:val="000000"/>
          <w:sz w:val="24"/>
          <w:szCs w:val="24"/>
          <w:lang w:val="es-PE"/>
        </w:rPr>
        <w:t xml:space="preserve">l ensayo </w:t>
      </w:r>
      <w:r w:rsidR="00246E0E" w:rsidRPr="00EC71C8">
        <w:rPr>
          <w:rFonts w:ascii="Calibri" w:hAnsi="Calibri" w:cs="Calibri"/>
          <w:b/>
          <w:bCs/>
          <w:sz w:val="24"/>
          <w:szCs w:val="24"/>
        </w:rPr>
        <w:t xml:space="preserve">extracción cuantitativa de ligante asfáltico de mezcla asfálticas ASTM D2172/D2172m- </w:t>
      </w:r>
      <w:r w:rsidR="00F12B2B" w:rsidRPr="00EC71C8">
        <w:rPr>
          <w:rFonts w:ascii="Calibri" w:hAnsi="Calibri" w:cs="Calibri"/>
          <w:b/>
          <w:bCs/>
          <w:sz w:val="24"/>
          <w:szCs w:val="24"/>
        </w:rPr>
        <w:t>24</w:t>
      </w:r>
      <w:r w:rsidR="00F12B2B" w:rsidRPr="00EC71C8">
        <w:rPr>
          <w:rFonts w:ascii="Calibri" w:eastAsia="Arial" w:hAnsi="Calibri" w:cs="Calibri"/>
          <w:color w:val="000000"/>
          <w:sz w:val="24"/>
          <w:szCs w:val="24"/>
          <w:lang w:val="es-PE"/>
        </w:rPr>
        <w:t>,</w:t>
      </w:r>
      <w:r w:rsidRPr="00EC71C8">
        <w:rPr>
          <w:rFonts w:ascii="Calibri" w:eastAsia="Arial" w:hAnsi="Calibri" w:cs="Calibri"/>
          <w:color w:val="000000"/>
          <w:sz w:val="24"/>
          <w:szCs w:val="24"/>
          <w:lang w:val="es-PE"/>
        </w:rPr>
        <w:t xml:space="preserve"> cumplan las siguientes responsabilidades</w:t>
      </w:r>
      <w:r w:rsidR="008079E6" w:rsidRPr="00EC71C8">
        <w:rPr>
          <w:rFonts w:ascii="Calibri" w:eastAsia="Arial" w:hAnsi="Calibri" w:cs="Calibri"/>
          <w:color w:val="000000"/>
          <w:sz w:val="24"/>
          <w:szCs w:val="24"/>
          <w:lang w:val="es-PE"/>
        </w:rPr>
        <w:t>:</w:t>
      </w:r>
    </w:p>
    <w:p w14:paraId="0DE5FD94" w14:textId="77777777" w:rsidR="00F941D7" w:rsidRPr="00EC71C8" w:rsidRDefault="00F941D7" w:rsidP="00EC71C8">
      <w:pPr>
        <w:pStyle w:val="Textodebloque"/>
        <w:tabs>
          <w:tab w:val="left" w:pos="426"/>
        </w:tabs>
        <w:spacing w:after="240"/>
        <w:ind w:left="0" w:right="-2"/>
        <w:rPr>
          <w:rFonts w:ascii="Calibri" w:eastAsia="Arial" w:hAnsi="Calibri" w:cs="Calibri"/>
          <w:color w:val="000000"/>
          <w:sz w:val="24"/>
          <w:szCs w:val="24"/>
          <w:lang w:val="es-PE"/>
        </w:rPr>
      </w:pPr>
    </w:p>
    <w:tbl>
      <w:tblPr>
        <w:tblStyle w:val="Tablaconcuadrcula"/>
        <w:tblW w:w="4512" w:type="pct"/>
        <w:tblInd w:w="534" w:type="dxa"/>
        <w:tblLook w:val="04A0" w:firstRow="1" w:lastRow="0" w:firstColumn="1" w:lastColumn="0" w:noHBand="0" w:noVBand="1"/>
      </w:tblPr>
      <w:tblGrid>
        <w:gridCol w:w="2149"/>
        <w:gridCol w:w="4870"/>
        <w:gridCol w:w="1797"/>
      </w:tblGrid>
      <w:tr w:rsidR="005D011E" w:rsidRPr="00EC71C8" w14:paraId="7D2F662A" w14:textId="77777777" w:rsidTr="009812F8">
        <w:trPr>
          <w:trHeight w:val="20"/>
          <w:tblHeader/>
        </w:trPr>
        <w:tc>
          <w:tcPr>
            <w:tcW w:w="121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EC71C8" w:rsidRDefault="0022392C" w:rsidP="00EC71C8">
            <w:pPr>
              <w:spacing w:after="240" w:line="240" w:lineRule="auto"/>
              <w:jc w:val="center"/>
              <w:rPr>
                <w:rFonts w:ascii="Calibri" w:hAnsi="Calibri" w:cs="Calibri"/>
                <w:b/>
                <w:color w:val="FFFFFF" w:themeColor="background1"/>
                <w:sz w:val="24"/>
                <w:szCs w:val="24"/>
                <w:lang w:val="es-PE"/>
              </w:rPr>
            </w:pPr>
            <w:r w:rsidRPr="00EC71C8">
              <w:rPr>
                <w:rFonts w:ascii="Calibri" w:hAnsi="Calibri" w:cs="Calibri"/>
                <w:b/>
                <w:color w:val="FFFFFF" w:themeColor="background1"/>
                <w:sz w:val="24"/>
                <w:szCs w:val="24"/>
                <w:lang w:val="es-PE"/>
              </w:rPr>
              <w:lastRenderedPageBreak/>
              <w:t>RESP</w:t>
            </w:r>
            <w:r w:rsidR="005D011E" w:rsidRPr="00EC71C8">
              <w:rPr>
                <w:rFonts w:ascii="Calibri" w:hAnsi="Calibri" w:cs="Calibri"/>
                <w:b/>
                <w:color w:val="FFFFFF" w:themeColor="background1"/>
                <w:sz w:val="24"/>
                <w:szCs w:val="24"/>
                <w:lang w:val="es-PE"/>
              </w:rPr>
              <w:t>ONSABILIDAD</w:t>
            </w:r>
          </w:p>
        </w:tc>
        <w:tc>
          <w:tcPr>
            <w:tcW w:w="2762"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EC71C8" w:rsidRDefault="005D011E" w:rsidP="00EC71C8">
            <w:pPr>
              <w:spacing w:after="240" w:line="240" w:lineRule="auto"/>
              <w:jc w:val="center"/>
              <w:rPr>
                <w:rFonts w:ascii="Calibri" w:hAnsi="Calibri" w:cs="Calibri"/>
                <w:b/>
                <w:color w:val="FFFFFF" w:themeColor="background1"/>
                <w:sz w:val="24"/>
                <w:szCs w:val="24"/>
                <w:lang w:val="es-PE"/>
              </w:rPr>
            </w:pPr>
            <w:r w:rsidRPr="00EC71C8">
              <w:rPr>
                <w:rFonts w:ascii="Calibri" w:hAnsi="Calibri" w:cs="Calibri"/>
                <w:b/>
                <w:color w:val="FFFFFF" w:themeColor="background1"/>
                <w:sz w:val="24"/>
                <w:szCs w:val="24"/>
                <w:lang w:val="es-PE"/>
              </w:rPr>
              <w:t>ACTIVIDAD</w:t>
            </w:r>
          </w:p>
        </w:tc>
        <w:tc>
          <w:tcPr>
            <w:tcW w:w="101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EC71C8" w:rsidRDefault="005D011E" w:rsidP="00EC71C8">
            <w:pPr>
              <w:spacing w:after="240" w:line="240" w:lineRule="auto"/>
              <w:jc w:val="center"/>
              <w:rPr>
                <w:rFonts w:ascii="Calibri" w:hAnsi="Calibri" w:cs="Calibri"/>
                <w:b/>
                <w:color w:val="FFFFFF" w:themeColor="background1"/>
                <w:sz w:val="24"/>
                <w:szCs w:val="24"/>
                <w:lang w:val="es-PE"/>
              </w:rPr>
            </w:pPr>
            <w:r w:rsidRPr="00EC71C8">
              <w:rPr>
                <w:rFonts w:ascii="Calibri" w:hAnsi="Calibri" w:cs="Calibri"/>
                <w:b/>
                <w:color w:val="FFFFFF" w:themeColor="background1"/>
                <w:sz w:val="24"/>
                <w:szCs w:val="24"/>
                <w:lang w:val="es-PE"/>
              </w:rPr>
              <w:t>FRECUENCIA (Mínima)*</w:t>
            </w:r>
          </w:p>
        </w:tc>
      </w:tr>
      <w:tr w:rsidR="005D011E" w:rsidRPr="00EC71C8" w14:paraId="2172AD18" w14:textId="77777777" w:rsidTr="009812F8">
        <w:trPr>
          <w:trHeight w:val="20"/>
        </w:trPr>
        <w:tc>
          <w:tcPr>
            <w:tcW w:w="1219" w:type="pct"/>
            <w:tcBorders>
              <w:top w:val="single" w:sz="4" w:space="0" w:color="0C2074"/>
              <w:bottom w:val="single" w:sz="4" w:space="0" w:color="0C2074"/>
            </w:tcBorders>
            <w:vAlign w:val="center"/>
          </w:tcPr>
          <w:p w14:paraId="1E6F569D" w14:textId="7CF150F3" w:rsidR="005D011E" w:rsidRPr="00EC71C8" w:rsidRDefault="005D011E" w:rsidP="00EC71C8">
            <w:pPr>
              <w:spacing w:after="240" w:line="240" w:lineRule="auto"/>
              <w:jc w:val="left"/>
              <w:rPr>
                <w:rFonts w:ascii="Calibri" w:eastAsiaTheme="minorHAnsi" w:hAnsi="Calibri" w:cs="Calibri"/>
                <w:sz w:val="24"/>
                <w:szCs w:val="24"/>
                <w:lang w:val="es-PE" w:eastAsia="en-US"/>
              </w:rPr>
            </w:pPr>
            <w:r w:rsidRPr="00EC71C8">
              <w:rPr>
                <w:rFonts w:ascii="Calibri" w:hAnsi="Calibri" w:cs="Calibri"/>
                <w:sz w:val="24"/>
                <w:szCs w:val="24"/>
                <w:lang w:val="es-PE"/>
              </w:rPr>
              <w:t>Geren</w:t>
            </w:r>
            <w:r w:rsidR="008D1A79" w:rsidRPr="00EC71C8">
              <w:rPr>
                <w:rFonts w:ascii="Calibri" w:hAnsi="Calibri" w:cs="Calibri"/>
                <w:sz w:val="24"/>
                <w:szCs w:val="24"/>
                <w:lang w:val="es-PE"/>
              </w:rPr>
              <w:t>cia</w:t>
            </w:r>
            <w:r w:rsidRPr="00EC71C8">
              <w:rPr>
                <w:rFonts w:ascii="Calibri" w:hAnsi="Calibri" w:cs="Calibri"/>
                <w:sz w:val="24"/>
                <w:szCs w:val="24"/>
                <w:lang w:val="es-PE"/>
              </w:rPr>
              <w:t xml:space="preserve"> de proyecto</w:t>
            </w:r>
          </w:p>
        </w:tc>
        <w:tc>
          <w:tcPr>
            <w:tcW w:w="2762" w:type="pct"/>
            <w:tcBorders>
              <w:top w:val="single" w:sz="4" w:space="0" w:color="0C2074"/>
              <w:bottom w:val="single" w:sz="4" w:space="0" w:color="0C2074"/>
            </w:tcBorders>
            <w:vAlign w:val="center"/>
          </w:tcPr>
          <w:p w14:paraId="305A9A88" w14:textId="14A24273" w:rsidR="005D011E" w:rsidRPr="00EC71C8" w:rsidRDefault="00837BA9" w:rsidP="00EC71C8">
            <w:pPr>
              <w:spacing w:after="240" w:line="240" w:lineRule="auto"/>
              <w:rPr>
                <w:rFonts w:ascii="Calibri" w:eastAsiaTheme="minorHAnsi" w:hAnsi="Calibri" w:cs="Calibri"/>
                <w:sz w:val="24"/>
                <w:szCs w:val="24"/>
                <w:lang w:val="es-PE" w:eastAsia="en-US"/>
              </w:rPr>
            </w:pPr>
            <w:r w:rsidRPr="00EC71C8">
              <w:rPr>
                <w:rFonts w:ascii="Calibri" w:hAnsi="Calibri" w:cs="Calibri"/>
                <w:color w:val="000000"/>
                <w:sz w:val="24"/>
                <w:szCs w:val="24"/>
              </w:rPr>
              <w:t>Proveer los medios necesarios para poder cumplir el presente procedimiento siguiendo las normas y especificaciones, durante el desarrollo de todo el proyecto.</w:t>
            </w:r>
          </w:p>
        </w:tc>
        <w:tc>
          <w:tcPr>
            <w:tcW w:w="1019" w:type="pct"/>
            <w:tcBorders>
              <w:top w:val="single" w:sz="4" w:space="0" w:color="0C2074"/>
              <w:bottom w:val="single" w:sz="4" w:space="0" w:color="0C2074"/>
            </w:tcBorders>
            <w:vAlign w:val="center"/>
          </w:tcPr>
          <w:p w14:paraId="1EE7108D" w14:textId="77777777" w:rsidR="005D011E" w:rsidRPr="00EC71C8" w:rsidRDefault="001C48C2" w:rsidP="00EC71C8">
            <w:pPr>
              <w:spacing w:after="240" w:line="240" w:lineRule="auto"/>
              <w:rPr>
                <w:rFonts w:ascii="Calibri" w:eastAsiaTheme="minorHAnsi" w:hAnsi="Calibri" w:cs="Calibri"/>
                <w:sz w:val="24"/>
                <w:szCs w:val="24"/>
                <w:lang w:val="es-PE" w:eastAsia="en-US"/>
              </w:rPr>
            </w:pPr>
            <w:r w:rsidRPr="00EC71C8">
              <w:rPr>
                <w:rFonts w:ascii="Calibri" w:hAnsi="Calibri" w:cs="Calibri"/>
                <w:sz w:val="24"/>
                <w:szCs w:val="24"/>
                <w:lang w:val="es-PE"/>
              </w:rPr>
              <w:t>Durante el desarrollo de todo el proyecto</w:t>
            </w:r>
            <w:r w:rsidR="00B03AC0" w:rsidRPr="00EC71C8">
              <w:rPr>
                <w:rFonts w:ascii="Calibri" w:hAnsi="Calibri" w:cs="Calibri"/>
                <w:sz w:val="24"/>
                <w:szCs w:val="24"/>
                <w:lang w:val="es-PE"/>
              </w:rPr>
              <w:t>.</w:t>
            </w:r>
          </w:p>
        </w:tc>
      </w:tr>
      <w:tr w:rsidR="004B0ADF" w:rsidRPr="00EC71C8" w14:paraId="2D6F032A" w14:textId="77777777" w:rsidTr="009812F8">
        <w:trPr>
          <w:trHeight w:val="20"/>
        </w:trPr>
        <w:tc>
          <w:tcPr>
            <w:tcW w:w="1219" w:type="pct"/>
            <w:tcBorders>
              <w:top w:val="single" w:sz="4" w:space="0" w:color="0C2074"/>
            </w:tcBorders>
            <w:vAlign w:val="center"/>
          </w:tcPr>
          <w:p w14:paraId="47672A37" w14:textId="2D3CA706" w:rsidR="004B0ADF" w:rsidRPr="00EC71C8" w:rsidRDefault="008D1A79" w:rsidP="00EC71C8">
            <w:pPr>
              <w:spacing w:after="240" w:line="240" w:lineRule="auto"/>
              <w:jc w:val="left"/>
              <w:rPr>
                <w:rFonts w:ascii="Calibri" w:hAnsi="Calibri" w:cs="Calibri"/>
                <w:bCs/>
                <w:sz w:val="24"/>
                <w:szCs w:val="24"/>
                <w:lang w:val="es-PE"/>
              </w:rPr>
            </w:pPr>
            <w:r w:rsidRPr="00EC71C8">
              <w:rPr>
                <w:rFonts w:ascii="Calibri" w:hAnsi="Calibri" w:cs="Calibri"/>
                <w:bCs/>
                <w:color w:val="000000"/>
                <w:sz w:val="24"/>
                <w:szCs w:val="24"/>
                <w:lang w:val="es-ES_tradnl"/>
              </w:rPr>
              <w:t>Superintendencias y Jefaturas de Área</w:t>
            </w:r>
          </w:p>
        </w:tc>
        <w:tc>
          <w:tcPr>
            <w:tcW w:w="2762" w:type="pct"/>
            <w:tcBorders>
              <w:top w:val="single" w:sz="4" w:space="0" w:color="0C2074"/>
              <w:bottom w:val="single" w:sz="4" w:space="0" w:color="0C2074"/>
            </w:tcBorders>
            <w:vAlign w:val="center"/>
          </w:tcPr>
          <w:p w14:paraId="5BCB582B" w14:textId="4F964C21" w:rsidR="004B0ADF" w:rsidRPr="00EC71C8" w:rsidRDefault="008D1A79" w:rsidP="00EC71C8">
            <w:pPr>
              <w:spacing w:after="240" w:line="240" w:lineRule="auto"/>
              <w:rPr>
                <w:rFonts w:ascii="Calibri" w:hAnsi="Calibri" w:cs="Calibri"/>
                <w:sz w:val="24"/>
                <w:szCs w:val="24"/>
                <w:lang w:val="es-PE"/>
              </w:rPr>
            </w:pPr>
            <w:r w:rsidRPr="00EC71C8">
              <w:rPr>
                <w:rFonts w:ascii="Calibri" w:hAnsi="Calibri" w:cs="Calibri"/>
                <w:color w:val="000000"/>
                <w:sz w:val="24"/>
                <w:szCs w:val="24"/>
                <w:lang w:val="es-ES_tradnl"/>
              </w:rPr>
              <w:t>Velar por el cumplimiento y aplicación del presente procedimiento y el PETS asociado a la actividad</w:t>
            </w:r>
            <w:r w:rsidR="004B0ADF" w:rsidRPr="00EC71C8">
              <w:rPr>
                <w:rFonts w:ascii="Calibri" w:hAnsi="Calibri" w:cs="Calibri"/>
                <w:sz w:val="24"/>
                <w:szCs w:val="24"/>
                <w:lang w:val="es-PE"/>
              </w:rPr>
              <w:t>.</w:t>
            </w:r>
            <w:r w:rsidRPr="00EC71C8">
              <w:rPr>
                <w:rFonts w:ascii="Calibri" w:hAnsi="Calibri" w:cs="Calibri"/>
                <w:sz w:val="24"/>
                <w:szCs w:val="24"/>
                <w:lang w:val="es-PE"/>
              </w:rPr>
              <w:br/>
            </w:r>
            <w:r w:rsidRPr="00EC71C8">
              <w:rPr>
                <w:rFonts w:ascii="Calibri" w:hAnsi="Calibri" w:cs="Calibri"/>
                <w:color w:val="000000"/>
                <w:sz w:val="24"/>
                <w:szCs w:val="24"/>
                <w:lang w:val="es-ES_tradnl"/>
              </w:rPr>
              <w:t>Proporcionar las facilidades logísticas y de recursos humanos para la difusión de este procedimiento.</w:t>
            </w:r>
            <w:r w:rsidRPr="00EC71C8">
              <w:rPr>
                <w:rFonts w:ascii="Calibri" w:hAnsi="Calibri" w:cs="Calibri"/>
                <w:color w:val="000000"/>
                <w:sz w:val="24"/>
                <w:szCs w:val="24"/>
                <w:lang w:val="es-ES_tradnl"/>
              </w:rPr>
              <w:br/>
              <w:t>Verificar que el personal a su cargo se encuentre bien informado y capacitado, para la ejecución de este procedimiento.</w:t>
            </w:r>
          </w:p>
        </w:tc>
        <w:tc>
          <w:tcPr>
            <w:tcW w:w="1019" w:type="pct"/>
            <w:tcBorders>
              <w:top w:val="single" w:sz="4" w:space="0" w:color="0C2074"/>
              <w:bottom w:val="single" w:sz="4" w:space="0" w:color="0C2074"/>
            </w:tcBorders>
            <w:vAlign w:val="center"/>
          </w:tcPr>
          <w:p w14:paraId="230261CF" w14:textId="77777777" w:rsidR="004B0ADF" w:rsidRPr="00EC71C8" w:rsidRDefault="004B0ADF"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t>Durante el desarrollo de todo el proyecto.</w:t>
            </w:r>
          </w:p>
        </w:tc>
      </w:tr>
      <w:tr w:rsidR="00D67645" w:rsidRPr="00EC71C8" w14:paraId="1D93D1D6" w14:textId="77777777" w:rsidTr="009812F8">
        <w:trPr>
          <w:trHeight w:val="20"/>
        </w:trPr>
        <w:tc>
          <w:tcPr>
            <w:tcW w:w="1219" w:type="pct"/>
            <w:vAlign w:val="center"/>
          </w:tcPr>
          <w:p w14:paraId="39FD7D53" w14:textId="77777777" w:rsidR="00D67645" w:rsidRPr="00EC71C8" w:rsidRDefault="00D67645"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t>Jefe de calidad</w:t>
            </w:r>
          </w:p>
        </w:tc>
        <w:tc>
          <w:tcPr>
            <w:tcW w:w="2762" w:type="pct"/>
            <w:tcBorders>
              <w:top w:val="single" w:sz="4" w:space="0" w:color="0C2074"/>
              <w:bottom w:val="single" w:sz="4" w:space="0" w:color="auto"/>
            </w:tcBorders>
            <w:vAlign w:val="center"/>
          </w:tcPr>
          <w:p w14:paraId="108681B5" w14:textId="77777777" w:rsidR="00224390" w:rsidRPr="00EC71C8" w:rsidRDefault="00224390" w:rsidP="00EC71C8">
            <w:pPr>
              <w:spacing w:line="240" w:lineRule="auto"/>
              <w:rPr>
                <w:rFonts w:ascii="Calibri" w:hAnsi="Calibri" w:cs="Calibri"/>
                <w:sz w:val="24"/>
                <w:szCs w:val="24"/>
              </w:rPr>
            </w:pPr>
            <w:r w:rsidRPr="00EC71C8">
              <w:rPr>
                <w:rFonts w:ascii="Calibri" w:hAnsi="Calibri" w:cs="Calibri"/>
                <w:sz w:val="24"/>
                <w:szCs w:val="24"/>
              </w:rPr>
              <w:t>Asegurar la adecuada gestión de los certificados de calidad de los insumos y calibración de equipos.</w:t>
            </w:r>
          </w:p>
          <w:p w14:paraId="6213E036" w14:textId="132700E4" w:rsidR="00224390" w:rsidRPr="00EC71C8" w:rsidRDefault="00224390" w:rsidP="00EC71C8">
            <w:pPr>
              <w:spacing w:line="240" w:lineRule="auto"/>
              <w:rPr>
                <w:rFonts w:ascii="Calibri" w:hAnsi="Calibri" w:cs="Calibri"/>
                <w:sz w:val="24"/>
                <w:szCs w:val="24"/>
              </w:rPr>
            </w:pPr>
            <w:r w:rsidRPr="00EC71C8">
              <w:rPr>
                <w:rFonts w:ascii="Calibri" w:hAnsi="Calibri" w:cs="Calibri"/>
                <w:sz w:val="24"/>
                <w:szCs w:val="24"/>
              </w:rPr>
              <w:t>Inspeccionar que las actividades relacionadas en el ensayo de extracción cuantitativa de asfalto en mezclas para pavimentos se ejecuten de acuerdo con las normas técnicas.</w:t>
            </w:r>
          </w:p>
          <w:p w14:paraId="44E1CC8C" w14:textId="76A9C2BD" w:rsidR="00224390" w:rsidRPr="00EC71C8" w:rsidRDefault="00224390" w:rsidP="00EC71C8">
            <w:pPr>
              <w:spacing w:line="240" w:lineRule="auto"/>
              <w:rPr>
                <w:rFonts w:ascii="Calibri" w:hAnsi="Calibri" w:cs="Calibri"/>
                <w:sz w:val="24"/>
                <w:szCs w:val="24"/>
              </w:rPr>
            </w:pPr>
            <w:r w:rsidRPr="00EC71C8">
              <w:rPr>
                <w:rFonts w:ascii="Calibri" w:hAnsi="Calibri" w:cs="Calibri"/>
                <w:sz w:val="24"/>
                <w:szCs w:val="24"/>
              </w:rPr>
              <w:t xml:space="preserve">Programar y coordinar las actividades de control y aseguramiento de la calidad en el proyecto. </w:t>
            </w:r>
          </w:p>
          <w:p w14:paraId="5F23820C" w14:textId="6B730F85" w:rsidR="00224390" w:rsidRPr="00EC71C8" w:rsidRDefault="00224390" w:rsidP="00EC71C8">
            <w:pPr>
              <w:spacing w:line="240" w:lineRule="auto"/>
              <w:rPr>
                <w:rFonts w:ascii="Calibri" w:hAnsi="Calibri" w:cs="Calibri"/>
                <w:sz w:val="24"/>
                <w:szCs w:val="24"/>
              </w:rPr>
            </w:pPr>
            <w:r w:rsidRPr="00EC71C8">
              <w:rPr>
                <w:rFonts w:ascii="Calibri" w:hAnsi="Calibri" w:cs="Calibri"/>
                <w:sz w:val="24"/>
                <w:szCs w:val="24"/>
              </w:rPr>
              <w:t xml:space="preserve">Realizar inspecciones inopinadas a laboratorio. </w:t>
            </w:r>
          </w:p>
          <w:p w14:paraId="4CBDB1F1" w14:textId="57E6AD49" w:rsidR="00D30731" w:rsidRPr="00EC71C8" w:rsidRDefault="00224390" w:rsidP="00EC71C8">
            <w:pPr>
              <w:pStyle w:val="Default"/>
              <w:jc w:val="both"/>
              <w:rPr>
                <w:rFonts w:ascii="Calibri" w:hAnsi="Calibri" w:cs="Calibri"/>
              </w:rPr>
            </w:pPr>
            <w:r w:rsidRPr="00EC71C8">
              <w:rPr>
                <w:rFonts w:ascii="Calibri" w:hAnsi="Calibri" w:cs="Calibri"/>
                <w:color w:val="auto"/>
                <w:lang w:val="es-ES"/>
              </w:rPr>
              <w:t xml:space="preserve">Monitorear el cumplimiento de frecuencia de ensayos. </w:t>
            </w:r>
          </w:p>
        </w:tc>
        <w:tc>
          <w:tcPr>
            <w:tcW w:w="1019" w:type="pct"/>
            <w:tcBorders>
              <w:top w:val="single" w:sz="4" w:space="0" w:color="0C2074"/>
              <w:bottom w:val="single" w:sz="4" w:space="0" w:color="auto"/>
            </w:tcBorders>
            <w:vAlign w:val="center"/>
          </w:tcPr>
          <w:p w14:paraId="24604DC2" w14:textId="77777777" w:rsidR="00D67645" w:rsidRPr="00EC71C8" w:rsidRDefault="00D67645"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t>Durante el desarrollo de todo el Proyecto.</w:t>
            </w:r>
          </w:p>
        </w:tc>
      </w:tr>
      <w:tr w:rsidR="00D773E2" w:rsidRPr="00EC71C8" w14:paraId="150F4F64" w14:textId="77777777" w:rsidTr="009812F8">
        <w:trPr>
          <w:trHeight w:val="20"/>
        </w:trPr>
        <w:tc>
          <w:tcPr>
            <w:tcW w:w="1219" w:type="pct"/>
            <w:vAlign w:val="center"/>
          </w:tcPr>
          <w:p w14:paraId="16EA7F2C" w14:textId="00CEC998" w:rsidR="00D773E2" w:rsidRPr="00EC71C8" w:rsidRDefault="008D1A79" w:rsidP="00EC71C8">
            <w:pPr>
              <w:spacing w:after="240" w:line="240" w:lineRule="auto"/>
              <w:jc w:val="left"/>
              <w:rPr>
                <w:rFonts w:ascii="Calibri" w:hAnsi="Calibri" w:cs="Calibri"/>
                <w:bCs/>
                <w:sz w:val="24"/>
                <w:szCs w:val="24"/>
                <w:lang w:val="es-PE"/>
              </w:rPr>
            </w:pPr>
            <w:r w:rsidRPr="00EC71C8">
              <w:rPr>
                <w:rFonts w:ascii="Calibri" w:hAnsi="Calibri" w:cs="Calibri"/>
                <w:bCs/>
                <w:color w:val="000000"/>
                <w:sz w:val="24"/>
                <w:szCs w:val="24"/>
                <w:lang w:val="es-ES_tradnl"/>
              </w:rPr>
              <w:t>Jefe de Laboratorio</w:t>
            </w:r>
          </w:p>
        </w:tc>
        <w:tc>
          <w:tcPr>
            <w:tcW w:w="2762" w:type="pct"/>
            <w:tcBorders>
              <w:top w:val="single" w:sz="4" w:space="0" w:color="0C2074"/>
              <w:bottom w:val="single" w:sz="4" w:space="0" w:color="0C2074"/>
            </w:tcBorders>
            <w:vAlign w:val="center"/>
          </w:tcPr>
          <w:p w14:paraId="7518DB95" w14:textId="38AFD0F6" w:rsidR="00224390" w:rsidRPr="00EC71C8" w:rsidRDefault="00224390" w:rsidP="00EC71C8">
            <w:pPr>
              <w:spacing w:line="240" w:lineRule="auto"/>
              <w:rPr>
                <w:rFonts w:ascii="Calibri" w:hAnsi="Calibri" w:cs="Calibri"/>
                <w:sz w:val="24"/>
                <w:szCs w:val="24"/>
              </w:rPr>
            </w:pPr>
            <w:r w:rsidRPr="00EC71C8">
              <w:rPr>
                <w:rFonts w:ascii="Calibri" w:hAnsi="Calibri" w:cs="Calibri"/>
                <w:color w:val="000000"/>
                <w:sz w:val="24"/>
                <w:szCs w:val="24"/>
              </w:rPr>
              <w:t>Es responsable de conocer y dominar las especificaciones técnicas del proyecto, y verificar su cumplimiento durante la ejecución del proyecto.</w:t>
            </w:r>
          </w:p>
          <w:p w14:paraId="55ACDAF0" w14:textId="77777777" w:rsidR="00224390"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 xml:space="preserve">Realizar el seguimiento e inspección visual en el ensayo de extracción cuantitativa de asfalto en mezclas para pavimentos para asegurar el cumplimiento de las especificaciones y normas técnicas. </w:t>
            </w:r>
          </w:p>
          <w:p w14:paraId="55056F90" w14:textId="7B9B758E" w:rsidR="00224390" w:rsidRPr="00EC71C8" w:rsidRDefault="00224390" w:rsidP="00EC71C8">
            <w:pPr>
              <w:pStyle w:val="Default"/>
              <w:jc w:val="both"/>
              <w:rPr>
                <w:rFonts w:ascii="Calibri" w:hAnsi="Calibri" w:cs="Calibri"/>
                <w:color w:val="auto"/>
              </w:rPr>
            </w:pPr>
            <w:r w:rsidRPr="00EC71C8">
              <w:rPr>
                <w:rFonts w:ascii="Calibri" w:hAnsi="Calibri" w:cs="Calibri"/>
                <w:lang w:val="es-ES"/>
              </w:rPr>
              <w:t xml:space="preserve">Asegurar que los ensayos de extracción cuantitativa de asfalto en mezclas para pavimentos se ejecuten de acuerdo con las </w:t>
            </w:r>
            <w:r w:rsidRPr="00EC71C8">
              <w:rPr>
                <w:rFonts w:ascii="Calibri" w:hAnsi="Calibri" w:cs="Calibri"/>
                <w:lang w:val="es-ES"/>
              </w:rPr>
              <w:lastRenderedPageBreak/>
              <w:t>normas técnicas vigentes y establecidas en las especificaciones técnicas</w:t>
            </w:r>
            <w:r w:rsidRPr="00EC71C8">
              <w:rPr>
                <w:rFonts w:ascii="Calibri" w:hAnsi="Calibri" w:cs="Calibri"/>
              </w:rPr>
              <w:t xml:space="preserve">. </w:t>
            </w:r>
          </w:p>
          <w:p w14:paraId="75AF0905" w14:textId="0F9E339A" w:rsidR="00224390" w:rsidRPr="00EC71C8" w:rsidRDefault="00224390" w:rsidP="00EC71C8">
            <w:pPr>
              <w:pStyle w:val="Default"/>
              <w:jc w:val="both"/>
              <w:rPr>
                <w:rFonts w:ascii="Calibri" w:hAnsi="Calibri" w:cs="Calibri"/>
                <w:color w:val="auto"/>
              </w:rPr>
            </w:pPr>
            <w:r w:rsidRPr="00EC71C8">
              <w:rPr>
                <w:rFonts w:ascii="Calibri" w:hAnsi="Calibri" w:cs="Calibri"/>
                <w:lang w:val="es-ES"/>
              </w:rPr>
              <w:t>Analizará los datos de los ensayos, aprobará las actividades, aprobará los resultados de los ensayos y comunicará a la supervisión para su respectiva validación</w:t>
            </w:r>
            <w:r w:rsidRPr="00EC71C8">
              <w:rPr>
                <w:rFonts w:ascii="Calibri" w:hAnsi="Calibri" w:cs="Calibri"/>
              </w:rPr>
              <w:t xml:space="preserve">. </w:t>
            </w:r>
          </w:p>
          <w:p w14:paraId="3D1D76C7" w14:textId="1718277C" w:rsidR="00D30731" w:rsidRPr="00EC71C8" w:rsidRDefault="00224390" w:rsidP="00EC71C8">
            <w:pPr>
              <w:pStyle w:val="Default"/>
              <w:jc w:val="both"/>
              <w:rPr>
                <w:rFonts w:ascii="Calibri" w:hAnsi="Calibri" w:cs="Calibri"/>
              </w:rPr>
            </w:pPr>
            <w:r w:rsidRPr="00EC71C8">
              <w:rPr>
                <w:rFonts w:ascii="Calibri" w:hAnsi="Calibri" w:cs="Calibri"/>
                <w:lang w:val="es-ES"/>
              </w:rPr>
              <w:t xml:space="preserve">Gestionará los documentos y registros de control de calidad en laboratorio. </w:t>
            </w:r>
          </w:p>
        </w:tc>
        <w:tc>
          <w:tcPr>
            <w:tcW w:w="1019" w:type="pct"/>
            <w:tcBorders>
              <w:top w:val="single" w:sz="4" w:space="0" w:color="0C2074"/>
              <w:bottom w:val="single" w:sz="4" w:space="0" w:color="0C2074"/>
            </w:tcBorders>
            <w:vAlign w:val="center"/>
          </w:tcPr>
          <w:p w14:paraId="4EB6B606" w14:textId="77777777" w:rsidR="00D773E2" w:rsidRPr="00EC71C8" w:rsidRDefault="00D773E2"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lastRenderedPageBreak/>
              <w:t>Durante el desarrollo de todo el Proyecto.</w:t>
            </w:r>
          </w:p>
          <w:p w14:paraId="2E62882F" w14:textId="77777777" w:rsidR="00D773E2" w:rsidRPr="00EC71C8" w:rsidRDefault="00D773E2" w:rsidP="00EC71C8">
            <w:pPr>
              <w:spacing w:after="240" w:line="240" w:lineRule="auto"/>
              <w:rPr>
                <w:rFonts w:ascii="Calibri" w:hAnsi="Calibri" w:cs="Calibri"/>
                <w:sz w:val="24"/>
                <w:szCs w:val="24"/>
                <w:lang w:val="es-PE"/>
              </w:rPr>
            </w:pPr>
          </w:p>
        </w:tc>
      </w:tr>
      <w:tr w:rsidR="00AD7176" w:rsidRPr="00EC71C8" w14:paraId="689CC0FB" w14:textId="77777777" w:rsidTr="009812F8">
        <w:trPr>
          <w:trHeight w:val="20"/>
        </w:trPr>
        <w:tc>
          <w:tcPr>
            <w:tcW w:w="1219" w:type="pct"/>
            <w:vAlign w:val="center"/>
          </w:tcPr>
          <w:p w14:paraId="096C5927" w14:textId="2378C629" w:rsidR="00AD7176" w:rsidRPr="00EC71C8" w:rsidRDefault="008D1A79" w:rsidP="00EC71C8">
            <w:pPr>
              <w:spacing w:after="240" w:line="240" w:lineRule="auto"/>
              <w:jc w:val="left"/>
              <w:rPr>
                <w:rFonts w:ascii="Calibri" w:hAnsi="Calibri" w:cs="Calibri"/>
                <w:bCs/>
                <w:sz w:val="24"/>
                <w:szCs w:val="24"/>
                <w:lang w:val="es-PE"/>
              </w:rPr>
            </w:pPr>
            <w:r w:rsidRPr="00EC71C8">
              <w:rPr>
                <w:rFonts w:ascii="Calibri" w:hAnsi="Calibri" w:cs="Calibri"/>
                <w:bCs/>
                <w:color w:val="000000"/>
                <w:sz w:val="24"/>
                <w:szCs w:val="24"/>
                <w:lang w:val="es-ES_tradnl"/>
              </w:rPr>
              <w:t>Técnico de Laboratorio</w:t>
            </w:r>
          </w:p>
        </w:tc>
        <w:tc>
          <w:tcPr>
            <w:tcW w:w="2762" w:type="pct"/>
            <w:tcBorders>
              <w:top w:val="single" w:sz="4" w:space="0" w:color="0C2074"/>
              <w:bottom w:val="single" w:sz="4" w:space="0" w:color="0C2074"/>
            </w:tcBorders>
            <w:vAlign w:val="center"/>
          </w:tcPr>
          <w:p w14:paraId="7F34B065" w14:textId="71D587B8" w:rsidR="00224390"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 xml:space="preserve">Verificará la operatividad y calibración vigente de los equipos. </w:t>
            </w:r>
          </w:p>
          <w:p w14:paraId="25D6B0A9" w14:textId="39E08713" w:rsidR="00224390"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 xml:space="preserve">Todas las actividades involucradas en el ensayo de extracción cuantitativa de asfalto en mezclas para pavimentos se reportarán al jefe de laboratorio. </w:t>
            </w:r>
          </w:p>
          <w:p w14:paraId="5E7CE631" w14:textId="77777777" w:rsidR="00224390"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Implementará el método de ensayo extracción cuantitativa de asfalto en mezclas para pavimentos de laboratorio.</w:t>
            </w:r>
          </w:p>
          <w:p w14:paraId="45C6DF84" w14:textId="56F1CFF6" w:rsidR="00224390"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Coordinará la ejecución ensayo extracción cuantitativa de asfalto en mezclas para pavimentos.</w:t>
            </w:r>
          </w:p>
          <w:p w14:paraId="1CA4E12C" w14:textId="68D52798" w:rsidR="008D1A79" w:rsidRPr="00EC71C8" w:rsidRDefault="00224390" w:rsidP="00EC71C8">
            <w:pPr>
              <w:spacing w:line="240" w:lineRule="auto"/>
              <w:rPr>
                <w:rFonts w:ascii="Calibri" w:hAnsi="Calibri" w:cs="Calibri"/>
                <w:color w:val="000000"/>
                <w:sz w:val="24"/>
                <w:szCs w:val="24"/>
              </w:rPr>
            </w:pPr>
            <w:r w:rsidRPr="00EC71C8">
              <w:rPr>
                <w:rFonts w:ascii="Calibri" w:hAnsi="Calibri" w:cs="Calibri"/>
                <w:color w:val="000000"/>
                <w:sz w:val="24"/>
                <w:szCs w:val="24"/>
              </w:rPr>
              <w:t xml:space="preserve">Ejecutará el ensayo de acuerdo con el procedimiento. </w:t>
            </w:r>
          </w:p>
        </w:tc>
        <w:tc>
          <w:tcPr>
            <w:tcW w:w="1019" w:type="pct"/>
            <w:tcBorders>
              <w:top w:val="single" w:sz="4" w:space="0" w:color="0C2074"/>
              <w:bottom w:val="single" w:sz="4" w:space="0" w:color="0C2074"/>
            </w:tcBorders>
            <w:vAlign w:val="center"/>
          </w:tcPr>
          <w:p w14:paraId="7C5F21B3" w14:textId="2014F50F" w:rsidR="00AD7176" w:rsidRPr="00EC71C8" w:rsidRDefault="008D1A79"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t>Durante el desarrollo de todo el Proyecto.</w:t>
            </w:r>
          </w:p>
        </w:tc>
      </w:tr>
      <w:tr w:rsidR="00DE4A79" w:rsidRPr="00EC71C8" w14:paraId="0762E2EB" w14:textId="77777777" w:rsidTr="009812F8">
        <w:trPr>
          <w:trHeight w:val="20"/>
        </w:trPr>
        <w:tc>
          <w:tcPr>
            <w:tcW w:w="1219" w:type="pct"/>
            <w:vAlign w:val="center"/>
          </w:tcPr>
          <w:p w14:paraId="5E336E05" w14:textId="1D57CBA1" w:rsidR="00DE4A79" w:rsidRPr="00EC71C8" w:rsidRDefault="008D1A79" w:rsidP="00EC71C8">
            <w:pPr>
              <w:spacing w:after="240" w:line="240" w:lineRule="auto"/>
              <w:jc w:val="left"/>
              <w:rPr>
                <w:rFonts w:ascii="Calibri" w:hAnsi="Calibri" w:cs="Calibri"/>
                <w:bCs/>
                <w:sz w:val="24"/>
                <w:szCs w:val="24"/>
                <w:lang w:val="es-PE"/>
              </w:rPr>
            </w:pPr>
            <w:r w:rsidRPr="00EC71C8">
              <w:rPr>
                <w:rFonts w:ascii="Calibri" w:hAnsi="Calibri" w:cs="Calibri"/>
                <w:bCs/>
                <w:color w:val="000000"/>
                <w:sz w:val="24"/>
                <w:szCs w:val="24"/>
                <w:lang w:val="es-ES_tradnl"/>
              </w:rPr>
              <w:t>Supervisores de SSOMA</w:t>
            </w:r>
          </w:p>
        </w:tc>
        <w:tc>
          <w:tcPr>
            <w:tcW w:w="2762" w:type="pct"/>
            <w:tcBorders>
              <w:top w:val="single" w:sz="4" w:space="0" w:color="0C2074"/>
              <w:bottom w:val="single" w:sz="4" w:space="0" w:color="0C2074"/>
            </w:tcBorders>
            <w:vAlign w:val="center"/>
          </w:tcPr>
          <w:p w14:paraId="49E2E901" w14:textId="77777777" w:rsidR="00DE4A79" w:rsidRPr="00EC71C8" w:rsidRDefault="008D1A79" w:rsidP="00EC71C8">
            <w:pPr>
              <w:spacing w:line="240" w:lineRule="auto"/>
              <w:rPr>
                <w:rFonts w:ascii="Calibri" w:hAnsi="Calibri" w:cs="Calibri"/>
                <w:sz w:val="24"/>
                <w:szCs w:val="24"/>
              </w:rPr>
            </w:pPr>
            <w:r w:rsidRPr="00EC71C8">
              <w:rPr>
                <w:rFonts w:ascii="Calibri" w:hAnsi="Calibri" w:cs="Calibri"/>
                <w:color w:val="000000"/>
                <w:sz w:val="24"/>
                <w:szCs w:val="24"/>
                <w:lang w:val="es-ES_tradnl"/>
              </w:rPr>
              <w:t>Proporcionar la asesoría y el apoyo permanente al área de operaciones y mantenimiento en cuanto a este procedimiento y PETS asociado a la actividad</w:t>
            </w:r>
            <w:r w:rsidR="00D773E2" w:rsidRPr="00EC71C8">
              <w:rPr>
                <w:rFonts w:ascii="Calibri" w:hAnsi="Calibri" w:cs="Calibri"/>
                <w:sz w:val="24"/>
                <w:szCs w:val="24"/>
              </w:rPr>
              <w:t>.</w:t>
            </w:r>
          </w:p>
          <w:p w14:paraId="7610B09F" w14:textId="3FB9DE17" w:rsidR="008D1A79" w:rsidRPr="00EC71C8" w:rsidRDefault="008D1A79" w:rsidP="00EC71C8">
            <w:pPr>
              <w:spacing w:line="240" w:lineRule="auto"/>
              <w:rPr>
                <w:rFonts w:ascii="Calibri" w:hAnsi="Calibri" w:cs="Calibri"/>
                <w:sz w:val="24"/>
                <w:szCs w:val="24"/>
                <w:lang w:val="es-PE"/>
              </w:rPr>
            </w:pPr>
            <w:r w:rsidRPr="00EC71C8">
              <w:rPr>
                <w:rFonts w:ascii="Calibri" w:hAnsi="Calibri" w:cs="Calibri"/>
                <w:color w:val="000000"/>
                <w:sz w:val="24"/>
                <w:szCs w:val="24"/>
                <w:lang w:val="es-ES_tradnl"/>
              </w:rPr>
              <w:t xml:space="preserve">Inspeccionar </w:t>
            </w:r>
            <w:r w:rsidRPr="00EC71C8">
              <w:rPr>
                <w:rFonts w:ascii="Calibri" w:eastAsia="Arial" w:hAnsi="Calibri" w:cs="Calibri"/>
                <w:color w:val="000000"/>
                <w:sz w:val="24"/>
                <w:szCs w:val="24"/>
                <w:lang w:eastAsia="en-US"/>
              </w:rPr>
              <w:t>que el área de trabajo cumpla con las medidas de seguridad.</w:t>
            </w:r>
          </w:p>
        </w:tc>
        <w:tc>
          <w:tcPr>
            <w:tcW w:w="1019" w:type="pct"/>
            <w:tcBorders>
              <w:top w:val="single" w:sz="4" w:space="0" w:color="0C2074"/>
              <w:bottom w:val="single" w:sz="4" w:space="0" w:color="0C2074"/>
            </w:tcBorders>
            <w:vAlign w:val="center"/>
          </w:tcPr>
          <w:p w14:paraId="7954B8CC" w14:textId="77777777" w:rsidR="00DE4A79" w:rsidRPr="00EC71C8" w:rsidRDefault="00965D5B" w:rsidP="00EC71C8">
            <w:pPr>
              <w:spacing w:after="240" w:line="240" w:lineRule="auto"/>
              <w:rPr>
                <w:rFonts w:ascii="Calibri" w:hAnsi="Calibri" w:cs="Calibri"/>
                <w:sz w:val="24"/>
                <w:szCs w:val="24"/>
                <w:lang w:val="es-PE"/>
              </w:rPr>
            </w:pPr>
            <w:r w:rsidRPr="00EC71C8">
              <w:rPr>
                <w:rFonts w:ascii="Calibri" w:hAnsi="Calibri" w:cs="Calibri"/>
                <w:sz w:val="24"/>
                <w:szCs w:val="24"/>
                <w:lang w:val="es-PE"/>
              </w:rPr>
              <w:t>Durante el desarrollo de todo el Proyecto.</w:t>
            </w:r>
          </w:p>
          <w:p w14:paraId="42425FD2" w14:textId="77777777" w:rsidR="005976C8" w:rsidRPr="00EC71C8" w:rsidRDefault="005976C8" w:rsidP="00EC71C8">
            <w:pPr>
              <w:spacing w:after="240" w:line="240" w:lineRule="auto"/>
              <w:rPr>
                <w:rFonts w:ascii="Calibri" w:hAnsi="Calibri" w:cs="Calibri"/>
                <w:sz w:val="24"/>
                <w:szCs w:val="24"/>
                <w:lang w:val="es-PE"/>
              </w:rPr>
            </w:pPr>
          </w:p>
        </w:tc>
      </w:tr>
    </w:tbl>
    <w:p w14:paraId="2F3281DF" w14:textId="6BC61817" w:rsidR="00DE5C70" w:rsidRPr="00EC71C8" w:rsidRDefault="00DE5C70" w:rsidP="00EC71C8">
      <w:pPr>
        <w:spacing w:after="240" w:line="240" w:lineRule="auto"/>
        <w:jc w:val="center"/>
        <w:rPr>
          <w:rFonts w:ascii="Calibri" w:hAnsi="Calibri" w:cs="Calibri"/>
          <w:b/>
          <w:bCs/>
          <w:i/>
          <w:sz w:val="24"/>
          <w:szCs w:val="24"/>
          <w:lang w:val="es-PE"/>
        </w:rPr>
      </w:pPr>
      <w:r w:rsidRPr="00EC71C8">
        <w:rPr>
          <w:rFonts w:ascii="Calibri" w:hAnsi="Calibri" w:cs="Calibri"/>
          <w:b/>
          <w:bCs/>
          <w:i/>
          <w:sz w:val="24"/>
          <w:szCs w:val="24"/>
          <w:lang w:val="es-PE"/>
        </w:rPr>
        <w:t>Tabla N</w:t>
      </w:r>
      <w:r w:rsidRPr="00EC71C8">
        <w:rPr>
          <w:rFonts w:ascii="Calibri" w:hAnsi="Calibri" w:cs="Calibri"/>
          <w:b/>
          <w:bCs/>
          <w:i/>
          <w:sz w:val="24"/>
          <w:szCs w:val="24"/>
          <w:vertAlign w:val="superscript"/>
          <w:lang w:val="es-PE"/>
        </w:rPr>
        <w:t>o</w:t>
      </w:r>
      <w:r w:rsidRPr="00EC71C8">
        <w:rPr>
          <w:rFonts w:ascii="Calibri" w:hAnsi="Calibri" w:cs="Calibri"/>
          <w:b/>
          <w:bCs/>
          <w:i/>
          <w:sz w:val="24"/>
          <w:szCs w:val="24"/>
          <w:lang w:val="es-PE"/>
        </w:rPr>
        <w:t xml:space="preserve"> 1: Roles y Responsabilidades</w:t>
      </w:r>
    </w:p>
    <w:p w14:paraId="179A3BF8" w14:textId="29CABE66" w:rsidR="007E1BB1" w:rsidRPr="00EC71C8" w:rsidRDefault="007E1BB1" w:rsidP="00EC71C8">
      <w:pPr>
        <w:pStyle w:val="Ttulo1"/>
      </w:pPr>
      <w:bookmarkStart w:id="16" w:name="_Toc226922696"/>
      <w:r w:rsidRPr="00EC71C8">
        <w:t>CONSIDERACIONES DE SEGURIDAD PREVIAS A LA ACTIVIDAD</w:t>
      </w:r>
      <w:bookmarkEnd w:id="16"/>
    </w:p>
    <w:p w14:paraId="616190F1" w14:textId="457859B3" w:rsidR="007E1BB1" w:rsidRPr="00EC71C8" w:rsidRDefault="007E1BB1" w:rsidP="00EC71C8">
      <w:pPr>
        <w:pStyle w:val="Ttulo2"/>
      </w:pPr>
      <w:r w:rsidRPr="00EC71C8">
        <w:t>Medidas Generales de Prevención</w:t>
      </w:r>
    </w:p>
    <w:p w14:paraId="283B745B" w14:textId="0060EC37" w:rsidR="007E1BB1" w:rsidRPr="00EC71C8" w:rsidRDefault="007E1BB1" w:rsidP="00EC71C8">
      <w:pPr>
        <w:pStyle w:val="Textodebloque"/>
        <w:tabs>
          <w:tab w:val="left" w:pos="709"/>
        </w:tabs>
        <w:spacing w:after="240"/>
        <w:ind w:left="709"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Asegurar que todo el personal involucrado en la ejecución de este trabajo deberá usar el EPP básico requerido en el proyecto conforme se indica en el Procedimiento Escrito de Trabajo Seguro </w:t>
      </w:r>
      <w:r w:rsidR="00D74564" w:rsidRPr="00EC71C8">
        <w:rPr>
          <w:rFonts w:ascii="Calibri" w:eastAsia="Arial" w:hAnsi="Calibri" w:cs="Calibri"/>
          <w:color w:val="000000"/>
          <w:sz w:val="24"/>
          <w:szCs w:val="24"/>
          <w:lang w:val="es-PE"/>
        </w:rPr>
        <w:t>105-25023-4620003289-PET-430-H-0037</w:t>
      </w:r>
      <w:r w:rsidRPr="00EC71C8">
        <w:rPr>
          <w:rFonts w:ascii="Calibri" w:eastAsia="Arial" w:hAnsi="Calibri" w:cs="Calibri"/>
          <w:color w:val="000000"/>
          <w:sz w:val="24"/>
          <w:szCs w:val="24"/>
          <w:lang w:val="es-PE"/>
        </w:rPr>
        <w:t xml:space="preserve"> Extracción cuantitativa de asfalto en mezclas para pavimentos, Asociado a esta actividad</w:t>
      </w:r>
      <w:r w:rsidR="00081163" w:rsidRPr="00EC71C8">
        <w:rPr>
          <w:rFonts w:ascii="Calibri" w:eastAsia="Arial" w:hAnsi="Calibri" w:cs="Calibri"/>
          <w:color w:val="000000"/>
          <w:sz w:val="24"/>
          <w:szCs w:val="24"/>
          <w:lang w:val="es-PE"/>
        </w:rPr>
        <w:t>.</w:t>
      </w:r>
    </w:p>
    <w:p w14:paraId="6D6F8401" w14:textId="5EC97867" w:rsidR="00B901AD" w:rsidRPr="00EC71C8" w:rsidRDefault="0020203A" w:rsidP="00EC71C8">
      <w:pPr>
        <w:pStyle w:val="Ttulo1"/>
      </w:pPr>
      <w:bookmarkStart w:id="17" w:name="_Toc226219126"/>
      <w:bookmarkStart w:id="18" w:name="_Toc226367721"/>
      <w:bookmarkStart w:id="19" w:name="_Toc226922697"/>
      <w:bookmarkStart w:id="20" w:name="_Toc388428184"/>
      <w:bookmarkStart w:id="21" w:name="_Toc412211617"/>
      <w:r w:rsidRPr="00EC71C8">
        <w:lastRenderedPageBreak/>
        <w:t xml:space="preserve">EQUIPOS, </w:t>
      </w:r>
      <w:r w:rsidR="00AA36D8" w:rsidRPr="00EC71C8">
        <w:t xml:space="preserve">HERRAMIENTAS </w:t>
      </w:r>
      <w:r w:rsidRPr="00EC71C8">
        <w:t xml:space="preserve">Y </w:t>
      </w:r>
      <w:r w:rsidR="00AA36D8" w:rsidRPr="00EC71C8">
        <w:t>MATERIALES</w:t>
      </w:r>
      <w:bookmarkEnd w:id="17"/>
      <w:bookmarkEnd w:id="18"/>
      <w:bookmarkEnd w:id="19"/>
    </w:p>
    <w:p w14:paraId="5D88ECF6" w14:textId="77777777" w:rsidR="00B901AD" w:rsidRPr="00EC71C8" w:rsidRDefault="00B901AD" w:rsidP="00EC71C8">
      <w:pPr>
        <w:pStyle w:val="Ttulo2"/>
        <w:rPr>
          <w:color w:val="000000" w:themeColor="text1"/>
        </w:rPr>
      </w:pPr>
      <w:r w:rsidRPr="00EC71C8">
        <w:rPr>
          <w:color w:val="000000" w:themeColor="text1"/>
        </w:rPr>
        <w:t>Extractor centrífugo velocidad variable y controlada hasta 3600 Rpm.</w:t>
      </w:r>
    </w:p>
    <w:p w14:paraId="7590031C" w14:textId="4CD4CD92" w:rsidR="00B901AD" w:rsidRPr="00EC71C8" w:rsidRDefault="00B901AD" w:rsidP="00EC71C8">
      <w:pPr>
        <w:pStyle w:val="Ttulo2"/>
        <w:ind w:left="709"/>
        <w:rPr>
          <w:color w:val="000000" w:themeColor="text1"/>
        </w:rPr>
      </w:pPr>
      <w:r w:rsidRPr="00EC71C8">
        <w:rPr>
          <w:color w:val="000000" w:themeColor="text1"/>
        </w:rPr>
        <w:t xml:space="preserve">Horno, capaz de mantener la temperatura a 110 +- 5 º C.  </w:t>
      </w:r>
    </w:p>
    <w:p w14:paraId="2A6F0F93" w14:textId="373BD5C3" w:rsidR="00B901AD" w:rsidRPr="00EC71C8" w:rsidRDefault="00B901AD" w:rsidP="00EC71C8">
      <w:pPr>
        <w:pStyle w:val="Ttulo2"/>
        <w:ind w:left="709"/>
        <w:rPr>
          <w:color w:val="000000" w:themeColor="text1"/>
        </w:rPr>
      </w:pPr>
      <w:r w:rsidRPr="00EC71C8">
        <w:rPr>
          <w:color w:val="000000" w:themeColor="text1"/>
        </w:rPr>
        <w:t xml:space="preserve">Balanza, legible a 0.1 g, capaz de medir la masa de muestra y recipiente. La balanza deberá cumplir con los requisitos de la guía D4753, clase GP2. </w:t>
      </w:r>
    </w:p>
    <w:p w14:paraId="39742024" w14:textId="5324DA9B" w:rsidR="00B901AD" w:rsidRPr="00EC71C8" w:rsidRDefault="00B901AD" w:rsidP="00EC71C8">
      <w:pPr>
        <w:pStyle w:val="Ttulo2"/>
        <w:ind w:left="709"/>
        <w:rPr>
          <w:color w:val="000000" w:themeColor="text1"/>
        </w:rPr>
      </w:pPr>
      <w:r w:rsidRPr="00EC71C8">
        <w:rPr>
          <w:color w:val="000000" w:themeColor="text1"/>
        </w:rPr>
        <w:t xml:space="preserve">Balanza analítica, legible a 0.001 g capaz de medir la masa de una muestra y el recipiente. </w:t>
      </w:r>
    </w:p>
    <w:p w14:paraId="2C8E6817" w14:textId="4B2DE8C9" w:rsidR="00B901AD" w:rsidRPr="00EC71C8" w:rsidRDefault="00B901AD" w:rsidP="00EC71C8">
      <w:pPr>
        <w:pStyle w:val="Ttulo2"/>
        <w:ind w:left="709"/>
        <w:rPr>
          <w:color w:val="000000" w:themeColor="text1"/>
        </w:rPr>
      </w:pPr>
      <w:r w:rsidRPr="00EC71C8">
        <w:rPr>
          <w:color w:val="000000" w:themeColor="text1"/>
        </w:rPr>
        <w:t xml:space="preserve">Bandejas, tazones, recipientes, espátulas y brochas </w:t>
      </w:r>
    </w:p>
    <w:p w14:paraId="7B7542D5" w14:textId="6F77BE73" w:rsidR="00B901AD" w:rsidRPr="00EC71C8" w:rsidRDefault="00B901AD" w:rsidP="00EC71C8">
      <w:pPr>
        <w:pStyle w:val="Ttulo2"/>
        <w:ind w:left="709"/>
        <w:rPr>
          <w:color w:val="000000" w:themeColor="text1"/>
        </w:rPr>
      </w:pPr>
      <w:r w:rsidRPr="00EC71C8">
        <w:rPr>
          <w:color w:val="000000" w:themeColor="text1"/>
        </w:rPr>
        <w:t xml:space="preserve">Recipientes graduados de 1000 ml, 2000 ml y 100 ml de capacidad. </w:t>
      </w:r>
    </w:p>
    <w:p w14:paraId="0B1A4AE9" w14:textId="627596AB" w:rsidR="00B901AD" w:rsidRPr="00EC71C8" w:rsidRDefault="00B901AD" w:rsidP="00EC71C8">
      <w:pPr>
        <w:pStyle w:val="Ttulo2"/>
        <w:ind w:left="709"/>
        <w:rPr>
          <w:color w:val="000000" w:themeColor="text1"/>
        </w:rPr>
      </w:pPr>
      <w:r w:rsidRPr="00EC71C8">
        <w:rPr>
          <w:color w:val="000000" w:themeColor="text1"/>
        </w:rPr>
        <w:t xml:space="preserve">Cocina Industrial (secado de muestras). </w:t>
      </w:r>
    </w:p>
    <w:p w14:paraId="0AB88E23" w14:textId="5F2646D2" w:rsidR="00B901AD" w:rsidRPr="00EC71C8" w:rsidRDefault="00B901AD" w:rsidP="00EC71C8">
      <w:pPr>
        <w:pStyle w:val="Ttulo1"/>
      </w:pPr>
      <w:bookmarkStart w:id="22" w:name="_Toc226922698"/>
      <w:r w:rsidRPr="00EC71C8">
        <w:t>REACTIVOS</w:t>
      </w:r>
      <w:bookmarkEnd w:id="22"/>
      <w:r w:rsidRPr="00EC71C8">
        <w:t xml:space="preserve"> </w:t>
      </w:r>
    </w:p>
    <w:p w14:paraId="4707A5B1" w14:textId="51215B9C" w:rsidR="00B901AD" w:rsidRPr="00EC71C8" w:rsidRDefault="00B901AD" w:rsidP="00EC71C8">
      <w:pPr>
        <w:pStyle w:val="Ttulo2"/>
        <w:rPr>
          <w:color w:val="000000" w:themeColor="text1"/>
        </w:rPr>
      </w:pPr>
      <w:r w:rsidRPr="00EC71C8">
        <w:rPr>
          <w:color w:val="000000" w:themeColor="text1"/>
        </w:rPr>
        <w:t xml:space="preserve">Pureza de los </w:t>
      </w:r>
      <w:r w:rsidR="00081163" w:rsidRPr="00EC71C8">
        <w:rPr>
          <w:color w:val="000000" w:themeColor="text1"/>
        </w:rPr>
        <w:t>R</w:t>
      </w:r>
      <w:r w:rsidRPr="00EC71C8">
        <w:rPr>
          <w:color w:val="000000" w:themeColor="text1"/>
        </w:rPr>
        <w:t>eactivos</w:t>
      </w:r>
      <w:r w:rsidR="00081163" w:rsidRPr="00EC71C8">
        <w:rPr>
          <w:color w:val="000000" w:themeColor="text1"/>
        </w:rPr>
        <w:t xml:space="preserve">: </w:t>
      </w:r>
      <w:r w:rsidRPr="00EC71C8">
        <w:rPr>
          <w:color w:val="000000" w:themeColor="text1"/>
        </w:rPr>
        <w:t xml:space="preserve">se deben utilizar productos químicos de grado reactivo en todos los ensayos. A menos que se indique lo contrario, se pretende que todos los reactivos se ajusten a las especificaciones del Comité de Reactivos Analíticos de la Sociedad Química Americana, ⁵ cuando dichas especificaciones estén disponibles. Podrán utilizarse otras calidades, siempre que se compruebe previamente que el reactivo es de pureza suficientemente alta para permitir su uso sin disminuir la precisión de la determinación. </w:t>
      </w:r>
    </w:p>
    <w:p w14:paraId="571270FF" w14:textId="79AEF1F2" w:rsidR="00B901AD" w:rsidRPr="00EC71C8" w:rsidRDefault="00B901AD" w:rsidP="00EC71C8">
      <w:pPr>
        <w:pStyle w:val="Default"/>
        <w:spacing w:after="240"/>
        <w:ind w:left="1276"/>
        <w:rPr>
          <w:rFonts w:ascii="Calibri" w:hAnsi="Calibri" w:cs="Calibri"/>
        </w:rPr>
      </w:pPr>
      <w:r w:rsidRPr="00EC71C8">
        <w:rPr>
          <w:rFonts w:ascii="Calibri" w:hAnsi="Calibri" w:cs="Calibri"/>
          <w:b/>
          <w:bCs/>
        </w:rPr>
        <w:t>NOTA</w:t>
      </w:r>
      <w:r w:rsidR="00F941D7" w:rsidRPr="00EC71C8">
        <w:rPr>
          <w:rFonts w:ascii="Calibri" w:hAnsi="Calibri" w:cs="Calibri"/>
          <w:b/>
          <w:bCs/>
        </w:rPr>
        <w:t xml:space="preserve"> </w:t>
      </w:r>
      <w:r w:rsidR="005F3108" w:rsidRPr="00EC71C8">
        <w:rPr>
          <w:rFonts w:ascii="Calibri" w:hAnsi="Calibri" w:cs="Calibri"/>
          <w:b/>
          <w:bCs/>
        </w:rPr>
        <w:t>4</w:t>
      </w:r>
      <w:r w:rsidR="00F941D7" w:rsidRPr="00EC71C8">
        <w:rPr>
          <w:rFonts w:ascii="Calibri" w:hAnsi="Calibri" w:cs="Calibri"/>
          <w:b/>
          <w:bCs/>
        </w:rPr>
        <w:t>:</w:t>
      </w:r>
      <w:r w:rsidR="005F3108" w:rsidRPr="00EC71C8">
        <w:rPr>
          <w:rFonts w:ascii="Calibri" w:hAnsi="Calibri" w:cs="Calibri"/>
          <w:b/>
          <w:bCs/>
        </w:rPr>
        <w:t xml:space="preserve"> </w:t>
      </w:r>
      <w:r w:rsidR="005F3108" w:rsidRPr="00EC71C8">
        <w:rPr>
          <w:rFonts w:ascii="Calibri" w:hAnsi="Calibri" w:cs="Calibri"/>
        </w:rPr>
        <w:t>De acuerdo a la ASTM D2172-24. No se deben utilizar reactivos caducados en mezclas asfálticas que requieran pruebas de propiedades del ligante asfáltico. El uso de disolventes caducados puede afectar negativamente los resultados de las pruebas de propiedades del ligante asfáltico</w:t>
      </w:r>
      <w:r w:rsidR="002A33D4" w:rsidRPr="00EC71C8">
        <w:rPr>
          <w:rFonts w:ascii="Calibri" w:hAnsi="Calibri" w:cs="Calibri"/>
        </w:rPr>
        <w:t>.</w:t>
      </w:r>
    </w:p>
    <w:p w14:paraId="01DFD94E" w14:textId="1D79C6C7" w:rsidR="00B901AD" w:rsidRPr="00EC71C8" w:rsidRDefault="00B901AD" w:rsidP="00EC71C8">
      <w:pPr>
        <w:pStyle w:val="Ttulo2"/>
        <w:rPr>
          <w:color w:val="000000" w:themeColor="text1"/>
        </w:rPr>
      </w:pPr>
      <w:r w:rsidRPr="00EC71C8">
        <w:rPr>
          <w:color w:val="000000" w:themeColor="text1"/>
        </w:rPr>
        <w:t>No todos los disolventes (reactivos) son aplicables a todos los métodos de extracción detallados en esta norma. Cada método de extracción identifica los disolventes específicos que pueden utilizarse.</w:t>
      </w:r>
    </w:p>
    <w:p w14:paraId="03A02DE0" w14:textId="41944077" w:rsidR="00B901AD" w:rsidRPr="00EC71C8" w:rsidRDefault="00B901AD" w:rsidP="00EC71C8">
      <w:pPr>
        <w:pStyle w:val="Ttulo2"/>
        <w:rPr>
          <w:color w:val="000000" w:themeColor="text1"/>
        </w:rPr>
      </w:pPr>
      <w:r w:rsidRPr="00EC71C8">
        <w:rPr>
          <w:color w:val="000000" w:themeColor="text1"/>
        </w:rPr>
        <w:t xml:space="preserve">Solución de carbonato de amonio: solución saturada de carbonato de amonio de grado reactivo [(NH4) 2CO3]. </w:t>
      </w:r>
    </w:p>
    <w:p w14:paraId="330CA81F" w14:textId="2D433EAA" w:rsidR="00B901AD" w:rsidRPr="00EC71C8" w:rsidRDefault="00F54B2B" w:rsidP="00EC71C8">
      <w:pPr>
        <w:pStyle w:val="Ttulo2"/>
        <w:rPr>
          <w:color w:val="000000" w:themeColor="text1"/>
        </w:rPr>
      </w:pPr>
      <w:r w:rsidRPr="00EC71C8">
        <w:rPr>
          <w:color w:val="000000" w:themeColor="text1"/>
        </w:rPr>
        <w:t>B</w:t>
      </w:r>
      <w:r w:rsidR="00B901AD" w:rsidRPr="00EC71C8">
        <w:rPr>
          <w:color w:val="000000" w:themeColor="text1"/>
        </w:rPr>
        <w:t xml:space="preserve">romuro de </w:t>
      </w:r>
      <w:r w:rsidRPr="00EC71C8">
        <w:rPr>
          <w:color w:val="000000" w:themeColor="text1"/>
        </w:rPr>
        <w:t>n-</w:t>
      </w:r>
      <w:r w:rsidR="00B901AD" w:rsidRPr="00EC71C8">
        <w:rPr>
          <w:color w:val="000000" w:themeColor="text1"/>
        </w:rPr>
        <w:t>propilo (</w:t>
      </w:r>
      <w:proofErr w:type="spellStart"/>
      <w:r w:rsidR="00B901AD" w:rsidRPr="00EC71C8">
        <w:rPr>
          <w:color w:val="000000" w:themeColor="text1"/>
        </w:rPr>
        <w:t>nPB</w:t>
      </w:r>
      <w:proofErr w:type="spellEnd"/>
      <w:r w:rsidR="00B901AD" w:rsidRPr="00EC71C8">
        <w:rPr>
          <w:color w:val="000000" w:themeColor="text1"/>
        </w:rPr>
        <w:t xml:space="preserve">), conforme a la especificación D6368. Advertencia: consulte la Sección </w:t>
      </w:r>
      <w:r w:rsidR="001D3F40" w:rsidRPr="00EC71C8">
        <w:rPr>
          <w:color w:val="000000" w:themeColor="text1"/>
        </w:rPr>
        <w:t>7 de la norma ASTM D2172-24</w:t>
      </w:r>
      <w:r w:rsidR="00B901AD" w:rsidRPr="00EC71C8">
        <w:rPr>
          <w:color w:val="000000" w:themeColor="text1"/>
        </w:rPr>
        <w:t>.</w:t>
      </w:r>
    </w:p>
    <w:p w14:paraId="53B2D501" w14:textId="3B84968A" w:rsidR="00BA7708" w:rsidRPr="00EC71C8" w:rsidRDefault="00BA7708" w:rsidP="00EC71C8">
      <w:pPr>
        <w:pStyle w:val="Ttulo2"/>
        <w:rPr>
          <w:color w:val="000000" w:themeColor="text1"/>
        </w:rPr>
      </w:pPr>
      <w:r w:rsidRPr="00EC71C8">
        <w:rPr>
          <w:color w:val="000000" w:themeColor="text1"/>
        </w:rPr>
        <w:t xml:space="preserve">Tolueno, grado reactivo. Advertencia: consulte la Sección </w:t>
      </w:r>
      <w:r w:rsidR="00BA43D9" w:rsidRPr="00EC71C8">
        <w:rPr>
          <w:color w:val="000000" w:themeColor="text1"/>
        </w:rPr>
        <w:t>7 de la norma ASTM D 2172-24</w:t>
      </w:r>
      <w:r w:rsidRPr="00EC71C8">
        <w:rPr>
          <w:color w:val="000000" w:themeColor="text1"/>
        </w:rPr>
        <w:t xml:space="preserve">. </w:t>
      </w:r>
    </w:p>
    <w:p w14:paraId="0EA25751" w14:textId="315C491F" w:rsidR="00BA7708" w:rsidRPr="00EC71C8" w:rsidRDefault="00BA7708" w:rsidP="00EC71C8">
      <w:pPr>
        <w:pStyle w:val="Ttulo2"/>
        <w:rPr>
          <w:color w:val="000000" w:themeColor="text1"/>
        </w:rPr>
      </w:pPr>
      <w:r w:rsidRPr="00EC71C8">
        <w:rPr>
          <w:color w:val="000000" w:themeColor="text1"/>
        </w:rPr>
        <w:lastRenderedPageBreak/>
        <w:t xml:space="preserve">Tricloroetileno (TCE), grado técnico, Tipo 1, Especificación federal O-T-634, última revisión. Advertencia: consulte la Sección </w:t>
      </w:r>
      <w:r w:rsidR="00BA43D9" w:rsidRPr="00EC71C8">
        <w:rPr>
          <w:color w:val="000000" w:themeColor="text1"/>
        </w:rPr>
        <w:t>7 de la norma ASTM D2172-24.</w:t>
      </w:r>
      <w:r w:rsidRPr="00EC71C8">
        <w:rPr>
          <w:color w:val="000000" w:themeColor="text1"/>
        </w:rPr>
        <w:t xml:space="preserve"> </w:t>
      </w:r>
    </w:p>
    <w:p w14:paraId="4F44E902" w14:textId="2EA64768" w:rsidR="00BA7708" w:rsidRPr="00EC71C8" w:rsidRDefault="00BA7708" w:rsidP="00EC71C8">
      <w:pPr>
        <w:pStyle w:val="Ttulo2"/>
        <w:rPr>
          <w:color w:val="000000" w:themeColor="text1"/>
        </w:rPr>
      </w:pPr>
      <w:r w:rsidRPr="00EC71C8">
        <w:rPr>
          <w:color w:val="000000" w:themeColor="text1"/>
        </w:rPr>
        <w:t xml:space="preserve">Cloruro de metileno, grado reactivo. Advertencia: consulte la sección </w:t>
      </w:r>
      <w:r w:rsidR="00BA43D9" w:rsidRPr="00EC71C8">
        <w:rPr>
          <w:color w:val="000000" w:themeColor="text1"/>
        </w:rPr>
        <w:t>7 de la norma ASTM D2172-24</w:t>
      </w:r>
      <w:r w:rsidRPr="00EC71C8">
        <w:rPr>
          <w:color w:val="000000" w:themeColor="text1"/>
        </w:rPr>
        <w:t>.</w:t>
      </w:r>
    </w:p>
    <w:p w14:paraId="1669DD0D" w14:textId="41427531" w:rsidR="00BA7708" w:rsidRPr="00EC71C8" w:rsidRDefault="00BA7708" w:rsidP="00EC71C8">
      <w:pPr>
        <w:pStyle w:val="Ttulo2"/>
        <w:rPr>
          <w:color w:val="000000" w:themeColor="text1"/>
        </w:rPr>
      </w:pPr>
      <w:r w:rsidRPr="00EC71C8">
        <w:rPr>
          <w:color w:val="000000" w:themeColor="text1"/>
        </w:rPr>
        <w:t>Auxiliar de filtración de sílice de diatomeas, conforme al tipo B de la Especificación D604.</w:t>
      </w:r>
    </w:p>
    <w:p w14:paraId="2D4137DC" w14:textId="5F0CA8FF" w:rsidR="00BA7708" w:rsidRPr="00EC71C8" w:rsidRDefault="00BA7708" w:rsidP="00EC71C8">
      <w:pPr>
        <w:pStyle w:val="Ttulo2"/>
        <w:rPr>
          <w:color w:val="000000" w:themeColor="text1"/>
        </w:rPr>
      </w:pPr>
      <w:r w:rsidRPr="00EC71C8">
        <w:rPr>
          <w:color w:val="000000" w:themeColor="text1"/>
        </w:rPr>
        <w:t>Alcohol etílico, desnaturalizado</w:t>
      </w:r>
      <w:r w:rsidR="004B2789" w:rsidRPr="00EC71C8">
        <w:rPr>
          <w:color w:val="000000" w:themeColor="text1"/>
        </w:rPr>
        <w:t>.</w:t>
      </w:r>
    </w:p>
    <w:p w14:paraId="3A08C558" w14:textId="07B7C13B" w:rsidR="00BA7708" w:rsidRPr="00EC71C8" w:rsidRDefault="00BA7708" w:rsidP="00EC71C8">
      <w:pPr>
        <w:pStyle w:val="Ttulo2"/>
        <w:tabs>
          <w:tab w:val="clear" w:pos="426"/>
        </w:tabs>
        <w:rPr>
          <w:color w:val="000000" w:themeColor="text1"/>
        </w:rPr>
      </w:pPr>
      <w:r w:rsidRPr="00EC71C8">
        <w:rPr>
          <w:color w:val="000000" w:themeColor="text1"/>
        </w:rPr>
        <w:t xml:space="preserve">Los disolventes enumerados en la sección 8 deben utilizarse únicamente bajo una campana o bajo una superficie con un sistema de escape eficaz en un área bien ventilada, ya que son tóxicos en diversos grados. Consulte el actual Comité de Concentración de Límites de Umbrales de la Conferencia Americana de Higienistas Industriales Gubernamentales⁶ para conocer los valores actuales de límite de umbrales. </w:t>
      </w:r>
    </w:p>
    <w:p w14:paraId="6C1BDA10" w14:textId="0A1C584A" w:rsidR="00BA7708" w:rsidRPr="00EC71C8" w:rsidRDefault="00BA7708" w:rsidP="00EC71C8">
      <w:pPr>
        <w:pStyle w:val="Default"/>
        <w:spacing w:after="240"/>
        <w:ind w:left="567"/>
        <w:jc w:val="both"/>
        <w:rPr>
          <w:rFonts w:ascii="Calibri" w:hAnsi="Calibri" w:cs="Calibri"/>
          <w:lang w:val="es-ES_tradnl" w:eastAsia="es-ES"/>
        </w:rPr>
      </w:pPr>
      <w:r w:rsidRPr="00EC71C8">
        <w:rPr>
          <w:rFonts w:ascii="Calibri" w:hAnsi="Calibri" w:cs="Calibri"/>
        </w:rPr>
        <w:t>En la siguiente tabla se consideran algunos límites de concentración aceptable y se resalta el disolvente que se consideró para ser utilizado en este método de ensayo.</w:t>
      </w:r>
    </w:p>
    <w:tbl>
      <w:tblPr>
        <w:tblW w:w="6371" w:type="dxa"/>
        <w:tblInd w:w="1986" w:type="dxa"/>
        <w:tblLayout w:type="fixed"/>
        <w:tblCellMar>
          <w:left w:w="70" w:type="dxa"/>
          <w:right w:w="70" w:type="dxa"/>
        </w:tblCellMar>
        <w:tblLook w:val="04A0" w:firstRow="1" w:lastRow="0" w:firstColumn="1" w:lastColumn="0" w:noHBand="0" w:noVBand="1"/>
      </w:tblPr>
      <w:tblGrid>
        <w:gridCol w:w="3034"/>
        <w:gridCol w:w="3337"/>
      </w:tblGrid>
      <w:tr w:rsidR="00B0369B" w:rsidRPr="00EC71C8" w14:paraId="70EC5DBA" w14:textId="77777777" w:rsidTr="00C92794">
        <w:trPr>
          <w:trHeight w:val="1010"/>
        </w:trPr>
        <w:tc>
          <w:tcPr>
            <w:tcW w:w="303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B42D2B5" w14:textId="4F2D865C" w:rsidR="00B0369B" w:rsidRPr="00EC71C8" w:rsidRDefault="00B0369B" w:rsidP="00EC71C8">
            <w:pPr>
              <w:spacing w:after="240" w:line="240" w:lineRule="auto"/>
              <w:rPr>
                <w:rFonts w:ascii="Calibri" w:eastAsia="Times New Roman" w:hAnsi="Calibri" w:cs="Calibri"/>
                <w:b/>
                <w:bCs/>
                <w:sz w:val="24"/>
                <w:szCs w:val="24"/>
                <w:lang w:val="es-PE" w:eastAsia="es-PE"/>
              </w:rPr>
            </w:pPr>
            <w:r w:rsidRPr="00EC71C8">
              <w:rPr>
                <w:rFonts w:ascii="Calibri" w:eastAsia="Times New Roman" w:hAnsi="Calibri" w:cs="Calibri"/>
                <w:color w:val="000000"/>
                <w:sz w:val="24"/>
                <w:szCs w:val="24"/>
                <w:lang w:val="es-PE" w:eastAsia="es-ES_tradnl"/>
              </w:rPr>
              <w:t xml:space="preserve">           </w:t>
            </w:r>
            <w:r w:rsidRPr="00EC71C8">
              <w:rPr>
                <w:rFonts w:ascii="Calibri" w:eastAsia="Times New Roman" w:hAnsi="Calibri" w:cs="Calibri"/>
                <w:color w:val="000000"/>
                <w:sz w:val="24"/>
                <w:szCs w:val="24"/>
                <w:lang w:val="es-PE" w:eastAsia="es-ES_tradnl"/>
              </w:rPr>
              <w:tab/>
            </w:r>
            <w:r w:rsidRPr="00EC71C8">
              <w:rPr>
                <w:rFonts w:ascii="Calibri" w:eastAsia="Times New Roman" w:hAnsi="Calibri" w:cs="Calibri"/>
                <w:b/>
                <w:bCs/>
                <w:sz w:val="24"/>
                <w:szCs w:val="24"/>
                <w:lang w:val="es-PE" w:eastAsia="es-PE"/>
              </w:rPr>
              <w:t>Solvente</w:t>
            </w:r>
          </w:p>
        </w:tc>
        <w:tc>
          <w:tcPr>
            <w:tcW w:w="3337" w:type="dxa"/>
            <w:tcBorders>
              <w:top w:val="single" w:sz="4" w:space="0" w:color="auto"/>
              <w:left w:val="nil"/>
              <w:bottom w:val="single" w:sz="4" w:space="0" w:color="auto"/>
              <w:right w:val="single" w:sz="4" w:space="0" w:color="auto"/>
            </w:tcBorders>
            <w:shd w:val="clear" w:color="000000" w:fill="D9D9D9"/>
            <w:vAlign w:val="center"/>
            <w:hideMark/>
          </w:tcPr>
          <w:p w14:paraId="0D9A3B94" w14:textId="77777777" w:rsidR="00B0369B" w:rsidRPr="00EC71C8" w:rsidRDefault="00B0369B" w:rsidP="00EC71C8">
            <w:pPr>
              <w:spacing w:after="240" w:line="240" w:lineRule="auto"/>
              <w:jc w:val="center"/>
              <w:rPr>
                <w:rFonts w:ascii="Calibri" w:eastAsia="Times New Roman" w:hAnsi="Calibri" w:cs="Calibri"/>
                <w:b/>
                <w:bCs/>
                <w:sz w:val="24"/>
                <w:szCs w:val="24"/>
                <w:lang w:val="es-PE" w:eastAsia="es-PE"/>
              </w:rPr>
            </w:pPr>
            <w:r w:rsidRPr="00EC71C8">
              <w:rPr>
                <w:rFonts w:ascii="Calibri" w:eastAsia="Times New Roman" w:hAnsi="Calibri" w:cs="Calibri"/>
                <w:b/>
                <w:bCs/>
                <w:sz w:val="24"/>
                <w:szCs w:val="24"/>
                <w:lang w:val="es-PE" w:eastAsia="es-PE"/>
              </w:rPr>
              <w:t>Max. Concentración Aceptable Para Exposición Durante 8 Horas ppm</w:t>
            </w:r>
          </w:p>
        </w:tc>
      </w:tr>
      <w:tr w:rsidR="00B0369B" w:rsidRPr="00EC71C8" w14:paraId="0643610E" w14:textId="77777777" w:rsidTr="00C92794">
        <w:trPr>
          <w:trHeight w:val="367"/>
        </w:trPr>
        <w:tc>
          <w:tcPr>
            <w:tcW w:w="3034" w:type="dxa"/>
            <w:tcBorders>
              <w:top w:val="nil"/>
              <w:left w:val="single" w:sz="4" w:space="0" w:color="auto"/>
              <w:bottom w:val="single" w:sz="4" w:space="0" w:color="auto"/>
              <w:right w:val="single" w:sz="4" w:space="0" w:color="auto"/>
            </w:tcBorders>
            <w:vAlign w:val="center"/>
            <w:hideMark/>
          </w:tcPr>
          <w:p w14:paraId="36D494EB" w14:textId="77777777" w:rsidR="00B0369B" w:rsidRPr="00EC71C8" w:rsidRDefault="00B0369B"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Tolueno</w:t>
            </w:r>
          </w:p>
        </w:tc>
        <w:tc>
          <w:tcPr>
            <w:tcW w:w="3337" w:type="dxa"/>
            <w:tcBorders>
              <w:top w:val="nil"/>
              <w:left w:val="nil"/>
              <w:bottom w:val="single" w:sz="4" w:space="0" w:color="auto"/>
              <w:right w:val="single" w:sz="4" w:space="0" w:color="auto"/>
            </w:tcBorders>
            <w:vAlign w:val="center"/>
            <w:hideMark/>
          </w:tcPr>
          <w:p w14:paraId="1461C807" w14:textId="77777777" w:rsidR="00B0369B" w:rsidRPr="00EC71C8" w:rsidRDefault="00B0369B"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100</w:t>
            </w:r>
          </w:p>
        </w:tc>
      </w:tr>
      <w:tr w:rsidR="00B0369B" w:rsidRPr="00EC71C8" w14:paraId="642808D7" w14:textId="77777777" w:rsidTr="00C92794">
        <w:trPr>
          <w:trHeight w:val="367"/>
        </w:trPr>
        <w:tc>
          <w:tcPr>
            <w:tcW w:w="3034" w:type="dxa"/>
            <w:tcBorders>
              <w:top w:val="nil"/>
              <w:left w:val="single" w:sz="4" w:space="0" w:color="auto"/>
              <w:bottom w:val="single" w:sz="4" w:space="0" w:color="auto"/>
              <w:right w:val="single" w:sz="4" w:space="0" w:color="auto"/>
            </w:tcBorders>
            <w:vAlign w:val="center"/>
            <w:hideMark/>
          </w:tcPr>
          <w:p w14:paraId="61EF0584" w14:textId="77777777" w:rsidR="00B0369B" w:rsidRPr="00EC71C8" w:rsidRDefault="00B0369B" w:rsidP="00EC71C8">
            <w:pPr>
              <w:spacing w:after="240" w:line="240" w:lineRule="auto"/>
              <w:jc w:val="center"/>
              <w:rPr>
                <w:rFonts w:ascii="Calibri" w:eastAsia="Times New Roman" w:hAnsi="Calibri" w:cs="Calibri"/>
                <w:b/>
                <w:bCs/>
                <w:color w:val="2F5496"/>
                <w:sz w:val="24"/>
                <w:szCs w:val="24"/>
                <w:lang w:val="es-PE" w:eastAsia="es-PE"/>
              </w:rPr>
            </w:pPr>
            <w:r w:rsidRPr="00EC71C8">
              <w:rPr>
                <w:rFonts w:ascii="Calibri" w:eastAsia="Times New Roman" w:hAnsi="Calibri" w:cs="Calibri"/>
                <w:b/>
                <w:bCs/>
                <w:color w:val="2F5496"/>
                <w:sz w:val="24"/>
                <w:szCs w:val="24"/>
                <w:lang w:val="es-PE" w:eastAsia="es-PE"/>
              </w:rPr>
              <w:t>Tricloroetileno</w:t>
            </w:r>
          </w:p>
        </w:tc>
        <w:tc>
          <w:tcPr>
            <w:tcW w:w="3337" w:type="dxa"/>
            <w:tcBorders>
              <w:top w:val="nil"/>
              <w:left w:val="nil"/>
              <w:bottom w:val="single" w:sz="4" w:space="0" w:color="auto"/>
              <w:right w:val="single" w:sz="4" w:space="0" w:color="auto"/>
            </w:tcBorders>
            <w:vAlign w:val="center"/>
            <w:hideMark/>
          </w:tcPr>
          <w:p w14:paraId="29B371F8" w14:textId="77777777" w:rsidR="00B0369B" w:rsidRPr="00EC71C8" w:rsidRDefault="00B0369B" w:rsidP="00EC71C8">
            <w:pPr>
              <w:spacing w:after="240" w:line="240" w:lineRule="auto"/>
              <w:jc w:val="center"/>
              <w:rPr>
                <w:rFonts w:ascii="Calibri" w:eastAsia="Times New Roman" w:hAnsi="Calibri" w:cs="Calibri"/>
                <w:b/>
                <w:bCs/>
                <w:color w:val="2F5496"/>
                <w:sz w:val="24"/>
                <w:szCs w:val="24"/>
                <w:lang w:val="es-PE" w:eastAsia="es-PE"/>
              </w:rPr>
            </w:pPr>
            <w:r w:rsidRPr="00EC71C8">
              <w:rPr>
                <w:rFonts w:ascii="Calibri" w:eastAsia="Times New Roman" w:hAnsi="Calibri" w:cs="Calibri"/>
                <w:b/>
                <w:bCs/>
                <w:color w:val="2F5496"/>
                <w:sz w:val="24"/>
                <w:szCs w:val="24"/>
                <w:lang w:val="es-PE" w:eastAsia="es-PE"/>
              </w:rPr>
              <w:t>100</w:t>
            </w:r>
          </w:p>
        </w:tc>
      </w:tr>
      <w:tr w:rsidR="00B0369B" w:rsidRPr="00EC71C8" w14:paraId="5CFB7271" w14:textId="77777777" w:rsidTr="00C92794">
        <w:trPr>
          <w:trHeight w:val="367"/>
        </w:trPr>
        <w:tc>
          <w:tcPr>
            <w:tcW w:w="3034" w:type="dxa"/>
            <w:tcBorders>
              <w:top w:val="nil"/>
              <w:left w:val="single" w:sz="4" w:space="0" w:color="auto"/>
              <w:bottom w:val="single" w:sz="4" w:space="0" w:color="auto"/>
              <w:right w:val="single" w:sz="4" w:space="0" w:color="auto"/>
            </w:tcBorders>
            <w:vAlign w:val="center"/>
            <w:hideMark/>
          </w:tcPr>
          <w:p w14:paraId="6EE80076" w14:textId="77777777" w:rsidR="00B0369B" w:rsidRPr="00EC71C8" w:rsidRDefault="00B0369B"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Cloruro de metileno</w:t>
            </w:r>
          </w:p>
        </w:tc>
        <w:tc>
          <w:tcPr>
            <w:tcW w:w="3337" w:type="dxa"/>
            <w:tcBorders>
              <w:top w:val="nil"/>
              <w:left w:val="nil"/>
              <w:bottom w:val="single" w:sz="4" w:space="0" w:color="auto"/>
              <w:right w:val="single" w:sz="4" w:space="0" w:color="auto"/>
            </w:tcBorders>
            <w:vAlign w:val="center"/>
            <w:hideMark/>
          </w:tcPr>
          <w:p w14:paraId="55669F55" w14:textId="77777777" w:rsidR="00B0369B" w:rsidRPr="00EC71C8" w:rsidRDefault="00B0369B"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125</w:t>
            </w:r>
          </w:p>
        </w:tc>
      </w:tr>
    </w:tbl>
    <w:p w14:paraId="5E264068" w14:textId="77777777" w:rsidR="00CF6779" w:rsidRPr="00EC71C8" w:rsidRDefault="00CF6779" w:rsidP="00EC71C8">
      <w:pPr>
        <w:pStyle w:val="Default"/>
        <w:spacing w:after="240"/>
        <w:rPr>
          <w:rFonts w:ascii="Calibri" w:hAnsi="Calibri" w:cs="Calibri"/>
        </w:rPr>
      </w:pPr>
    </w:p>
    <w:p w14:paraId="5B9E419F" w14:textId="202FA052" w:rsidR="00B0369B" w:rsidRPr="00EC71C8" w:rsidRDefault="00B0369B" w:rsidP="00EC71C8">
      <w:pPr>
        <w:pStyle w:val="Default"/>
        <w:spacing w:after="240"/>
        <w:rPr>
          <w:rFonts w:ascii="Calibri" w:hAnsi="Calibri" w:cs="Calibri"/>
        </w:rPr>
      </w:pPr>
      <w:r w:rsidRPr="00EC71C8">
        <w:rPr>
          <w:rFonts w:ascii="Calibri" w:hAnsi="Calibri" w:cs="Calibri"/>
        </w:rPr>
        <w:t>El tricloroetileno, en presencia del calor y humedad pueden formar ácidos que son extremadamente corrosivos para ciertos metales, particularmente cuando éstos se mantienen en contacto durante períodos prolongados. Los tambores de acero que contengan tricloroetileno deberán almacenarse en un sitio frío y seco, y deberán mantenerse herméticamente sellados y usarse tan poco como sea posible.</w:t>
      </w:r>
    </w:p>
    <w:p w14:paraId="1CF92AEA" w14:textId="5654DDA7" w:rsidR="00C92794" w:rsidRPr="00EC71C8" w:rsidRDefault="00B0369B" w:rsidP="00EC71C8">
      <w:pPr>
        <w:pStyle w:val="Default"/>
        <w:spacing w:after="240"/>
        <w:jc w:val="both"/>
        <w:rPr>
          <w:rFonts w:ascii="Calibri" w:hAnsi="Calibri" w:cs="Calibri"/>
        </w:rPr>
      </w:pPr>
      <w:r w:rsidRPr="00EC71C8">
        <w:rPr>
          <w:rFonts w:ascii="Calibri" w:hAnsi="Calibri" w:cs="Calibri"/>
        </w:rPr>
        <w:t>El tricloroetileno deberá transferirse de los tambores a recipientes menores adecuados en cantidades suficientes para cada ensayo a ejecutar.</w:t>
      </w:r>
    </w:p>
    <w:p w14:paraId="4ED3EBEE" w14:textId="33799CF8" w:rsidR="00C92794" w:rsidRPr="00EC71C8" w:rsidRDefault="00C92794" w:rsidP="00EC71C8">
      <w:pPr>
        <w:pStyle w:val="Ttulo1"/>
      </w:pPr>
      <w:bookmarkStart w:id="23" w:name="_Toc226922699"/>
      <w:r w:rsidRPr="00EC71C8">
        <w:t>MÉTODO DE PRUEBA</w:t>
      </w:r>
      <w:bookmarkEnd w:id="23"/>
    </w:p>
    <w:p w14:paraId="5EBF80CC" w14:textId="56963C91" w:rsidR="00C92794" w:rsidRPr="00EC71C8" w:rsidRDefault="00C92794" w:rsidP="00EC71C8">
      <w:pPr>
        <w:pStyle w:val="Ttulo2"/>
      </w:pPr>
      <w:r w:rsidRPr="00EC71C8">
        <w:t xml:space="preserve">Elección del método </w:t>
      </w:r>
    </w:p>
    <w:p w14:paraId="36A3D8B3" w14:textId="7239C430" w:rsidR="00BA7708" w:rsidRPr="00EC71C8" w:rsidRDefault="00C92794" w:rsidP="00EC71C8">
      <w:pPr>
        <w:pStyle w:val="Ttulo3"/>
        <w:rPr>
          <w:color w:val="000000" w:themeColor="text1"/>
        </w:rPr>
      </w:pPr>
      <w:r w:rsidRPr="00EC71C8">
        <w:rPr>
          <w:color w:val="000000" w:themeColor="text1"/>
        </w:rPr>
        <w:lastRenderedPageBreak/>
        <w:t>En la norma ASTM D21</w:t>
      </w:r>
      <w:r w:rsidR="00DF70FF" w:rsidRPr="00EC71C8">
        <w:rPr>
          <w:color w:val="000000" w:themeColor="text1"/>
        </w:rPr>
        <w:t>72</w:t>
      </w:r>
      <w:r w:rsidRPr="00EC71C8">
        <w:rPr>
          <w:color w:val="000000" w:themeColor="text1"/>
        </w:rPr>
        <w:t>/ASTM D21</w:t>
      </w:r>
      <w:r w:rsidR="00DF70FF" w:rsidRPr="00EC71C8">
        <w:rPr>
          <w:color w:val="000000" w:themeColor="text1"/>
        </w:rPr>
        <w:t>72</w:t>
      </w:r>
      <w:r w:rsidRPr="00EC71C8">
        <w:rPr>
          <w:color w:val="000000" w:themeColor="text1"/>
        </w:rPr>
        <w:t>M-</w:t>
      </w:r>
      <w:r w:rsidR="00F941D7" w:rsidRPr="00EC71C8">
        <w:rPr>
          <w:color w:val="000000" w:themeColor="text1"/>
        </w:rPr>
        <w:t>24</w:t>
      </w:r>
      <w:r w:rsidRPr="00EC71C8">
        <w:rPr>
          <w:color w:val="000000" w:themeColor="text1"/>
        </w:rPr>
        <w:t xml:space="preserve"> que es la referencia para la elaboración de este procedimiento indica explícitamente tres métodos que podemos aplicar para la determinación del contenido de asfalto, por lo tanto, para el presente procedimiento se adoptará el uso del método “A” extracción por centrifugado.</w:t>
      </w:r>
    </w:p>
    <w:p w14:paraId="6F87A00A" w14:textId="16B444C8" w:rsidR="00C92794" w:rsidRPr="00EC71C8" w:rsidRDefault="00C92794" w:rsidP="00EC71C8">
      <w:pPr>
        <w:pStyle w:val="Ttulo3"/>
        <w:rPr>
          <w:color w:val="000000" w:themeColor="text1"/>
        </w:rPr>
      </w:pPr>
      <w:r w:rsidRPr="00EC71C8">
        <w:rPr>
          <w:color w:val="000000" w:themeColor="text1"/>
        </w:rPr>
        <w:t xml:space="preserve"> Además de los aparatos enumerados en la Sección 7</w:t>
      </w:r>
      <w:r w:rsidR="00DF70FF" w:rsidRPr="00EC71C8">
        <w:rPr>
          <w:color w:val="000000" w:themeColor="text1"/>
        </w:rPr>
        <w:t xml:space="preserve"> del procedimiento</w:t>
      </w:r>
      <w:r w:rsidRPr="00EC71C8">
        <w:rPr>
          <w:color w:val="000000" w:themeColor="text1"/>
        </w:rPr>
        <w:t>, se requiere el siguiente aparato para el Método de prueba A</w:t>
      </w:r>
    </w:p>
    <w:p w14:paraId="7FDF6D29" w14:textId="71B36B75" w:rsidR="00C92794" w:rsidRPr="00EC71C8" w:rsidRDefault="00C92794" w:rsidP="00EC71C8">
      <w:pPr>
        <w:pStyle w:val="Ttulo3"/>
        <w:rPr>
          <w:color w:val="000000" w:themeColor="text1"/>
        </w:rPr>
      </w:pPr>
      <w:r w:rsidRPr="00EC71C8">
        <w:rPr>
          <w:color w:val="000000" w:themeColor="text1"/>
        </w:rPr>
        <w:t xml:space="preserve"> Anillo de filtro, filtro para encajar en el borde de la taza</w:t>
      </w:r>
      <w:r w:rsidR="00DF70FF" w:rsidRPr="00EC71C8">
        <w:rPr>
          <w:color w:val="000000" w:themeColor="text1"/>
        </w:rPr>
        <w:t>.</w:t>
      </w:r>
      <w:r w:rsidRPr="00EC71C8">
        <w:rPr>
          <w:color w:val="000000" w:themeColor="text1"/>
        </w:rPr>
        <w:t xml:space="preserve"> </w:t>
      </w:r>
    </w:p>
    <w:p w14:paraId="679E7E4A" w14:textId="69C2CE06" w:rsidR="00C92794" w:rsidRPr="00EC71C8" w:rsidRDefault="00C92794" w:rsidP="00EC71C8">
      <w:pPr>
        <w:pStyle w:val="Ttulo3"/>
        <w:rPr>
          <w:color w:val="000000" w:themeColor="text1"/>
        </w:rPr>
      </w:pPr>
      <w:r w:rsidRPr="00EC71C8">
        <w:rPr>
          <w:color w:val="000000" w:themeColor="text1"/>
        </w:rPr>
        <w:t>Pueden usarse anillos de filtro de papel con bajo contenido de cenizas en lugar del anillo de filtro indicado en (</w:t>
      </w:r>
      <w:r w:rsidR="009715A4" w:rsidRPr="00EC71C8">
        <w:rPr>
          <w:color w:val="000000" w:themeColor="text1"/>
        </w:rPr>
        <w:t>6</w:t>
      </w:r>
      <w:r w:rsidRPr="00EC71C8">
        <w:rPr>
          <w:color w:val="000000" w:themeColor="text1"/>
        </w:rPr>
        <w:t xml:space="preserve">.1.3) Dichos anillos de filtro estarán compuestos por papel de filtro con bajo contenido de cenizas de aproximadamente 1,3 mm de espesor. </w:t>
      </w:r>
      <w:r w:rsidR="00DF70FF" w:rsidRPr="00EC71C8">
        <w:rPr>
          <w:color w:val="000000" w:themeColor="text1"/>
        </w:rPr>
        <w:t>La masa</w:t>
      </w:r>
      <w:r w:rsidRPr="00EC71C8">
        <w:rPr>
          <w:color w:val="000000" w:themeColor="text1"/>
        </w:rPr>
        <w:t xml:space="preserve"> base nominal del papel será de 150 ± 14 kg (330 ± 30 lb) para una resma de 500 hojas con un tamaño de hoja de aproximadamente 635 por 965 mm (25 por 38 </w:t>
      </w:r>
      <w:proofErr w:type="spellStart"/>
      <w:r w:rsidRPr="00EC71C8">
        <w:rPr>
          <w:color w:val="000000" w:themeColor="text1"/>
        </w:rPr>
        <w:t>pulg</w:t>
      </w:r>
      <w:proofErr w:type="spellEnd"/>
      <w:r w:rsidRPr="00EC71C8">
        <w:rPr>
          <w:color w:val="000000" w:themeColor="text1"/>
        </w:rPr>
        <w:t>.). El contenido de cenizas del papel no debe exceder el 0,2% (aproximadamente 0,034 g por anillo.</w:t>
      </w:r>
    </w:p>
    <w:p w14:paraId="079A6B26" w14:textId="7BC15568" w:rsidR="00B901AD" w:rsidRPr="00EC71C8" w:rsidRDefault="001E4D70" w:rsidP="00EC71C8">
      <w:pPr>
        <w:pStyle w:val="Default"/>
        <w:spacing w:after="240"/>
        <w:jc w:val="both"/>
        <w:rPr>
          <w:rFonts w:ascii="Calibri" w:eastAsia="Times New Roman" w:hAnsi="Calibri" w:cs="Calibri"/>
          <w:bCs/>
          <w:color w:val="auto"/>
          <w:lang w:val="es-ES_tradnl" w:eastAsia="es-ES"/>
        </w:rPr>
      </w:pPr>
      <w:r w:rsidRPr="00EC71C8">
        <w:rPr>
          <w:rFonts w:ascii="Calibri" w:eastAsia="Times New Roman" w:hAnsi="Calibri" w:cs="Calibri"/>
          <w:bCs/>
          <w:noProof/>
          <w:color w:val="auto"/>
          <w:lang w:val="es-ES_tradnl" w:eastAsia="es-ES"/>
        </w:rPr>
        <w:drawing>
          <wp:anchor distT="0" distB="0" distL="114300" distR="114300" simplePos="0" relativeHeight="251661312" behindDoc="0" locked="0" layoutInCell="1" allowOverlap="1" wp14:anchorId="1B3404BF" wp14:editId="5E3D3D29">
            <wp:simplePos x="0" y="0"/>
            <wp:positionH relativeFrom="column">
              <wp:posOffset>3804285</wp:posOffset>
            </wp:positionH>
            <wp:positionV relativeFrom="paragraph">
              <wp:posOffset>76200</wp:posOffset>
            </wp:positionV>
            <wp:extent cx="1810385" cy="276606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810385" cy="2766060"/>
                    </a:xfrm>
                    <a:prstGeom prst="rect">
                      <a:avLst/>
                    </a:prstGeom>
                  </pic:spPr>
                </pic:pic>
              </a:graphicData>
            </a:graphic>
            <wp14:sizeRelH relativeFrom="margin">
              <wp14:pctWidth>0</wp14:pctWidth>
            </wp14:sizeRelH>
            <wp14:sizeRelV relativeFrom="margin">
              <wp14:pctHeight>0</wp14:pctHeight>
            </wp14:sizeRelV>
          </wp:anchor>
        </w:drawing>
      </w:r>
      <w:r w:rsidRPr="00EC71C8">
        <w:rPr>
          <w:rFonts w:ascii="Calibri" w:eastAsia="Times New Roman" w:hAnsi="Calibri" w:cs="Calibri"/>
          <w:bCs/>
          <w:noProof/>
          <w:color w:val="auto"/>
          <w:lang w:val="es-ES_tradnl" w:eastAsia="es-ES"/>
        </w:rPr>
        <w:drawing>
          <wp:anchor distT="0" distB="0" distL="114300" distR="114300" simplePos="0" relativeHeight="251662336" behindDoc="0" locked="0" layoutInCell="1" allowOverlap="1" wp14:anchorId="29F5CFC3" wp14:editId="6BECF8E0">
            <wp:simplePos x="0" y="0"/>
            <wp:positionH relativeFrom="column">
              <wp:posOffset>786765</wp:posOffset>
            </wp:positionH>
            <wp:positionV relativeFrom="paragraph">
              <wp:posOffset>121920</wp:posOffset>
            </wp:positionV>
            <wp:extent cx="2065020" cy="28879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65020" cy="2887980"/>
                    </a:xfrm>
                    <a:prstGeom prst="rect">
                      <a:avLst/>
                    </a:prstGeom>
                  </pic:spPr>
                </pic:pic>
              </a:graphicData>
            </a:graphic>
            <wp14:sizeRelH relativeFrom="margin">
              <wp14:pctWidth>0</wp14:pctWidth>
            </wp14:sizeRelH>
            <wp14:sizeRelV relativeFrom="margin">
              <wp14:pctHeight>0</wp14:pctHeight>
            </wp14:sizeRelV>
          </wp:anchor>
        </w:drawing>
      </w:r>
      <w:r w:rsidR="00C92794" w:rsidRPr="00EC71C8">
        <w:rPr>
          <w:rFonts w:ascii="Calibri" w:eastAsia="Times New Roman" w:hAnsi="Calibri" w:cs="Calibri"/>
          <w:bCs/>
          <w:noProof/>
          <w:color w:val="auto"/>
          <w:lang w:val="es-ES_tradnl" w:eastAsia="es-ES"/>
        </w:rPr>
        <w:t xml:space="preserve">                                                         </w:t>
      </w:r>
    </w:p>
    <w:p w14:paraId="676AEB09" w14:textId="0CA36B47" w:rsidR="00B901AD" w:rsidRPr="00EC71C8" w:rsidRDefault="00C92794" w:rsidP="00EC71C8">
      <w:pPr>
        <w:spacing w:after="240" w:line="240" w:lineRule="auto"/>
        <w:rPr>
          <w:rFonts w:ascii="Calibri" w:eastAsia="Times New Roman" w:hAnsi="Calibri" w:cs="Calibri"/>
          <w:bCs/>
          <w:noProof/>
          <w:sz w:val="24"/>
          <w:szCs w:val="24"/>
          <w:lang w:val="es-ES_tradnl" w:eastAsia="es-ES"/>
        </w:rPr>
      </w:pPr>
      <w:r w:rsidRPr="00EC71C8">
        <w:rPr>
          <w:rFonts w:ascii="Calibri" w:eastAsia="Times New Roman" w:hAnsi="Calibri" w:cs="Calibri"/>
          <w:bCs/>
          <w:noProof/>
          <w:sz w:val="24"/>
          <w:szCs w:val="24"/>
          <w:lang w:val="es-ES_tradnl" w:eastAsia="es-ES"/>
        </w:rPr>
        <w:t xml:space="preserve">                                                 </w:t>
      </w:r>
    </w:p>
    <w:p w14:paraId="34A5689B" w14:textId="52AF42F3" w:rsidR="001E4D70" w:rsidRPr="00EC71C8" w:rsidRDefault="001E4D70" w:rsidP="00EC71C8">
      <w:pPr>
        <w:spacing w:after="240" w:line="240" w:lineRule="auto"/>
        <w:rPr>
          <w:rFonts w:ascii="Calibri" w:eastAsia="Times New Roman" w:hAnsi="Calibri" w:cs="Calibri"/>
          <w:bCs/>
          <w:noProof/>
          <w:sz w:val="24"/>
          <w:szCs w:val="24"/>
          <w:lang w:val="es-ES_tradnl" w:eastAsia="es-ES"/>
        </w:rPr>
      </w:pPr>
    </w:p>
    <w:p w14:paraId="516AAE92" w14:textId="04B805B6" w:rsidR="001E4D70" w:rsidRPr="00EC71C8" w:rsidRDefault="001E4D70" w:rsidP="00EC71C8">
      <w:pPr>
        <w:spacing w:after="240" w:line="240" w:lineRule="auto"/>
        <w:rPr>
          <w:rFonts w:ascii="Calibri" w:eastAsia="Times New Roman" w:hAnsi="Calibri" w:cs="Calibri"/>
          <w:bCs/>
          <w:noProof/>
          <w:sz w:val="24"/>
          <w:szCs w:val="24"/>
          <w:lang w:val="es-ES_tradnl" w:eastAsia="es-ES"/>
        </w:rPr>
      </w:pPr>
    </w:p>
    <w:p w14:paraId="22BFD576" w14:textId="346CC824" w:rsidR="001E4D70" w:rsidRPr="00EC71C8" w:rsidRDefault="001E4D70" w:rsidP="00EC71C8">
      <w:pPr>
        <w:spacing w:after="240" w:line="240" w:lineRule="auto"/>
        <w:rPr>
          <w:rFonts w:ascii="Calibri" w:eastAsia="Times New Roman" w:hAnsi="Calibri" w:cs="Calibri"/>
          <w:bCs/>
          <w:noProof/>
          <w:sz w:val="24"/>
          <w:szCs w:val="24"/>
          <w:lang w:val="es-ES_tradnl" w:eastAsia="es-ES"/>
        </w:rPr>
      </w:pPr>
    </w:p>
    <w:p w14:paraId="4C46D05D" w14:textId="5770136A" w:rsidR="001E4D70" w:rsidRPr="00EC71C8" w:rsidRDefault="001E4D70" w:rsidP="00EC71C8">
      <w:pPr>
        <w:spacing w:after="240" w:line="240" w:lineRule="auto"/>
        <w:rPr>
          <w:rFonts w:ascii="Calibri" w:eastAsia="Times New Roman" w:hAnsi="Calibri" w:cs="Calibri"/>
          <w:bCs/>
          <w:sz w:val="24"/>
          <w:szCs w:val="24"/>
          <w:lang w:val="es-ES_tradnl" w:eastAsia="es-ES"/>
        </w:rPr>
      </w:pPr>
    </w:p>
    <w:p w14:paraId="01A59B69" w14:textId="4947ACB6" w:rsidR="001E4D70" w:rsidRPr="00EC71C8" w:rsidRDefault="001E4D70" w:rsidP="00EC71C8">
      <w:pPr>
        <w:spacing w:after="240" w:line="240" w:lineRule="auto"/>
        <w:rPr>
          <w:rFonts w:ascii="Calibri" w:eastAsia="Times New Roman" w:hAnsi="Calibri" w:cs="Calibri"/>
          <w:bCs/>
          <w:sz w:val="24"/>
          <w:szCs w:val="24"/>
          <w:lang w:val="es-ES_tradnl" w:eastAsia="es-ES"/>
        </w:rPr>
      </w:pPr>
    </w:p>
    <w:p w14:paraId="5DB9AA58" w14:textId="36C8CA4F" w:rsidR="001E4D70" w:rsidRPr="00EC71C8" w:rsidRDefault="001E4D70" w:rsidP="00EC71C8">
      <w:pPr>
        <w:spacing w:after="240" w:line="240" w:lineRule="auto"/>
        <w:rPr>
          <w:rFonts w:ascii="Calibri" w:eastAsia="Times New Roman" w:hAnsi="Calibri" w:cs="Calibri"/>
          <w:bCs/>
          <w:sz w:val="24"/>
          <w:szCs w:val="24"/>
          <w:lang w:val="es-ES_tradnl" w:eastAsia="es-ES"/>
        </w:rPr>
      </w:pPr>
    </w:p>
    <w:p w14:paraId="50061875" w14:textId="171FEE7F" w:rsidR="001E4D70" w:rsidRPr="00EC71C8" w:rsidRDefault="001E4D70" w:rsidP="00EC71C8">
      <w:pPr>
        <w:spacing w:after="240" w:line="240" w:lineRule="auto"/>
        <w:rPr>
          <w:rFonts w:ascii="Calibri" w:eastAsia="Times New Roman" w:hAnsi="Calibri" w:cs="Calibri"/>
          <w:bCs/>
          <w:sz w:val="24"/>
          <w:szCs w:val="24"/>
          <w:lang w:val="es-ES_tradnl" w:eastAsia="es-ES"/>
        </w:rPr>
      </w:pPr>
    </w:p>
    <w:p w14:paraId="34F9AA97" w14:textId="3F0D4924" w:rsidR="001E4D70" w:rsidRPr="00EC71C8" w:rsidRDefault="001E4D70" w:rsidP="00EC71C8">
      <w:pPr>
        <w:spacing w:after="240" w:line="240" w:lineRule="auto"/>
        <w:rPr>
          <w:rFonts w:ascii="Calibri" w:eastAsia="Times New Roman" w:hAnsi="Calibri" w:cs="Calibri"/>
          <w:bCs/>
          <w:sz w:val="24"/>
          <w:szCs w:val="24"/>
          <w:lang w:val="es-ES_tradnl" w:eastAsia="es-ES"/>
        </w:rPr>
      </w:pPr>
      <w:r w:rsidRPr="00EC71C8">
        <w:rPr>
          <w:rFonts w:ascii="Calibri" w:eastAsia="Times New Roman" w:hAnsi="Calibri" w:cs="Calibri"/>
          <w:bCs/>
          <w:noProof/>
          <w:sz w:val="24"/>
          <w:szCs w:val="24"/>
          <w:lang w:val="es-ES_tradnl" w:eastAsia="es-ES"/>
        </w:rPr>
        <w:drawing>
          <wp:anchor distT="0" distB="0" distL="114300" distR="114300" simplePos="0" relativeHeight="251663360" behindDoc="0" locked="0" layoutInCell="1" allowOverlap="1" wp14:anchorId="59BC4607" wp14:editId="73F96A87">
            <wp:simplePos x="0" y="0"/>
            <wp:positionH relativeFrom="column">
              <wp:posOffset>3811905</wp:posOffset>
            </wp:positionH>
            <wp:positionV relativeFrom="paragraph">
              <wp:posOffset>72390</wp:posOffset>
            </wp:positionV>
            <wp:extent cx="1699260" cy="601980"/>
            <wp:effectExtent l="0" t="0" r="0" b="7620"/>
            <wp:wrapSquare wrapText="bothSides"/>
            <wp:docPr id="15695196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9260" cy="601980"/>
                    </a:xfrm>
                    <a:prstGeom prst="rect">
                      <a:avLst/>
                    </a:prstGeom>
                    <a:noFill/>
                    <a:ln>
                      <a:noFill/>
                    </a:ln>
                  </pic:spPr>
                </pic:pic>
              </a:graphicData>
            </a:graphic>
          </wp:anchor>
        </w:drawing>
      </w:r>
      <w:r w:rsidRPr="00EC71C8">
        <w:rPr>
          <w:rFonts w:ascii="Calibri" w:eastAsia="Times New Roman" w:hAnsi="Calibri" w:cs="Calibri"/>
          <w:bCs/>
          <w:noProof/>
          <w:sz w:val="24"/>
          <w:szCs w:val="24"/>
          <w:lang w:val="es-ES_tradnl" w:eastAsia="es-ES"/>
        </w:rPr>
        <w:drawing>
          <wp:anchor distT="0" distB="0" distL="114300" distR="114300" simplePos="0" relativeHeight="251664384" behindDoc="0" locked="0" layoutInCell="1" allowOverlap="1" wp14:anchorId="0117BA10" wp14:editId="722A680A">
            <wp:simplePos x="0" y="0"/>
            <wp:positionH relativeFrom="column">
              <wp:posOffset>1000125</wp:posOffset>
            </wp:positionH>
            <wp:positionV relativeFrom="paragraph">
              <wp:posOffset>140970</wp:posOffset>
            </wp:positionV>
            <wp:extent cx="1577340" cy="495300"/>
            <wp:effectExtent l="0" t="0" r="3810" b="0"/>
            <wp:wrapSquare wrapText="bothSides"/>
            <wp:docPr id="10641031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77340" cy="495300"/>
                    </a:xfrm>
                    <a:prstGeom prst="rect">
                      <a:avLst/>
                    </a:prstGeom>
                    <a:noFill/>
                    <a:ln>
                      <a:noFill/>
                    </a:ln>
                  </pic:spPr>
                </pic:pic>
              </a:graphicData>
            </a:graphic>
          </wp:anchor>
        </w:drawing>
      </w:r>
    </w:p>
    <w:p w14:paraId="1AAA557C" w14:textId="0DC70E4F" w:rsidR="001E4D70" w:rsidRPr="00EC71C8" w:rsidRDefault="00C92794" w:rsidP="00EC71C8">
      <w:pPr>
        <w:pStyle w:val="Textodebloque"/>
        <w:tabs>
          <w:tab w:val="left" w:pos="426"/>
        </w:tabs>
        <w:spacing w:after="240"/>
        <w:ind w:left="426" w:right="-2"/>
        <w:rPr>
          <w:rFonts w:ascii="Calibri" w:hAnsi="Calibri" w:cs="Calibri"/>
          <w:sz w:val="24"/>
          <w:szCs w:val="24"/>
        </w:rPr>
      </w:pPr>
      <w:r w:rsidRPr="00EC71C8">
        <w:rPr>
          <w:rFonts w:ascii="Calibri" w:hAnsi="Calibri" w:cs="Calibri"/>
          <w:sz w:val="24"/>
          <w:szCs w:val="24"/>
        </w:rPr>
        <w:t xml:space="preserve">                  </w:t>
      </w:r>
    </w:p>
    <w:p w14:paraId="287CAD37" w14:textId="77777777" w:rsidR="001E4D70" w:rsidRPr="00EC71C8" w:rsidRDefault="001E4D70" w:rsidP="00EC71C8">
      <w:pPr>
        <w:pStyle w:val="Textodebloque"/>
        <w:tabs>
          <w:tab w:val="left" w:pos="426"/>
        </w:tabs>
        <w:spacing w:after="240"/>
        <w:ind w:left="426" w:right="-2"/>
        <w:rPr>
          <w:rFonts w:ascii="Calibri" w:hAnsi="Calibri" w:cs="Calibri"/>
          <w:sz w:val="24"/>
          <w:szCs w:val="24"/>
        </w:rPr>
      </w:pPr>
    </w:p>
    <w:p w14:paraId="122AE698" w14:textId="67A9D47B" w:rsidR="00B901AD" w:rsidRPr="00EC71C8" w:rsidRDefault="00C92794"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hAnsi="Calibri" w:cs="Calibri"/>
          <w:sz w:val="24"/>
          <w:szCs w:val="24"/>
        </w:rPr>
        <w:t xml:space="preserve"> </w:t>
      </w:r>
      <w:r w:rsidR="001E4D70" w:rsidRPr="00EC71C8">
        <w:rPr>
          <w:rFonts w:ascii="Calibri" w:hAnsi="Calibri" w:cs="Calibri"/>
          <w:sz w:val="24"/>
          <w:szCs w:val="24"/>
        </w:rPr>
        <w:tab/>
      </w:r>
      <w:r w:rsidR="001E4D70" w:rsidRPr="00EC71C8">
        <w:rPr>
          <w:rFonts w:ascii="Calibri" w:hAnsi="Calibri" w:cs="Calibri"/>
          <w:sz w:val="24"/>
          <w:szCs w:val="24"/>
        </w:rPr>
        <w:tab/>
        <w:t xml:space="preserve">     </w:t>
      </w:r>
      <w:r w:rsidRPr="00EC71C8">
        <w:rPr>
          <w:rFonts w:ascii="Calibri" w:eastAsia="Arial" w:hAnsi="Calibri" w:cs="Calibri"/>
          <w:color w:val="000000"/>
          <w:sz w:val="24"/>
          <w:szCs w:val="24"/>
          <w:lang w:val="es-PE"/>
        </w:rPr>
        <w:t>Fig.1 Tazón de la unidad de extracción de centrífuga (método de prueba A)</w:t>
      </w:r>
    </w:p>
    <w:p w14:paraId="205AD37D" w14:textId="520DD984" w:rsidR="001E4D70" w:rsidRPr="00EC71C8" w:rsidRDefault="006302DD" w:rsidP="00EC71C8">
      <w:pPr>
        <w:pStyle w:val="Textodebloque"/>
        <w:spacing w:after="240"/>
        <w:ind w:left="1701"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lastRenderedPageBreak/>
        <w:t xml:space="preserve"> </w:t>
      </w:r>
      <w:r w:rsidR="00C92794" w:rsidRPr="00EC71C8">
        <w:rPr>
          <w:rFonts w:ascii="Calibri" w:eastAsia="Arial" w:hAnsi="Calibri" w:cs="Calibri"/>
          <w:color w:val="000000"/>
          <w:sz w:val="24"/>
          <w:szCs w:val="24"/>
          <w:lang w:val="es-PE"/>
        </w:rPr>
        <w:t xml:space="preserve">NOTA </w:t>
      </w:r>
      <w:r w:rsidR="0008339C" w:rsidRPr="00EC71C8">
        <w:rPr>
          <w:rFonts w:ascii="Calibri" w:eastAsia="Arial" w:hAnsi="Calibri" w:cs="Calibri"/>
          <w:color w:val="000000"/>
          <w:sz w:val="24"/>
          <w:szCs w:val="24"/>
          <w:lang w:val="es-PE"/>
        </w:rPr>
        <w:t>1</w:t>
      </w:r>
      <w:r w:rsidR="00C92794" w:rsidRPr="00EC71C8">
        <w:rPr>
          <w:rFonts w:ascii="Calibri" w:eastAsia="Arial" w:hAnsi="Calibri" w:cs="Calibri"/>
          <w:color w:val="000000"/>
          <w:sz w:val="24"/>
          <w:szCs w:val="24"/>
          <w:lang w:val="es-PE"/>
        </w:rPr>
        <w:t>:</w:t>
      </w:r>
      <w:r w:rsidR="003F2C7D" w:rsidRPr="00EC71C8">
        <w:rPr>
          <w:rFonts w:ascii="Calibri" w:eastAsia="Arial" w:hAnsi="Calibri" w:cs="Calibri"/>
          <w:color w:val="000000"/>
          <w:sz w:val="24"/>
          <w:szCs w:val="24"/>
          <w:lang w:val="es-PE"/>
        </w:rPr>
        <w:t xml:space="preserve"> Del ítem 10.1.1.</w:t>
      </w:r>
      <w:r w:rsidR="0008339C" w:rsidRPr="00EC71C8">
        <w:rPr>
          <w:rFonts w:ascii="Calibri" w:eastAsia="Arial" w:hAnsi="Calibri" w:cs="Calibri"/>
          <w:color w:val="000000"/>
          <w:sz w:val="24"/>
          <w:szCs w:val="24"/>
          <w:lang w:val="es-PE"/>
        </w:rPr>
        <w:t xml:space="preserve"> De acuerdo la norma ASTM D2172-24.</w:t>
      </w:r>
      <w:r w:rsidR="00C92794" w:rsidRPr="00EC71C8">
        <w:rPr>
          <w:rFonts w:ascii="Calibri" w:eastAsia="Arial" w:hAnsi="Calibri" w:cs="Calibri"/>
          <w:color w:val="000000"/>
          <w:sz w:val="24"/>
          <w:szCs w:val="24"/>
          <w:lang w:val="es-PE"/>
        </w:rPr>
        <w:t xml:space="preserve"> Todas las dimensiones </w:t>
      </w:r>
      <w:r w:rsidR="004C1A88" w:rsidRPr="00EC71C8">
        <w:rPr>
          <w:rFonts w:ascii="Calibri" w:eastAsia="Arial" w:hAnsi="Calibri" w:cs="Calibri"/>
          <w:color w:val="000000"/>
          <w:sz w:val="24"/>
          <w:szCs w:val="24"/>
          <w:lang w:val="es-PE"/>
        </w:rPr>
        <w:t xml:space="preserve">  </w:t>
      </w:r>
      <w:r w:rsidR="00C92794" w:rsidRPr="00EC71C8">
        <w:rPr>
          <w:rFonts w:ascii="Calibri" w:eastAsia="Arial" w:hAnsi="Calibri" w:cs="Calibri"/>
          <w:color w:val="000000"/>
          <w:sz w:val="24"/>
          <w:szCs w:val="24"/>
          <w:lang w:val="es-PE"/>
        </w:rPr>
        <w:t>están en milímetros.</w:t>
      </w:r>
    </w:p>
    <w:p w14:paraId="7A360465" w14:textId="256C5D44" w:rsidR="00C92794" w:rsidRPr="00EC71C8" w:rsidRDefault="00C92794" w:rsidP="00EC71C8">
      <w:pPr>
        <w:pStyle w:val="Ttulo3"/>
        <w:rPr>
          <w:color w:val="000000" w:themeColor="text1"/>
        </w:rPr>
      </w:pPr>
      <w:r w:rsidRPr="00EC71C8">
        <w:rPr>
          <w:color w:val="000000" w:themeColor="text1"/>
        </w:rPr>
        <w:t>Aparato de extracción, de tamaño apropiado para hacer girar un tazón de dimensiones aproximadas como se muestra en las Figs. 1, que pueda ser controlado a velocidades variables de hasta 3600 r/min. La velocidad puede controlarse manualmente o con un control de velocidad pre establecida. El aparato debe estar provisto de un recipiente para recoger el solvente que se expulsa de la taza por un desagüe. El aparato deberá ser instalado en un área provista de una campana o en un sistema de escape efectivo para proporcionar la ventilación</w:t>
      </w:r>
      <w:r w:rsidR="006302DD" w:rsidRPr="00EC71C8">
        <w:rPr>
          <w:color w:val="000000" w:themeColor="text1"/>
        </w:rPr>
        <w:t>.</w:t>
      </w:r>
    </w:p>
    <w:p w14:paraId="6FBA246D" w14:textId="41972548" w:rsidR="00C92794" w:rsidRPr="00EC71C8" w:rsidRDefault="00714FF7" w:rsidP="00EC71C8">
      <w:pPr>
        <w:spacing w:after="240" w:line="240" w:lineRule="auto"/>
        <w:rPr>
          <w:rFonts w:ascii="Calibri" w:hAnsi="Calibri" w:cs="Calibri"/>
          <w:sz w:val="24"/>
          <w:szCs w:val="24"/>
          <w:lang w:val="es-ES_tradnl" w:eastAsia="es-ES"/>
        </w:rPr>
      </w:pPr>
      <w:r w:rsidRPr="00EC71C8">
        <w:rPr>
          <w:rFonts w:ascii="Calibri" w:hAnsi="Calibri" w:cs="Calibri"/>
          <w:sz w:val="24"/>
          <w:szCs w:val="24"/>
          <w:lang w:val="es-ES_tradnl" w:eastAsia="es-ES"/>
        </w:rPr>
        <w:t xml:space="preserve">                                                   </w:t>
      </w:r>
      <w:r w:rsidRPr="00EC71C8">
        <w:rPr>
          <w:rFonts w:ascii="Calibri" w:hAnsi="Calibri" w:cs="Calibri"/>
          <w:noProof/>
          <w:sz w:val="24"/>
          <w:szCs w:val="24"/>
          <w:lang w:val="es-ES_tradnl" w:eastAsia="es-ES"/>
        </w:rPr>
        <w:drawing>
          <wp:inline distT="0" distB="0" distL="0" distR="0" wp14:anchorId="7E588886" wp14:editId="53B8AA1F">
            <wp:extent cx="2103120" cy="2153285"/>
            <wp:effectExtent l="0" t="0" r="0" b="0"/>
            <wp:docPr id="156829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8117" name=""/>
                    <pic:cNvPicPr/>
                  </pic:nvPicPr>
                  <pic:blipFill rotWithShape="1">
                    <a:blip r:embed="rId19"/>
                    <a:srcRect r="26596"/>
                    <a:stretch>
                      <a:fillRect/>
                    </a:stretch>
                  </pic:blipFill>
                  <pic:spPr bwMode="auto">
                    <a:xfrm>
                      <a:off x="0" y="0"/>
                      <a:ext cx="2105987" cy="2156220"/>
                    </a:xfrm>
                    <a:prstGeom prst="rect">
                      <a:avLst/>
                    </a:prstGeom>
                    <a:ln>
                      <a:noFill/>
                    </a:ln>
                    <a:extLst>
                      <a:ext uri="{53640926-AAD7-44D8-BBD7-CCE9431645EC}">
                        <a14:shadowObscured xmlns:a14="http://schemas.microsoft.com/office/drawing/2010/main"/>
                      </a:ext>
                    </a:extLst>
                  </pic:spPr>
                </pic:pic>
              </a:graphicData>
            </a:graphic>
          </wp:inline>
        </w:drawing>
      </w:r>
    </w:p>
    <w:p w14:paraId="4E76EE76" w14:textId="3A4F075E" w:rsidR="00C92794" w:rsidRPr="00EC71C8" w:rsidRDefault="0008339C" w:rsidP="00EC71C8">
      <w:pPr>
        <w:pStyle w:val="Textodebloque"/>
        <w:tabs>
          <w:tab w:val="left" w:pos="426"/>
        </w:tabs>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ab/>
      </w:r>
      <w:r w:rsidRPr="00EC71C8">
        <w:rPr>
          <w:rFonts w:ascii="Calibri" w:eastAsia="Arial" w:hAnsi="Calibri" w:cs="Calibri"/>
          <w:color w:val="000000"/>
          <w:sz w:val="24"/>
          <w:szCs w:val="24"/>
          <w:lang w:val="es-PE"/>
        </w:rPr>
        <w:tab/>
      </w:r>
      <w:r w:rsidRPr="00EC71C8">
        <w:rPr>
          <w:rFonts w:ascii="Calibri" w:eastAsia="Arial" w:hAnsi="Calibri" w:cs="Calibri"/>
          <w:color w:val="000000"/>
          <w:sz w:val="24"/>
          <w:szCs w:val="24"/>
          <w:lang w:val="es-PE"/>
        </w:rPr>
        <w:tab/>
      </w:r>
      <w:r w:rsidR="00714FF7" w:rsidRPr="00EC71C8">
        <w:rPr>
          <w:rFonts w:ascii="Calibri" w:eastAsia="Arial" w:hAnsi="Calibri" w:cs="Calibri"/>
          <w:color w:val="000000"/>
          <w:sz w:val="24"/>
          <w:szCs w:val="24"/>
          <w:lang w:val="es-PE"/>
        </w:rPr>
        <w:t>Fig. 2 Equipo de la unidad de extracción (método de prueba A)</w:t>
      </w:r>
      <w:r w:rsidR="00421D9D" w:rsidRPr="00EC71C8">
        <w:rPr>
          <w:rFonts w:ascii="Calibri" w:eastAsia="Arial" w:hAnsi="Calibri" w:cs="Calibri"/>
          <w:color w:val="000000"/>
          <w:sz w:val="24"/>
          <w:szCs w:val="24"/>
          <w:lang w:val="es-PE"/>
        </w:rPr>
        <w:t>.</w:t>
      </w:r>
    </w:p>
    <w:p w14:paraId="79E7C784" w14:textId="2779A795" w:rsidR="00C92794" w:rsidRPr="00EC71C8" w:rsidRDefault="00714FF7" w:rsidP="000A03C7">
      <w:pPr>
        <w:pStyle w:val="Textodebloque"/>
        <w:spacing w:after="240"/>
        <w:ind w:left="1416" w:right="-2"/>
        <w:rPr>
          <w:rFonts w:ascii="Calibri" w:eastAsia="Arial" w:hAnsi="Calibri" w:cs="Calibri"/>
          <w:color w:val="000000"/>
          <w:sz w:val="24"/>
          <w:szCs w:val="24"/>
          <w:lang w:val="es-PE"/>
        </w:rPr>
      </w:pPr>
      <w:r w:rsidRPr="00EC71C8">
        <w:rPr>
          <w:rFonts w:ascii="Calibri" w:eastAsia="Arial" w:hAnsi="Calibri" w:cs="Calibri"/>
          <w:b/>
          <w:bCs/>
          <w:color w:val="000000"/>
          <w:sz w:val="24"/>
          <w:szCs w:val="24"/>
          <w:lang w:val="es-PE"/>
        </w:rPr>
        <w:t xml:space="preserve">NOTA </w:t>
      </w:r>
      <w:r w:rsidR="006302DD" w:rsidRPr="00EC71C8">
        <w:rPr>
          <w:rFonts w:ascii="Calibri" w:eastAsia="Arial" w:hAnsi="Calibri" w:cs="Calibri"/>
          <w:b/>
          <w:bCs/>
          <w:color w:val="000000"/>
          <w:sz w:val="24"/>
          <w:szCs w:val="24"/>
          <w:lang w:val="es-PE"/>
        </w:rPr>
        <w:t>1:</w:t>
      </w:r>
      <w:r w:rsidR="003F2C7D" w:rsidRPr="00EC71C8">
        <w:rPr>
          <w:rFonts w:ascii="Calibri" w:eastAsia="Arial" w:hAnsi="Calibri" w:cs="Calibri"/>
          <w:b/>
          <w:bCs/>
          <w:color w:val="000000"/>
          <w:sz w:val="24"/>
          <w:szCs w:val="24"/>
          <w:lang w:val="es-PE"/>
        </w:rPr>
        <w:t xml:space="preserve"> </w:t>
      </w:r>
      <w:r w:rsidR="003F2C7D" w:rsidRPr="00EC71C8">
        <w:rPr>
          <w:rFonts w:ascii="Calibri" w:eastAsia="Arial" w:hAnsi="Calibri" w:cs="Calibri"/>
          <w:color w:val="000000"/>
          <w:sz w:val="24"/>
          <w:szCs w:val="24"/>
          <w:lang w:val="es-PE"/>
        </w:rPr>
        <w:t>Del ítem</w:t>
      </w:r>
      <w:r w:rsidR="003F2C7D" w:rsidRPr="00EC71C8">
        <w:rPr>
          <w:rFonts w:ascii="Calibri" w:eastAsia="Arial" w:hAnsi="Calibri" w:cs="Calibri"/>
          <w:b/>
          <w:bCs/>
          <w:color w:val="000000"/>
          <w:sz w:val="24"/>
          <w:szCs w:val="24"/>
          <w:lang w:val="es-PE"/>
        </w:rPr>
        <w:t xml:space="preserve"> </w:t>
      </w:r>
      <w:r w:rsidR="003F2C7D" w:rsidRPr="00EC71C8">
        <w:rPr>
          <w:rFonts w:ascii="Calibri" w:eastAsia="Arial" w:hAnsi="Calibri" w:cs="Calibri"/>
          <w:color w:val="000000"/>
          <w:sz w:val="24"/>
          <w:szCs w:val="24"/>
          <w:lang w:val="es-PE"/>
        </w:rPr>
        <w:t>10.2.2.2</w:t>
      </w:r>
      <w:r w:rsidR="006302DD" w:rsidRPr="00EC71C8">
        <w:rPr>
          <w:rFonts w:ascii="Calibri" w:eastAsia="Arial" w:hAnsi="Calibri" w:cs="Calibri"/>
          <w:color w:val="000000"/>
          <w:sz w:val="24"/>
          <w:szCs w:val="24"/>
          <w:lang w:val="es-PE"/>
        </w:rPr>
        <w:t xml:space="preserve">. De acuerdo a la Norma ASTM D2172-24 </w:t>
      </w:r>
      <w:r w:rsidRPr="00EC71C8">
        <w:rPr>
          <w:rFonts w:ascii="Calibri" w:eastAsia="Arial" w:hAnsi="Calibri" w:cs="Calibri"/>
          <w:color w:val="000000"/>
          <w:sz w:val="24"/>
          <w:szCs w:val="24"/>
          <w:lang w:val="es-PE"/>
        </w:rPr>
        <w:t xml:space="preserve">Se pueden utilizar aparatos similares de mayor tamaño. </w:t>
      </w:r>
    </w:p>
    <w:p w14:paraId="20472614" w14:textId="1782E9E8" w:rsidR="00C92794" w:rsidRPr="000A03C7" w:rsidRDefault="00714FF7" w:rsidP="00F73B3A">
      <w:pPr>
        <w:pStyle w:val="Ttulo3"/>
        <w:numPr>
          <w:ilvl w:val="0"/>
          <w:numId w:val="0"/>
        </w:numPr>
        <w:ind w:left="720"/>
        <w:rPr>
          <w:color w:val="000000" w:themeColor="text1"/>
        </w:rPr>
      </w:pPr>
      <w:r w:rsidRPr="000A03C7">
        <w:rPr>
          <w:color w:val="000000" w:themeColor="text1"/>
        </w:rPr>
        <w:t xml:space="preserve">Preparación de la muestra: Obténgase las muestras de acuerdo con la práctica ASTM D979          D979M – </w:t>
      </w:r>
      <w:r w:rsidR="003F2C7D" w:rsidRPr="000A03C7">
        <w:rPr>
          <w:color w:val="000000" w:themeColor="text1"/>
        </w:rPr>
        <w:t>24</w:t>
      </w:r>
      <w:r w:rsidRPr="000A03C7">
        <w:rPr>
          <w:color w:val="000000" w:themeColor="text1"/>
        </w:rPr>
        <w:t>. Toma de muestras de mezclas asfálticas.</w:t>
      </w:r>
    </w:p>
    <w:p w14:paraId="7C5102F2" w14:textId="77777777" w:rsidR="00714FF7" w:rsidRPr="000A03C7" w:rsidRDefault="00714FF7" w:rsidP="00EC71C8">
      <w:pPr>
        <w:pStyle w:val="Ttulo3"/>
        <w:rPr>
          <w:color w:val="000000" w:themeColor="text1"/>
        </w:rPr>
      </w:pPr>
      <w:r w:rsidRPr="000A03C7">
        <w:rPr>
          <w:color w:val="000000" w:themeColor="text1"/>
        </w:rPr>
        <w:t>Preparación de especímenes de ensayo: Si la mezcla no es suficientemente blanda para</w:t>
      </w:r>
    </w:p>
    <w:p w14:paraId="2C21421A" w14:textId="29D29C21" w:rsidR="00714FF7" w:rsidRPr="000A03C7" w:rsidRDefault="00714FF7" w:rsidP="00EC71C8">
      <w:pPr>
        <w:pStyle w:val="Ttulo3"/>
        <w:numPr>
          <w:ilvl w:val="0"/>
          <w:numId w:val="0"/>
        </w:numPr>
        <w:ind w:left="1224"/>
        <w:rPr>
          <w:color w:val="000000" w:themeColor="text1"/>
        </w:rPr>
      </w:pPr>
      <w:r w:rsidRPr="000A03C7">
        <w:rPr>
          <w:color w:val="000000" w:themeColor="text1"/>
        </w:rPr>
        <w:t xml:space="preserve"> separarla con una espátula, coloque la muestra en una bandeja y caliente a 110 +- 5</w:t>
      </w:r>
      <w:r w:rsidR="003F2C7D" w:rsidRPr="000A03C7">
        <w:rPr>
          <w:color w:val="000000" w:themeColor="text1"/>
        </w:rPr>
        <w:t xml:space="preserve"> </w:t>
      </w:r>
      <w:proofErr w:type="spellStart"/>
      <w:r w:rsidRPr="000A03C7">
        <w:rPr>
          <w:color w:val="000000" w:themeColor="text1"/>
        </w:rPr>
        <w:t>ºC</w:t>
      </w:r>
      <w:proofErr w:type="spellEnd"/>
      <w:r w:rsidRPr="000A03C7">
        <w:rPr>
          <w:color w:val="000000" w:themeColor="text1"/>
        </w:rPr>
        <w:t xml:space="preserve">, hasta que sea suficientemente flexible y se pueda mezclar o separarla. Divida o cuartee el material hasta obtener la masa de material necesaria para el ensayo y determine </w:t>
      </w:r>
      <w:r w:rsidR="003F2C7D" w:rsidRPr="000A03C7">
        <w:rPr>
          <w:color w:val="000000" w:themeColor="text1"/>
        </w:rPr>
        <w:t>la</w:t>
      </w:r>
      <w:r w:rsidRPr="000A03C7">
        <w:rPr>
          <w:color w:val="000000" w:themeColor="text1"/>
        </w:rPr>
        <w:t xml:space="preserve"> de la muestra cómo, W1.</w:t>
      </w:r>
    </w:p>
    <w:p w14:paraId="0C33A71D" w14:textId="14542560" w:rsidR="00621435" w:rsidRDefault="00714FF7" w:rsidP="00EC71C8">
      <w:pPr>
        <w:pStyle w:val="Ttulo3"/>
        <w:rPr>
          <w:color w:val="000000" w:themeColor="text1"/>
        </w:rPr>
      </w:pPr>
      <w:r w:rsidRPr="000A03C7">
        <w:rPr>
          <w:color w:val="000000" w:themeColor="text1"/>
        </w:rPr>
        <w:t>La cantidad de la muestra para el ensayo se determinará según el tamaño máximo nominal del agregado en la mezcla, de acuerdo con la siguiente Tabla.</w:t>
      </w:r>
    </w:p>
    <w:p w14:paraId="7B2AA146" w14:textId="77777777" w:rsidR="000A03C7" w:rsidRPr="000A03C7" w:rsidRDefault="000A03C7" w:rsidP="000A03C7">
      <w:pPr>
        <w:rPr>
          <w:lang w:val="es-ES_tradnl" w:eastAsia="es-ES"/>
        </w:rPr>
      </w:pPr>
    </w:p>
    <w:p w14:paraId="5C0144EC" w14:textId="3B3C3E49" w:rsidR="00714FF7" w:rsidRPr="00EC71C8" w:rsidRDefault="00714FF7" w:rsidP="00EC71C8">
      <w:pPr>
        <w:autoSpaceDE w:val="0"/>
        <w:autoSpaceDN w:val="0"/>
        <w:adjustRightInd w:val="0"/>
        <w:spacing w:after="240" w:line="240" w:lineRule="auto"/>
        <w:rPr>
          <w:rFonts w:ascii="Calibri" w:hAnsi="Calibri" w:cs="Calibri"/>
          <w:color w:val="000000"/>
          <w:sz w:val="24"/>
          <w:szCs w:val="24"/>
          <w:lang w:val="es-PE"/>
        </w:rPr>
      </w:pPr>
      <w:r w:rsidRPr="00EC71C8">
        <w:rPr>
          <w:rFonts w:ascii="Calibri" w:hAnsi="Calibri" w:cs="Calibri"/>
          <w:color w:val="000000"/>
          <w:sz w:val="24"/>
          <w:szCs w:val="24"/>
          <w:lang w:val="es-PE"/>
        </w:rPr>
        <w:lastRenderedPageBreak/>
        <w:t xml:space="preserve">                                                            </w:t>
      </w:r>
      <w:r w:rsidR="00AC2D44" w:rsidRPr="00EC71C8">
        <w:rPr>
          <w:rFonts w:ascii="Calibri" w:hAnsi="Calibri" w:cs="Calibri"/>
          <w:b/>
          <w:bCs/>
          <w:color w:val="000000"/>
          <w:sz w:val="24"/>
          <w:szCs w:val="24"/>
          <w:lang w:val="es-PE"/>
        </w:rPr>
        <w:t xml:space="preserve">Tabla 1: </w:t>
      </w:r>
      <w:r w:rsidRPr="00EC71C8">
        <w:rPr>
          <w:rFonts w:ascii="Calibri" w:hAnsi="Calibri" w:cs="Calibri"/>
          <w:color w:val="000000"/>
          <w:sz w:val="24"/>
          <w:szCs w:val="24"/>
          <w:lang w:val="es-PE"/>
        </w:rPr>
        <w:t xml:space="preserve">Tamaño de las muestras </w:t>
      </w:r>
    </w:p>
    <w:tbl>
      <w:tblPr>
        <w:tblW w:w="7320" w:type="dxa"/>
        <w:tblInd w:w="1560" w:type="dxa"/>
        <w:tblLayout w:type="fixed"/>
        <w:tblCellMar>
          <w:left w:w="70" w:type="dxa"/>
          <w:right w:w="70" w:type="dxa"/>
        </w:tblCellMar>
        <w:tblLook w:val="04A0" w:firstRow="1" w:lastRow="0" w:firstColumn="1" w:lastColumn="0" w:noHBand="0" w:noVBand="1"/>
      </w:tblPr>
      <w:tblGrid>
        <w:gridCol w:w="1985"/>
        <w:gridCol w:w="1843"/>
        <w:gridCol w:w="3260"/>
        <w:gridCol w:w="232"/>
      </w:tblGrid>
      <w:tr w:rsidR="00714FF7" w:rsidRPr="00EC71C8" w14:paraId="5B5FF3E3" w14:textId="77777777" w:rsidTr="00B73DCA">
        <w:trPr>
          <w:gridAfter w:val="1"/>
          <w:wAfter w:w="232" w:type="dxa"/>
          <w:trHeight w:val="537"/>
        </w:trPr>
        <w:tc>
          <w:tcPr>
            <w:tcW w:w="3828" w:type="dxa"/>
            <w:gridSpan w:val="2"/>
            <w:vMerge w:val="restart"/>
            <w:tcBorders>
              <w:top w:val="single" w:sz="4" w:space="0" w:color="auto"/>
              <w:left w:val="single" w:sz="4" w:space="0" w:color="auto"/>
              <w:bottom w:val="single" w:sz="4" w:space="0" w:color="000000"/>
              <w:right w:val="single" w:sz="4" w:space="0" w:color="000000"/>
            </w:tcBorders>
            <w:shd w:val="clear" w:color="000000" w:fill="BFBFBF"/>
            <w:vAlign w:val="center"/>
            <w:hideMark/>
          </w:tcPr>
          <w:p w14:paraId="165166D6"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Estándar de tamaño máximo nominal de agregado</w:t>
            </w:r>
          </w:p>
        </w:tc>
        <w:tc>
          <w:tcPr>
            <w:tcW w:w="326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14:paraId="4BE2EB0B" w14:textId="20AF69CA" w:rsidR="00714FF7" w:rsidRPr="00EC71C8" w:rsidRDefault="00376C2F"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M</w:t>
            </w:r>
            <w:r w:rsidR="00714FF7" w:rsidRPr="00EC71C8">
              <w:rPr>
                <w:rFonts w:ascii="Calibri" w:eastAsia="Times New Roman" w:hAnsi="Calibri" w:cs="Calibri"/>
                <w:color w:val="000000"/>
                <w:sz w:val="24"/>
                <w:szCs w:val="24"/>
                <w:lang w:val="es-PE" w:eastAsia="es-PE"/>
              </w:rPr>
              <w:t>asa mínima de la muestra</w:t>
            </w:r>
          </w:p>
        </w:tc>
      </w:tr>
      <w:tr w:rsidR="00714FF7" w:rsidRPr="00EC71C8" w14:paraId="688DBC18" w14:textId="77777777" w:rsidTr="00B73DCA">
        <w:trPr>
          <w:trHeight w:val="300"/>
        </w:trPr>
        <w:tc>
          <w:tcPr>
            <w:tcW w:w="3828" w:type="dxa"/>
            <w:gridSpan w:val="2"/>
            <w:vMerge/>
            <w:tcBorders>
              <w:top w:val="single" w:sz="4" w:space="0" w:color="auto"/>
              <w:left w:val="single" w:sz="4" w:space="0" w:color="auto"/>
              <w:bottom w:val="single" w:sz="4" w:space="0" w:color="000000"/>
              <w:right w:val="single" w:sz="4" w:space="0" w:color="000000"/>
            </w:tcBorders>
            <w:vAlign w:val="center"/>
            <w:hideMark/>
          </w:tcPr>
          <w:p w14:paraId="0B1C4514" w14:textId="77777777" w:rsidR="00714FF7" w:rsidRPr="00EC71C8" w:rsidRDefault="00714FF7" w:rsidP="00EC71C8">
            <w:pPr>
              <w:spacing w:after="240" w:line="240" w:lineRule="auto"/>
              <w:jc w:val="left"/>
              <w:rPr>
                <w:rFonts w:ascii="Calibri" w:eastAsia="Times New Roman" w:hAnsi="Calibri" w:cs="Calibri"/>
                <w:color w:val="000000"/>
                <w:sz w:val="24"/>
                <w:szCs w:val="24"/>
                <w:lang w:val="es-PE" w:eastAsia="es-PE"/>
              </w:rPr>
            </w:pPr>
          </w:p>
        </w:tc>
        <w:tc>
          <w:tcPr>
            <w:tcW w:w="3260" w:type="dxa"/>
            <w:vMerge/>
            <w:tcBorders>
              <w:top w:val="single" w:sz="4" w:space="0" w:color="auto"/>
              <w:left w:val="single" w:sz="4" w:space="0" w:color="auto"/>
              <w:bottom w:val="single" w:sz="4" w:space="0" w:color="000000"/>
              <w:right w:val="single" w:sz="4" w:space="0" w:color="auto"/>
            </w:tcBorders>
            <w:vAlign w:val="center"/>
            <w:hideMark/>
          </w:tcPr>
          <w:p w14:paraId="5692BC2C" w14:textId="77777777" w:rsidR="00714FF7" w:rsidRPr="00EC71C8" w:rsidRDefault="00714FF7" w:rsidP="00EC71C8">
            <w:pPr>
              <w:spacing w:after="240" w:line="240" w:lineRule="auto"/>
              <w:jc w:val="left"/>
              <w:rPr>
                <w:rFonts w:ascii="Calibri" w:eastAsia="Times New Roman" w:hAnsi="Calibri" w:cs="Calibri"/>
                <w:color w:val="000000"/>
                <w:sz w:val="24"/>
                <w:szCs w:val="24"/>
                <w:lang w:val="es-PE" w:eastAsia="es-PE"/>
              </w:rPr>
            </w:pPr>
          </w:p>
        </w:tc>
        <w:tc>
          <w:tcPr>
            <w:tcW w:w="232" w:type="dxa"/>
            <w:tcBorders>
              <w:top w:val="nil"/>
              <w:left w:val="nil"/>
              <w:bottom w:val="nil"/>
              <w:right w:val="nil"/>
            </w:tcBorders>
            <w:noWrap/>
            <w:vAlign w:val="bottom"/>
            <w:hideMark/>
          </w:tcPr>
          <w:p w14:paraId="5649CEC2"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p>
        </w:tc>
      </w:tr>
      <w:tr w:rsidR="00714FF7" w:rsidRPr="00EC71C8" w14:paraId="69B8B633" w14:textId="77777777" w:rsidTr="00B73DCA">
        <w:trPr>
          <w:trHeight w:val="300"/>
        </w:trPr>
        <w:tc>
          <w:tcPr>
            <w:tcW w:w="3828" w:type="dxa"/>
            <w:gridSpan w:val="2"/>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2075D9D5"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Abertura de tamiz</w:t>
            </w:r>
          </w:p>
        </w:tc>
        <w:tc>
          <w:tcPr>
            <w:tcW w:w="3260" w:type="dxa"/>
            <w:tcBorders>
              <w:top w:val="nil"/>
              <w:left w:val="nil"/>
              <w:bottom w:val="single" w:sz="4" w:space="0" w:color="auto"/>
              <w:right w:val="single" w:sz="4" w:space="0" w:color="auto"/>
            </w:tcBorders>
            <w:shd w:val="clear" w:color="000000" w:fill="BFBFBF"/>
            <w:noWrap/>
            <w:vAlign w:val="center"/>
            <w:hideMark/>
          </w:tcPr>
          <w:p w14:paraId="6432968B" w14:textId="18A581F6" w:rsidR="00714FF7" w:rsidRPr="00EC71C8" w:rsidRDefault="00376C2F"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Masa</w:t>
            </w:r>
          </w:p>
        </w:tc>
        <w:tc>
          <w:tcPr>
            <w:tcW w:w="232" w:type="dxa"/>
            <w:vAlign w:val="center"/>
            <w:hideMark/>
          </w:tcPr>
          <w:p w14:paraId="03C64E5B"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423AD6B3" w14:textId="77777777" w:rsidTr="00B73DCA">
        <w:trPr>
          <w:trHeight w:val="300"/>
        </w:trPr>
        <w:tc>
          <w:tcPr>
            <w:tcW w:w="1985" w:type="dxa"/>
            <w:tcBorders>
              <w:top w:val="nil"/>
              <w:left w:val="single" w:sz="4" w:space="0" w:color="auto"/>
              <w:bottom w:val="single" w:sz="4" w:space="0" w:color="auto"/>
              <w:right w:val="single" w:sz="4" w:space="0" w:color="auto"/>
            </w:tcBorders>
            <w:shd w:val="clear" w:color="000000" w:fill="BFBFBF"/>
            <w:noWrap/>
            <w:vAlign w:val="center"/>
            <w:hideMark/>
          </w:tcPr>
          <w:p w14:paraId="6E32A4C1"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Milímetros</w:t>
            </w:r>
          </w:p>
        </w:tc>
        <w:tc>
          <w:tcPr>
            <w:tcW w:w="1843" w:type="dxa"/>
            <w:tcBorders>
              <w:top w:val="nil"/>
              <w:left w:val="nil"/>
              <w:bottom w:val="single" w:sz="4" w:space="0" w:color="auto"/>
              <w:right w:val="single" w:sz="4" w:space="0" w:color="auto"/>
            </w:tcBorders>
            <w:shd w:val="clear" w:color="000000" w:fill="BFBFBF"/>
            <w:noWrap/>
            <w:vAlign w:val="center"/>
            <w:hideMark/>
          </w:tcPr>
          <w:p w14:paraId="27E78556"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Pulgadas</w:t>
            </w:r>
          </w:p>
        </w:tc>
        <w:tc>
          <w:tcPr>
            <w:tcW w:w="3260" w:type="dxa"/>
            <w:tcBorders>
              <w:top w:val="nil"/>
              <w:left w:val="nil"/>
              <w:bottom w:val="single" w:sz="4" w:space="0" w:color="auto"/>
              <w:right w:val="single" w:sz="4" w:space="0" w:color="auto"/>
            </w:tcBorders>
            <w:shd w:val="clear" w:color="000000" w:fill="BFBFBF"/>
            <w:noWrap/>
            <w:vAlign w:val="center"/>
            <w:hideMark/>
          </w:tcPr>
          <w:p w14:paraId="77F30C94"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kg</w:t>
            </w:r>
          </w:p>
        </w:tc>
        <w:tc>
          <w:tcPr>
            <w:tcW w:w="232" w:type="dxa"/>
            <w:vAlign w:val="center"/>
            <w:hideMark/>
          </w:tcPr>
          <w:p w14:paraId="42368FE3"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4D4BD37B"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664B65B2"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4.75</w:t>
            </w:r>
          </w:p>
        </w:tc>
        <w:tc>
          <w:tcPr>
            <w:tcW w:w="1843" w:type="dxa"/>
            <w:tcBorders>
              <w:top w:val="nil"/>
              <w:left w:val="nil"/>
              <w:bottom w:val="single" w:sz="4" w:space="0" w:color="auto"/>
              <w:right w:val="single" w:sz="4" w:space="0" w:color="auto"/>
            </w:tcBorders>
            <w:noWrap/>
            <w:vAlign w:val="center"/>
            <w:hideMark/>
          </w:tcPr>
          <w:p w14:paraId="7589413E"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(No. 4)</w:t>
            </w:r>
          </w:p>
        </w:tc>
        <w:tc>
          <w:tcPr>
            <w:tcW w:w="3260" w:type="dxa"/>
            <w:tcBorders>
              <w:top w:val="nil"/>
              <w:left w:val="nil"/>
              <w:bottom w:val="single" w:sz="4" w:space="0" w:color="auto"/>
              <w:right w:val="single" w:sz="4" w:space="0" w:color="auto"/>
            </w:tcBorders>
            <w:noWrap/>
            <w:vAlign w:val="center"/>
            <w:hideMark/>
          </w:tcPr>
          <w:p w14:paraId="2D98D0B9"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0.5</w:t>
            </w:r>
          </w:p>
        </w:tc>
        <w:tc>
          <w:tcPr>
            <w:tcW w:w="232" w:type="dxa"/>
            <w:vAlign w:val="center"/>
            <w:hideMark/>
          </w:tcPr>
          <w:p w14:paraId="5A8C23F2"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6A313645"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70FCE3FB"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9.5</w:t>
            </w:r>
          </w:p>
        </w:tc>
        <w:tc>
          <w:tcPr>
            <w:tcW w:w="1843" w:type="dxa"/>
            <w:tcBorders>
              <w:top w:val="nil"/>
              <w:left w:val="nil"/>
              <w:bottom w:val="single" w:sz="4" w:space="0" w:color="auto"/>
              <w:right w:val="single" w:sz="4" w:space="0" w:color="auto"/>
            </w:tcBorders>
            <w:noWrap/>
            <w:vAlign w:val="center"/>
            <w:hideMark/>
          </w:tcPr>
          <w:p w14:paraId="30C30D45"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3/8</w:t>
            </w:r>
          </w:p>
        </w:tc>
        <w:tc>
          <w:tcPr>
            <w:tcW w:w="3260" w:type="dxa"/>
            <w:tcBorders>
              <w:top w:val="nil"/>
              <w:left w:val="nil"/>
              <w:bottom w:val="single" w:sz="4" w:space="0" w:color="auto"/>
              <w:right w:val="single" w:sz="4" w:space="0" w:color="auto"/>
            </w:tcBorders>
            <w:noWrap/>
            <w:vAlign w:val="center"/>
            <w:hideMark/>
          </w:tcPr>
          <w:p w14:paraId="45E0D7EC"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1.0</w:t>
            </w:r>
          </w:p>
        </w:tc>
        <w:tc>
          <w:tcPr>
            <w:tcW w:w="232" w:type="dxa"/>
            <w:vAlign w:val="center"/>
            <w:hideMark/>
          </w:tcPr>
          <w:p w14:paraId="5DC859FD"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292641C9"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7CFBDC77"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12.5</w:t>
            </w:r>
          </w:p>
        </w:tc>
        <w:tc>
          <w:tcPr>
            <w:tcW w:w="1843" w:type="dxa"/>
            <w:tcBorders>
              <w:top w:val="nil"/>
              <w:left w:val="nil"/>
              <w:bottom w:val="single" w:sz="4" w:space="0" w:color="auto"/>
              <w:right w:val="single" w:sz="4" w:space="0" w:color="auto"/>
            </w:tcBorders>
            <w:noWrap/>
            <w:vAlign w:val="center"/>
            <w:hideMark/>
          </w:tcPr>
          <w:p w14:paraId="6545B48B"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½</w:t>
            </w:r>
          </w:p>
        </w:tc>
        <w:tc>
          <w:tcPr>
            <w:tcW w:w="3260" w:type="dxa"/>
            <w:tcBorders>
              <w:top w:val="nil"/>
              <w:left w:val="nil"/>
              <w:bottom w:val="single" w:sz="4" w:space="0" w:color="auto"/>
              <w:right w:val="single" w:sz="4" w:space="0" w:color="auto"/>
            </w:tcBorders>
            <w:noWrap/>
            <w:vAlign w:val="center"/>
            <w:hideMark/>
          </w:tcPr>
          <w:p w14:paraId="3E2C2751"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1.5</w:t>
            </w:r>
          </w:p>
        </w:tc>
        <w:tc>
          <w:tcPr>
            <w:tcW w:w="232" w:type="dxa"/>
            <w:vAlign w:val="center"/>
            <w:hideMark/>
          </w:tcPr>
          <w:p w14:paraId="3EED1AB4"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175B5AEF"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3BB6800E"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19.0</w:t>
            </w:r>
          </w:p>
        </w:tc>
        <w:tc>
          <w:tcPr>
            <w:tcW w:w="1843" w:type="dxa"/>
            <w:tcBorders>
              <w:top w:val="nil"/>
              <w:left w:val="nil"/>
              <w:bottom w:val="single" w:sz="4" w:space="0" w:color="auto"/>
              <w:right w:val="single" w:sz="4" w:space="0" w:color="auto"/>
            </w:tcBorders>
            <w:noWrap/>
            <w:vAlign w:val="center"/>
            <w:hideMark/>
          </w:tcPr>
          <w:p w14:paraId="635B703A"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¾</w:t>
            </w:r>
          </w:p>
        </w:tc>
        <w:tc>
          <w:tcPr>
            <w:tcW w:w="3260" w:type="dxa"/>
            <w:tcBorders>
              <w:top w:val="nil"/>
              <w:left w:val="nil"/>
              <w:bottom w:val="single" w:sz="4" w:space="0" w:color="auto"/>
              <w:right w:val="single" w:sz="4" w:space="0" w:color="auto"/>
            </w:tcBorders>
            <w:noWrap/>
            <w:vAlign w:val="center"/>
            <w:hideMark/>
          </w:tcPr>
          <w:p w14:paraId="45ED446D"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2.0</w:t>
            </w:r>
          </w:p>
        </w:tc>
        <w:tc>
          <w:tcPr>
            <w:tcW w:w="232" w:type="dxa"/>
            <w:vAlign w:val="center"/>
            <w:hideMark/>
          </w:tcPr>
          <w:p w14:paraId="3A66DDE5"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4DDAB2C1"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26BC33E7"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25.0</w:t>
            </w:r>
          </w:p>
        </w:tc>
        <w:tc>
          <w:tcPr>
            <w:tcW w:w="1843" w:type="dxa"/>
            <w:tcBorders>
              <w:top w:val="nil"/>
              <w:left w:val="nil"/>
              <w:bottom w:val="single" w:sz="4" w:space="0" w:color="auto"/>
              <w:right w:val="single" w:sz="4" w:space="0" w:color="auto"/>
            </w:tcBorders>
            <w:noWrap/>
            <w:vAlign w:val="center"/>
            <w:hideMark/>
          </w:tcPr>
          <w:p w14:paraId="1D1FFDC9"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w:t>
            </w:r>
          </w:p>
        </w:tc>
        <w:tc>
          <w:tcPr>
            <w:tcW w:w="3260" w:type="dxa"/>
            <w:tcBorders>
              <w:top w:val="nil"/>
              <w:left w:val="nil"/>
              <w:bottom w:val="single" w:sz="4" w:space="0" w:color="auto"/>
              <w:right w:val="single" w:sz="4" w:space="0" w:color="auto"/>
            </w:tcBorders>
            <w:noWrap/>
            <w:vAlign w:val="center"/>
            <w:hideMark/>
          </w:tcPr>
          <w:p w14:paraId="6F57CBD4"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3.0</w:t>
            </w:r>
          </w:p>
        </w:tc>
        <w:tc>
          <w:tcPr>
            <w:tcW w:w="232" w:type="dxa"/>
            <w:vAlign w:val="center"/>
            <w:hideMark/>
          </w:tcPr>
          <w:p w14:paraId="16336C9E"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r w:rsidR="00714FF7" w:rsidRPr="00EC71C8" w14:paraId="10D80110" w14:textId="77777777" w:rsidTr="00B73DCA">
        <w:trPr>
          <w:trHeight w:val="300"/>
        </w:trPr>
        <w:tc>
          <w:tcPr>
            <w:tcW w:w="1985" w:type="dxa"/>
            <w:tcBorders>
              <w:top w:val="nil"/>
              <w:left w:val="single" w:sz="4" w:space="0" w:color="auto"/>
              <w:bottom w:val="single" w:sz="4" w:space="0" w:color="auto"/>
              <w:right w:val="single" w:sz="4" w:space="0" w:color="auto"/>
            </w:tcBorders>
            <w:noWrap/>
            <w:vAlign w:val="center"/>
            <w:hideMark/>
          </w:tcPr>
          <w:p w14:paraId="5A086948"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37.5</w:t>
            </w:r>
          </w:p>
        </w:tc>
        <w:tc>
          <w:tcPr>
            <w:tcW w:w="1843" w:type="dxa"/>
            <w:tcBorders>
              <w:top w:val="nil"/>
              <w:left w:val="nil"/>
              <w:bottom w:val="single" w:sz="4" w:space="0" w:color="auto"/>
              <w:right w:val="single" w:sz="4" w:space="0" w:color="auto"/>
            </w:tcBorders>
            <w:noWrap/>
            <w:vAlign w:val="center"/>
            <w:hideMark/>
          </w:tcPr>
          <w:p w14:paraId="0FBBE0D3"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 ½</w:t>
            </w:r>
          </w:p>
        </w:tc>
        <w:tc>
          <w:tcPr>
            <w:tcW w:w="3260" w:type="dxa"/>
            <w:tcBorders>
              <w:top w:val="nil"/>
              <w:left w:val="nil"/>
              <w:bottom w:val="single" w:sz="4" w:space="0" w:color="auto"/>
              <w:right w:val="single" w:sz="4" w:space="0" w:color="auto"/>
            </w:tcBorders>
            <w:noWrap/>
            <w:vAlign w:val="center"/>
            <w:hideMark/>
          </w:tcPr>
          <w:p w14:paraId="35ACC72F" w14:textId="77777777" w:rsidR="00714FF7" w:rsidRPr="00EC71C8" w:rsidRDefault="00714FF7"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4.0</w:t>
            </w:r>
          </w:p>
        </w:tc>
        <w:tc>
          <w:tcPr>
            <w:tcW w:w="232" w:type="dxa"/>
            <w:vAlign w:val="center"/>
            <w:hideMark/>
          </w:tcPr>
          <w:p w14:paraId="40622952" w14:textId="77777777" w:rsidR="00714FF7" w:rsidRPr="00EC71C8" w:rsidRDefault="00714FF7" w:rsidP="00EC71C8">
            <w:pPr>
              <w:spacing w:after="240" w:line="240" w:lineRule="auto"/>
              <w:jc w:val="left"/>
              <w:rPr>
                <w:rFonts w:ascii="Calibri" w:eastAsia="Times New Roman" w:hAnsi="Calibri" w:cs="Calibri"/>
                <w:sz w:val="24"/>
                <w:szCs w:val="24"/>
                <w:lang w:val="es-PE" w:eastAsia="es-PE"/>
              </w:rPr>
            </w:pPr>
          </w:p>
        </w:tc>
      </w:tr>
    </w:tbl>
    <w:p w14:paraId="06331198" w14:textId="79BC97D4" w:rsidR="00714FF7" w:rsidRPr="000A03C7" w:rsidRDefault="004C1A88" w:rsidP="00EC71C8">
      <w:pPr>
        <w:pStyle w:val="Ttulo3"/>
        <w:numPr>
          <w:ilvl w:val="0"/>
          <w:numId w:val="0"/>
        </w:numPr>
        <w:ind w:left="1224"/>
        <w:rPr>
          <w:color w:val="000000" w:themeColor="text1"/>
        </w:rPr>
      </w:pPr>
      <w:r w:rsidRPr="000A03C7">
        <w:rPr>
          <w:color w:val="000000" w:themeColor="text1"/>
        </w:rPr>
        <w:t xml:space="preserve">         </w:t>
      </w:r>
      <w:r w:rsidR="00611F57" w:rsidRPr="000A03C7">
        <w:rPr>
          <w:color w:val="000000" w:themeColor="text1"/>
        </w:rPr>
        <w:t xml:space="preserve">Nota: </w:t>
      </w:r>
      <w:r w:rsidR="00714FF7" w:rsidRPr="000A03C7">
        <w:rPr>
          <w:color w:val="000000" w:themeColor="text1"/>
        </w:rPr>
        <w:t xml:space="preserve">Cuando </w:t>
      </w:r>
      <w:r w:rsidR="00DC1B1B" w:rsidRPr="000A03C7">
        <w:rPr>
          <w:color w:val="000000" w:themeColor="text1"/>
        </w:rPr>
        <w:t>la masa</w:t>
      </w:r>
      <w:r w:rsidR="00714FF7" w:rsidRPr="000A03C7">
        <w:rPr>
          <w:color w:val="000000" w:themeColor="text1"/>
        </w:rPr>
        <w:t xml:space="preserve"> de ensayo exceda la capacidad del equipo empleado (para un método particular), la muestra puede dividirse en porciones apropiadas para ser ensayado, combinando adecuadamente para luego obtener los resultados del contenido de asfalto calculado conforme se indica en la sección </w:t>
      </w:r>
      <w:r w:rsidR="00B07AD4" w:rsidRPr="000A03C7">
        <w:rPr>
          <w:color w:val="000000" w:themeColor="text1"/>
        </w:rPr>
        <w:t>9.1.7. De acuerdo al procedimiento.</w:t>
      </w:r>
    </w:p>
    <w:p w14:paraId="7036A2BF" w14:textId="028E9112" w:rsidR="00714FF7" w:rsidRPr="000A03C7" w:rsidRDefault="00714FF7" w:rsidP="00EC71C8">
      <w:pPr>
        <w:pStyle w:val="Ttulo3"/>
        <w:rPr>
          <w:color w:val="000000" w:themeColor="text1"/>
        </w:rPr>
      </w:pPr>
      <w:r w:rsidRPr="000A03C7">
        <w:rPr>
          <w:color w:val="000000" w:themeColor="text1"/>
        </w:rPr>
        <w:t>Si la muestra se obtuvo del campo y contiene humedad, seque en horno la muestra a una masa constante a temperatura de 110 ± 5 ° C [230 ± 9 ° F] o determine el contenido de humedad de la muestra de acuerdo con el Método de prueba D1461</w:t>
      </w:r>
      <w:r w:rsidR="00472B45" w:rsidRPr="000A03C7">
        <w:rPr>
          <w:color w:val="000000" w:themeColor="text1"/>
        </w:rPr>
        <w:t>-17(2022)</w:t>
      </w:r>
      <w:r w:rsidRPr="000A03C7">
        <w:rPr>
          <w:color w:val="000000" w:themeColor="text1"/>
        </w:rPr>
        <w:t xml:space="preserve"> De modo que la pérdida de masa medida pueda corregirse por humedad. Registre la pérdida de masa como W2. La masa constante se define como una pérdida de masa inferior al 0,05% entre intervalos consecutivos de 15 minutos. </w:t>
      </w:r>
    </w:p>
    <w:p w14:paraId="7B0E71DE" w14:textId="2BAD6642" w:rsidR="00714FF7" w:rsidRPr="00EC71C8" w:rsidRDefault="00984E24" w:rsidP="00EC71C8">
      <w:pPr>
        <w:pStyle w:val="Ttulo1"/>
      </w:pPr>
      <w:bookmarkStart w:id="24" w:name="_Toc226922700"/>
      <w:r w:rsidRPr="00EC71C8">
        <w:t>PROCEDIMIENTO:</w:t>
      </w:r>
      <w:bookmarkEnd w:id="24"/>
    </w:p>
    <w:p w14:paraId="7362CA72" w14:textId="3A397E45" w:rsidR="00984E24" w:rsidRPr="00EC71C8" w:rsidRDefault="00984E24" w:rsidP="00EC71C8">
      <w:pPr>
        <w:pStyle w:val="Ttulo2"/>
      </w:pPr>
      <w:r w:rsidRPr="00EC71C8">
        <w:t>Preparación de la muestra</w:t>
      </w:r>
    </w:p>
    <w:p w14:paraId="2FFD6376" w14:textId="47AD558E" w:rsidR="00984E24" w:rsidRPr="000A03C7" w:rsidRDefault="00DF70FF" w:rsidP="00EC71C8">
      <w:pPr>
        <w:pStyle w:val="Ttulo3"/>
        <w:rPr>
          <w:color w:val="000000" w:themeColor="text1"/>
        </w:rPr>
      </w:pPr>
      <w:r w:rsidRPr="000A03C7">
        <w:rPr>
          <w:color w:val="000000" w:themeColor="text1"/>
        </w:rPr>
        <w:t>P</w:t>
      </w:r>
      <w:r w:rsidR="00984E24" w:rsidRPr="000A03C7">
        <w:rPr>
          <w:color w:val="000000" w:themeColor="text1"/>
        </w:rPr>
        <w:t xml:space="preserve">repare la muestra y determine el contenido de humedad del material de acuerdo con la Sección </w:t>
      </w:r>
      <w:r w:rsidR="00B07AD4" w:rsidRPr="000A03C7">
        <w:rPr>
          <w:color w:val="000000" w:themeColor="text1"/>
        </w:rPr>
        <w:t>9.1</w:t>
      </w:r>
      <w:r w:rsidR="00AC2D44" w:rsidRPr="000A03C7">
        <w:rPr>
          <w:color w:val="000000" w:themeColor="text1"/>
        </w:rPr>
        <w:t>.</w:t>
      </w:r>
      <w:r w:rsidR="00B07AD4" w:rsidRPr="000A03C7">
        <w:rPr>
          <w:color w:val="000000" w:themeColor="text1"/>
        </w:rPr>
        <w:t>9.</w:t>
      </w:r>
      <w:r w:rsidR="00611F57" w:rsidRPr="000A03C7">
        <w:rPr>
          <w:color w:val="000000" w:themeColor="text1"/>
        </w:rPr>
        <w:t xml:space="preserve"> Del procedimiento.</w:t>
      </w:r>
    </w:p>
    <w:p w14:paraId="743354D8" w14:textId="426B7E75" w:rsidR="00714FF7" w:rsidRPr="000A03C7" w:rsidRDefault="00984E24" w:rsidP="00EC71C8">
      <w:pPr>
        <w:pStyle w:val="Ttulo3"/>
        <w:rPr>
          <w:color w:val="000000" w:themeColor="text1"/>
        </w:rPr>
      </w:pPr>
      <w:r w:rsidRPr="000A03C7">
        <w:rPr>
          <w:color w:val="000000" w:themeColor="text1"/>
        </w:rPr>
        <w:t>Coloque una muestra seca de 500 a 3000 g de porción de ensayo en el tazón seguidamente coloque el tazón que contiene la muestra dentro del aparato de extracción. Cubrir la porción de prueba en el tazón con el disolvente y dejar un tiempo suficiente para que el disolvente desintegre la porción de prueba (no más de 1 h).</w:t>
      </w:r>
    </w:p>
    <w:p w14:paraId="5C2E3597" w14:textId="2FBB7EA7" w:rsidR="00714FF7" w:rsidRPr="000A03C7" w:rsidRDefault="00984E24" w:rsidP="002318A3">
      <w:pPr>
        <w:pStyle w:val="Ttulo3"/>
        <w:numPr>
          <w:ilvl w:val="0"/>
          <w:numId w:val="0"/>
        </w:numPr>
        <w:ind w:left="1224"/>
        <w:rPr>
          <w:color w:val="000000" w:themeColor="text1"/>
        </w:rPr>
      </w:pPr>
      <w:r w:rsidRPr="000A03C7">
        <w:rPr>
          <w:color w:val="000000" w:themeColor="text1"/>
        </w:rPr>
        <w:lastRenderedPageBreak/>
        <w:t xml:space="preserve">Seque y determine </w:t>
      </w:r>
      <w:r w:rsidR="00611F57" w:rsidRPr="000A03C7">
        <w:rPr>
          <w:color w:val="000000" w:themeColor="text1"/>
        </w:rPr>
        <w:t>la masa</w:t>
      </w:r>
      <w:r w:rsidRPr="000A03C7">
        <w:rPr>
          <w:color w:val="000000" w:themeColor="text1"/>
        </w:rPr>
        <w:t xml:space="preserve"> del anillo de filtro y colóquelo alrededor del borde del tazón. Coloque la tapa en el tazón y apriete el tornillo de fijación. Apriete la tapa del tazón con fuerza, coloque un</w:t>
      </w:r>
      <w:r w:rsidR="000A03C7" w:rsidRPr="000A03C7">
        <w:rPr>
          <w:color w:val="000000" w:themeColor="text1"/>
        </w:rPr>
        <w:t xml:space="preserve"> </w:t>
      </w:r>
      <w:r w:rsidRPr="000A03C7">
        <w:rPr>
          <w:color w:val="000000" w:themeColor="text1"/>
        </w:rPr>
        <w:t>recipiente de debajo del desagüe para recoger el extracto.</w:t>
      </w:r>
    </w:p>
    <w:p w14:paraId="5A059318" w14:textId="7ADC489F" w:rsidR="00984E24" w:rsidRPr="000A03C7" w:rsidRDefault="00984E24" w:rsidP="00EC71C8">
      <w:pPr>
        <w:pStyle w:val="Ttulo3"/>
        <w:rPr>
          <w:color w:val="000000" w:themeColor="text1"/>
        </w:rPr>
      </w:pPr>
      <w:r w:rsidRPr="000A03C7">
        <w:rPr>
          <w:color w:val="000000" w:themeColor="text1"/>
        </w:rPr>
        <w:t>Ponga en marcha la centrifuga girando lenta y gradualmente aumente la velocidad a un máximo de 3600 rpm, hasta que el disolvente deje de fluir por el desagüe. Déjese que se detenga la máquina y agréguense 200 ml (o más como sea apropiado para l</w:t>
      </w:r>
      <w:r w:rsidR="00472B45" w:rsidRPr="000A03C7">
        <w:rPr>
          <w:color w:val="000000" w:themeColor="text1"/>
        </w:rPr>
        <w:t>a</w:t>
      </w:r>
      <w:r w:rsidRPr="000A03C7">
        <w:rPr>
          <w:color w:val="000000" w:themeColor="text1"/>
        </w:rPr>
        <w:t xml:space="preserve"> </w:t>
      </w:r>
      <w:r w:rsidR="00376C2F" w:rsidRPr="000A03C7">
        <w:rPr>
          <w:color w:val="000000" w:themeColor="text1"/>
        </w:rPr>
        <w:t>masa</w:t>
      </w:r>
      <w:r w:rsidRPr="000A03C7">
        <w:rPr>
          <w:color w:val="000000" w:themeColor="text1"/>
        </w:rPr>
        <w:t xml:space="preserve"> de la muestra del solvente empleado y repítase el procedimiento. Emplee suficientes adiciones de solvente (no menos de tres) de manera que el extracto no sea más oscuro que un color pajizo claro. Recójase el extracto de las lavadas en un recipiente apropiado.</w:t>
      </w:r>
    </w:p>
    <w:p w14:paraId="4F11D6FE" w14:textId="166FDF1B" w:rsidR="00984E24" w:rsidRPr="00EC71C8" w:rsidRDefault="00984E24" w:rsidP="00EC71C8">
      <w:pPr>
        <w:pStyle w:val="Default"/>
        <w:spacing w:after="240"/>
        <w:ind w:left="1560"/>
        <w:jc w:val="both"/>
        <w:rPr>
          <w:rFonts w:ascii="Calibri" w:hAnsi="Calibri" w:cs="Calibri"/>
        </w:rPr>
      </w:pPr>
      <w:r w:rsidRPr="00EC71C8">
        <w:rPr>
          <w:rFonts w:ascii="Calibri" w:hAnsi="Calibri" w:cs="Calibri"/>
          <w:b/>
          <w:bCs/>
        </w:rPr>
        <w:t xml:space="preserve">NOTA </w:t>
      </w:r>
      <w:r w:rsidR="004951FF" w:rsidRPr="00EC71C8">
        <w:rPr>
          <w:rFonts w:ascii="Calibri" w:hAnsi="Calibri" w:cs="Calibri"/>
          <w:b/>
          <w:bCs/>
        </w:rPr>
        <w:t>7</w:t>
      </w:r>
      <w:r w:rsidRPr="00EC71C8">
        <w:rPr>
          <w:rFonts w:ascii="Calibri" w:hAnsi="Calibri" w:cs="Calibri"/>
        </w:rPr>
        <w:t xml:space="preserve">: </w:t>
      </w:r>
      <w:r w:rsidR="004951FF" w:rsidRPr="00EC71C8">
        <w:rPr>
          <w:rFonts w:ascii="Calibri" w:hAnsi="Calibri" w:cs="Calibri"/>
        </w:rPr>
        <w:t xml:space="preserve">De acuerdo a la norma ASTM D2172-24 Se pueden utilizar adiciones de solvente mayores de 200 </w:t>
      </w:r>
      <w:proofErr w:type="spellStart"/>
      <w:r w:rsidR="004951FF" w:rsidRPr="00EC71C8">
        <w:rPr>
          <w:rFonts w:ascii="Calibri" w:hAnsi="Calibri" w:cs="Calibri"/>
        </w:rPr>
        <w:t>mL</w:t>
      </w:r>
      <w:proofErr w:type="spellEnd"/>
      <w:r w:rsidR="004951FF" w:rsidRPr="00EC71C8">
        <w:rPr>
          <w:rFonts w:ascii="Calibri" w:hAnsi="Calibri" w:cs="Calibri"/>
        </w:rPr>
        <w:t xml:space="preserve"> según corresponda al tamaño de la muestra.</w:t>
      </w:r>
      <w:r w:rsidRPr="00EC71C8">
        <w:rPr>
          <w:rFonts w:ascii="Calibri" w:hAnsi="Calibri" w:cs="Calibri"/>
        </w:rPr>
        <w:t xml:space="preserve"> </w:t>
      </w:r>
    </w:p>
    <w:p w14:paraId="7A71A231" w14:textId="71DFCA66" w:rsidR="00984E24" w:rsidRPr="000A03C7" w:rsidRDefault="00984E24" w:rsidP="00EC71C8">
      <w:pPr>
        <w:pStyle w:val="Ttulo3"/>
        <w:rPr>
          <w:color w:val="000000" w:themeColor="text1"/>
        </w:rPr>
      </w:pPr>
      <w:r w:rsidRPr="000A03C7">
        <w:rPr>
          <w:color w:val="000000" w:themeColor="text1"/>
        </w:rPr>
        <w:t xml:space="preserve">Luego de retirar el filtro del horno determine su </w:t>
      </w:r>
      <w:r w:rsidR="00DF70FF" w:rsidRPr="000A03C7">
        <w:rPr>
          <w:color w:val="000000" w:themeColor="text1"/>
        </w:rPr>
        <w:t>masa</w:t>
      </w:r>
      <w:r w:rsidRPr="000A03C7">
        <w:rPr>
          <w:color w:val="000000" w:themeColor="text1"/>
        </w:rPr>
        <w:t xml:space="preserve"> y compare con </w:t>
      </w:r>
      <w:r w:rsidR="00DF70FF" w:rsidRPr="000A03C7">
        <w:rPr>
          <w:color w:val="000000" w:themeColor="text1"/>
        </w:rPr>
        <w:t>la masa</w:t>
      </w:r>
      <w:r w:rsidRPr="000A03C7">
        <w:rPr>
          <w:color w:val="000000" w:themeColor="text1"/>
        </w:rPr>
        <w:t xml:space="preserve"> del filtro antes del ensayo la diferencia de </w:t>
      </w:r>
      <w:r w:rsidR="00DF70FF" w:rsidRPr="000A03C7">
        <w:rPr>
          <w:color w:val="000000" w:themeColor="text1"/>
        </w:rPr>
        <w:t>masas</w:t>
      </w:r>
      <w:r w:rsidRPr="000A03C7">
        <w:rPr>
          <w:color w:val="000000" w:themeColor="text1"/>
        </w:rPr>
        <w:t xml:space="preserve"> será la cantidad de finos adheridos en el filtro, </w:t>
      </w:r>
      <w:r w:rsidR="00B537DF" w:rsidRPr="000A03C7">
        <w:rPr>
          <w:color w:val="000000" w:themeColor="text1"/>
        </w:rPr>
        <w:t>esta masa</w:t>
      </w:r>
      <w:r w:rsidRPr="000A03C7">
        <w:rPr>
          <w:color w:val="000000" w:themeColor="text1"/>
        </w:rPr>
        <w:t xml:space="preserve"> será sumado a</w:t>
      </w:r>
      <w:r w:rsidR="00983168" w:rsidRPr="000A03C7">
        <w:rPr>
          <w:color w:val="000000" w:themeColor="text1"/>
        </w:rPr>
        <w:t xml:space="preserve"> la masa</w:t>
      </w:r>
      <w:r w:rsidRPr="000A03C7">
        <w:rPr>
          <w:color w:val="000000" w:themeColor="text1"/>
        </w:rPr>
        <w:t xml:space="preserve"> del total del material obtenido en el proceso de lavado que finalmente servirá para realizar el cálculo del porcentaje de ligante de la muestra. Designe a est</w:t>
      </w:r>
      <w:r w:rsidR="00983168" w:rsidRPr="000A03C7">
        <w:rPr>
          <w:color w:val="000000" w:themeColor="text1"/>
        </w:rPr>
        <w:t>a masa</w:t>
      </w:r>
      <w:r w:rsidRPr="000A03C7">
        <w:rPr>
          <w:color w:val="000000" w:themeColor="text1"/>
        </w:rPr>
        <w:t xml:space="preserve"> como, W4. Se informarán las mediciones de </w:t>
      </w:r>
      <w:r w:rsidR="00983168" w:rsidRPr="000A03C7">
        <w:rPr>
          <w:color w:val="000000" w:themeColor="text1"/>
        </w:rPr>
        <w:t>masa</w:t>
      </w:r>
      <w:r w:rsidRPr="000A03C7">
        <w:rPr>
          <w:color w:val="000000" w:themeColor="text1"/>
        </w:rPr>
        <w:t xml:space="preserve"> al 0.1 g más cercano</w:t>
      </w:r>
      <w:r w:rsidR="00983168" w:rsidRPr="000A03C7">
        <w:rPr>
          <w:color w:val="000000" w:themeColor="text1"/>
        </w:rPr>
        <w:t>.</w:t>
      </w:r>
    </w:p>
    <w:p w14:paraId="39945D18" w14:textId="105B7E0B" w:rsidR="004C1A88" w:rsidRDefault="000A03C7" w:rsidP="00EC71C8">
      <w:pPr>
        <w:pStyle w:val="Textodebloque"/>
        <w:spacing w:after="240"/>
        <w:ind w:left="426" w:right="-2"/>
        <w:rPr>
          <w:rFonts w:ascii="Calibri" w:eastAsia="Arial" w:hAnsi="Calibri" w:cs="Calibri"/>
          <w:color w:val="000000"/>
          <w:sz w:val="24"/>
          <w:szCs w:val="24"/>
          <w:lang w:val="es-PE"/>
        </w:rPr>
      </w:pPr>
      <w:r w:rsidRPr="00EC71C8">
        <w:rPr>
          <w:rFonts w:ascii="Calibri" w:hAnsi="Calibri" w:cs="Calibri"/>
          <w:noProof/>
          <w:sz w:val="24"/>
          <w:szCs w:val="24"/>
        </w:rPr>
        <w:drawing>
          <wp:anchor distT="0" distB="0" distL="114300" distR="114300" simplePos="0" relativeHeight="251666432" behindDoc="0" locked="0" layoutInCell="1" allowOverlap="1" wp14:anchorId="6BDA70E1" wp14:editId="20FF22EC">
            <wp:simplePos x="0" y="0"/>
            <wp:positionH relativeFrom="margin">
              <wp:align>center</wp:align>
            </wp:positionH>
            <wp:positionV relativeFrom="paragraph">
              <wp:posOffset>487680</wp:posOffset>
            </wp:positionV>
            <wp:extent cx="2103120" cy="215328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8117" name=""/>
                    <pic:cNvPicPr/>
                  </pic:nvPicPr>
                  <pic:blipFill rotWithShape="1">
                    <a:blip r:embed="rId19">
                      <a:extLst>
                        <a:ext uri="{28A0092B-C50C-407E-A947-70E740481C1C}">
                          <a14:useLocalDpi xmlns:a14="http://schemas.microsoft.com/office/drawing/2010/main" val="0"/>
                        </a:ext>
                      </a:extLst>
                    </a:blip>
                    <a:srcRect r="26596"/>
                    <a:stretch>
                      <a:fillRect/>
                    </a:stretch>
                  </pic:blipFill>
                  <pic:spPr bwMode="auto">
                    <a:xfrm>
                      <a:off x="0" y="0"/>
                      <a:ext cx="2103120" cy="2153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2847" w:rsidRPr="00EC71C8">
        <w:rPr>
          <w:rFonts w:ascii="Calibri" w:eastAsia="Arial" w:hAnsi="Calibri" w:cs="Calibri"/>
          <w:color w:val="000000"/>
          <w:sz w:val="24"/>
          <w:szCs w:val="24"/>
          <w:lang w:val="es-PE"/>
        </w:rPr>
        <w:tab/>
      </w:r>
      <w:r w:rsidR="00802847" w:rsidRPr="00EC71C8">
        <w:rPr>
          <w:rFonts w:ascii="Calibri" w:eastAsia="Arial" w:hAnsi="Calibri" w:cs="Calibri"/>
          <w:color w:val="000000"/>
          <w:sz w:val="24"/>
          <w:szCs w:val="24"/>
          <w:lang w:val="es-PE"/>
        </w:rPr>
        <w:tab/>
      </w:r>
      <w:r w:rsidR="004C1A88" w:rsidRPr="00EC71C8">
        <w:rPr>
          <w:rFonts w:ascii="Calibri" w:eastAsia="Arial" w:hAnsi="Calibri" w:cs="Calibri"/>
          <w:color w:val="000000"/>
          <w:sz w:val="24"/>
          <w:szCs w:val="24"/>
          <w:lang w:val="es-PE"/>
        </w:rPr>
        <w:t xml:space="preserve">    </w:t>
      </w:r>
      <w:r w:rsidR="004C1A88" w:rsidRPr="00EC71C8">
        <w:rPr>
          <w:rFonts w:ascii="Calibri" w:eastAsia="Arial" w:hAnsi="Calibri" w:cs="Calibri"/>
          <w:b/>
          <w:bCs/>
          <w:color w:val="000000"/>
          <w:sz w:val="24"/>
          <w:szCs w:val="24"/>
          <w:lang w:val="es-PE"/>
        </w:rPr>
        <w:t xml:space="preserve">NOTA 1: </w:t>
      </w:r>
      <w:r w:rsidR="004C1A88" w:rsidRPr="00EC71C8">
        <w:rPr>
          <w:rFonts w:ascii="Calibri" w:eastAsia="Arial" w:hAnsi="Calibri" w:cs="Calibri"/>
          <w:color w:val="000000"/>
          <w:sz w:val="24"/>
          <w:szCs w:val="24"/>
          <w:lang w:val="es-PE"/>
        </w:rPr>
        <w:t>Del ítem</w:t>
      </w:r>
      <w:r w:rsidR="004C1A88" w:rsidRPr="00EC71C8">
        <w:rPr>
          <w:rFonts w:ascii="Calibri" w:eastAsia="Arial" w:hAnsi="Calibri" w:cs="Calibri"/>
          <w:b/>
          <w:bCs/>
          <w:color w:val="000000"/>
          <w:sz w:val="24"/>
          <w:szCs w:val="24"/>
          <w:lang w:val="es-PE"/>
        </w:rPr>
        <w:t xml:space="preserve"> </w:t>
      </w:r>
      <w:r w:rsidR="004C1A88" w:rsidRPr="00EC71C8">
        <w:rPr>
          <w:rFonts w:ascii="Calibri" w:eastAsia="Arial" w:hAnsi="Calibri" w:cs="Calibri"/>
          <w:color w:val="000000"/>
          <w:sz w:val="24"/>
          <w:szCs w:val="24"/>
          <w:lang w:val="es-PE"/>
        </w:rPr>
        <w:t xml:space="preserve">10.2.2.2. De acuerdo a la Norma ASTM D2172-24 Se pueden utilizar </w:t>
      </w:r>
      <w:r w:rsidR="004C1A88" w:rsidRPr="00EC71C8">
        <w:rPr>
          <w:rFonts w:ascii="Calibri" w:eastAsia="Arial" w:hAnsi="Calibri" w:cs="Calibri"/>
          <w:color w:val="000000"/>
          <w:sz w:val="24"/>
          <w:szCs w:val="24"/>
          <w:lang w:val="es-PE"/>
        </w:rPr>
        <w:tab/>
      </w:r>
      <w:r w:rsidR="004C1A88" w:rsidRPr="00EC71C8">
        <w:rPr>
          <w:rFonts w:ascii="Calibri" w:eastAsia="Arial" w:hAnsi="Calibri" w:cs="Calibri"/>
          <w:color w:val="000000"/>
          <w:sz w:val="24"/>
          <w:szCs w:val="24"/>
          <w:lang w:val="es-PE"/>
        </w:rPr>
        <w:tab/>
      </w:r>
      <w:r w:rsidR="004C1A88" w:rsidRPr="00EC71C8">
        <w:rPr>
          <w:rFonts w:ascii="Calibri" w:eastAsia="Arial" w:hAnsi="Calibri" w:cs="Calibri"/>
          <w:color w:val="000000"/>
          <w:sz w:val="24"/>
          <w:szCs w:val="24"/>
          <w:lang w:val="es-PE"/>
        </w:rPr>
        <w:tab/>
        <w:t xml:space="preserve">    aparatos similares de mayor tamaño. </w:t>
      </w:r>
    </w:p>
    <w:p w14:paraId="2AA18C1B" w14:textId="7DC52CFA" w:rsidR="000A03C7" w:rsidRDefault="000A03C7" w:rsidP="00EC71C8">
      <w:pPr>
        <w:pStyle w:val="Textodebloque"/>
        <w:spacing w:after="240"/>
        <w:ind w:left="426" w:right="-2"/>
        <w:rPr>
          <w:rFonts w:ascii="Calibri" w:eastAsia="Arial" w:hAnsi="Calibri" w:cs="Calibri"/>
          <w:color w:val="000000"/>
          <w:sz w:val="24"/>
          <w:szCs w:val="24"/>
          <w:lang w:val="es-PE"/>
        </w:rPr>
      </w:pPr>
    </w:p>
    <w:p w14:paraId="21F000B2" w14:textId="0F577B31" w:rsidR="000A03C7" w:rsidRDefault="000A03C7" w:rsidP="00EC71C8">
      <w:pPr>
        <w:pStyle w:val="Textodebloque"/>
        <w:spacing w:after="240"/>
        <w:ind w:left="426" w:right="-2"/>
        <w:rPr>
          <w:rFonts w:ascii="Calibri" w:eastAsia="Arial" w:hAnsi="Calibri" w:cs="Calibri"/>
          <w:color w:val="000000"/>
          <w:sz w:val="24"/>
          <w:szCs w:val="24"/>
          <w:lang w:val="es-PE"/>
        </w:rPr>
      </w:pPr>
    </w:p>
    <w:p w14:paraId="2A1DC811" w14:textId="5390EFAB" w:rsidR="000A03C7" w:rsidRDefault="000A03C7" w:rsidP="00EC71C8">
      <w:pPr>
        <w:pStyle w:val="Textodebloque"/>
        <w:spacing w:after="240"/>
        <w:ind w:left="426" w:right="-2"/>
        <w:rPr>
          <w:rFonts w:ascii="Calibri" w:eastAsia="Arial" w:hAnsi="Calibri" w:cs="Calibri"/>
          <w:color w:val="000000"/>
          <w:sz w:val="24"/>
          <w:szCs w:val="24"/>
          <w:lang w:val="es-PE"/>
        </w:rPr>
      </w:pPr>
    </w:p>
    <w:p w14:paraId="7A475580" w14:textId="76EB70AD" w:rsidR="000A03C7" w:rsidRDefault="000A03C7" w:rsidP="00EC71C8">
      <w:pPr>
        <w:pStyle w:val="Textodebloque"/>
        <w:spacing w:after="240"/>
        <w:ind w:left="426" w:right="-2"/>
        <w:rPr>
          <w:rFonts w:ascii="Calibri" w:eastAsia="Arial" w:hAnsi="Calibri" w:cs="Calibri"/>
          <w:color w:val="000000"/>
          <w:sz w:val="24"/>
          <w:szCs w:val="24"/>
          <w:lang w:val="es-PE"/>
        </w:rPr>
      </w:pPr>
    </w:p>
    <w:p w14:paraId="414E9ED9" w14:textId="153350D5" w:rsidR="000A03C7" w:rsidRDefault="000A03C7" w:rsidP="00EC71C8">
      <w:pPr>
        <w:pStyle w:val="Textodebloque"/>
        <w:spacing w:after="240"/>
        <w:ind w:left="426" w:right="-2"/>
        <w:rPr>
          <w:rFonts w:ascii="Calibri" w:eastAsia="Arial" w:hAnsi="Calibri" w:cs="Calibri"/>
          <w:color w:val="000000"/>
          <w:sz w:val="24"/>
          <w:szCs w:val="24"/>
          <w:lang w:val="es-PE"/>
        </w:rPr>
      </w:pPr>
    </w:p>
    <w:p w14:paraId="6CB0CA33" w14:textId="554A0A07" w:rsidR="000A03C7" w:rsidRDefault="000A03C7" w:rsidP="00EC71C8">
      <w:pPr>
        <w:pStyle w:val="Textodebloque"/>
        <w:spacing w:after="240"/>
        <w:ind w:left="426" w:right="-2"/>
        <w:rPr>
          <w:rFonts w:ascii="Calibri" w:eastAsia="Arial" w:hAnsi="Calibri" w:cs="Calibri"/>
          <w:color w:val="000000"/>
          <w:sz w:val="24"/>
          <w:szCs w:val="24"/>
          <w:lang w:val="es-PE"/>
        </w:rPr>
      </w:pPr>
    </w:p>
    <w:p w14:paraId="146F7FFE" w14:textId="77777777" w:rsidR="000A03C7" w:rsidRPr="00EC71C8" w:rsidRDefault="000A03C7" w:rsidP="00EC71C8">
      <w:pPr>
        <w:pStyle w:val="Textodebloque"/>
        <w:spacing w:after="240"/>
        <w:ind w:left="426" w:right="-2"/>
        <w:rPr>
          <w:rFonts w:ascii="Calibri" w:eastAsia="Arial" w:hAnsi="Calibri" w:cs="Calibri"/>
          <w:color w:val="000000"/>
          <w:sz w:val="24"/>
          <w:szCs w:val="24"/>
          <w:lang w:val="es-PE"/>
        </w:rPr>
      </w:pPr>
    </w:p>
    <w:p w14:paraId="4DF708F4" w14:textId="243B0B34" w:rsidR="00802847" w:rsidRPr="00EC71C8" w:rsidRDefault="00421D9D" w:rsidP="00EC71C8">
      <w:pPr>
        <w:pStyle w:val="Textodebloque"/>
        <w:spacing w:after="240"/>
        <w:ind w:left="426"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                      Fig. 2 Equipo de la unidad de extracción (método de prueba A).</w:t>
      </w:r>
    </w:p>
    <w:p w14:paraId="6FD71578" w14:textId="29AB7AD4" w:rsidR="00984E24" w:rsidRPr="000A03C7" w:rsidRDefault="00984E24" w:rsidP="00EC71C8">
      <w:pPr>
        <w:pStyle w:val="Ttulo3"/>
        <w:rPr>
          <w:color w:val="000000" w:themeColor="text1"/>
        </w:rPr>
      </w:pPr>
      <w:r w:rsidRPr="000A03C7">
        <w:rPr>
          <w:color w:val="000000" w:themeColor="text1"/>
        </w:rPr>
        <w:t>Dado que el agregado seco absorbe la humedad cuando se expone al aire que contiene humedad, determiné la masa del material extraído inmediatamente después de enfriar a una temperatura adecuada</w:t>
      </w:r>
      <w:r w:rsidR="00421D9D" w:rsidRPr="000A03C7">
        <w:rPr>
          <w:color w:val="000000" w:themeColor="text1"/>
        </w:rPr>
        <w:t>.</w:t>
      </w:r>
    </w:p>
    <w:p w14:paraId="4F54E660" w14:textId="0098D27F" w:rsidR="00984E24" w:rsidRPr="00EC71C8" w:rsidRDefault="00984E24" w:rsidP="00EC71C8">
      <w:pPr>
        <w:pStyle w:val="Ttulo2"/>
      </w:pPr>
      <w:r w:rsidRPr="00EC71C8">
        <w:lastRenderedPageBreak/>
        <w:t xml:space="preserve"> Cálculo del contenido de ligante asfáltico </w:t>
      </w:r>
    </w:p>
    <w:p w14:paraId="3E869086" w14:textId="39004A0E" w:rsidR="00984E24" w:rsidRPr="000A03C7" w:rsidRDefault="00984E24" w:rsidP="00EC71C8">
      <w:pPr>
        <w:pStyle w:val="Ttulo3"/>
        <w:rPr>
          <w:color w:val="000000" w:themeColor="text1"/>
        </w:rPr>
      </w:pPr>
      <w:r w:rsidRPr="000A03C7">
        <w:rPr>
          <w:color w:val="000000" w:themeColor="text1"/>
        </w:rPr>
        <w:t xml:space="preserve">Cálculo para el contenido de asfalto para muestras de campo que contengan humedad según se indica en la sección </w:t>
      </w:r>
      <w:r w:rsidR="00802847" w:rsidRPr="000A03C7">
        <w:rPr>
          <w:color w:val="000000" w:themeColor="text1"/>
        </w:rPr>
        <w:t>9</w:t>
      </w:r>
      <w:r w:rsidRPr="000A03C7">
        <w:rPr>
          <w:color w:val="000000" w:themeColor="text1"/>
        </w:rPr>
        <w:t>.1.9.</w:t>
      </w:r>
    </w:p>
    <w:p w14:paraId="327ED962" w14:textId="7F872A8C" w:rsidR="00984E24" w:rsidRPr="00EC71C8" w:rsidRDefault="00984E24" w:rsidP="00EC71C8">
      <w:pPr>
        <w:pStyle w:val="Default"/>
        <w:spacing w:after="240"/>
        <w:jc w:val="both"/>
        <w:rPr>
          <w:rFonts w:ascii="Calibri" w:hAnsi="Calibri" w:cs="Calibri"/>
        </w:rPr>
      </w:pPr>
      <w:r w:rsidRPr="00EC71C8">
        <w:rPr>
          <w:rFonts w:ascii="Calibri" w:hAnsi="Calibri" w:cs="Calibri"/>
          <w:lang w:val="es-ES_tradnl" w:eastAsia="es-ES"/>
        </w:rPr>
        <w:t xml:space="preserve">    </w:t>
      </w:r>
      <w:r w:rsidR="000E3A11" w:rsidRPr="00EC71C8">
        <w:rPr>
          <w:rFonts w:ascii="Calibri" w:hAnsi="Calibri" w:cs="Calibri"/>
          <w:lang w:val="es-ES_tradnl" w:eastAsia="es-ES"/>
        </w:rPr>
        <w:t xml:space="preserve">            </w:t>
      </w:r>
      <w:r w:rsidRPr="00EC71C8">
        <w:rPr>
          <w:rFonts w:ascii="Calibri" w:hAnsi="Calibri" w:cs="Calibri"/>
          <w:lang w:val="es-ES_tradnl" w:eastAsia="es-ES"/>
        </w:rPr>
        <w:t xml:space="preserve"> </w:t>
      </w:r>
      <w:r w:rsidRPr="00EC71C8">
        <w:rPr>
          <w:rFonts w:ascii="Calibri" w:hAnsi="Calibri" w:cs="Calibri"/>
        </w:rPr>
        <w:t xml:space="preserve">Calcule el porcentaje de asfalto en la porción de ensayo en la siguiente forma: </w:t>
      </w:r>
    </w:p>
    <w:p w14:paraId="1D086F47" w14:textId="01D012F4" w:rsidR="00984E24" w:rsidRPr="00EC71C8" w:rsidRDefault="00984E24" w:rsidP="00EC71C8">
      <w:pPr>
        <w:tabs>
          <w:tab w:val="left" w:pos="1236"/>
        </w:tabs>
        <w:spacing w:after="240" w:line="240" w:lineRule="auto"/>
        <w:rPr>
          <w:rFonts w:ascii="Calibri" w:eastAsia="Times New Roman" w:hAnsi="Calibri" w:cs="Calibri"/>
          <w:sz w:val="24"/>
          <w:szCs w:val="24"/>
        </w:rPr>
      </w:pPr>
      <w:r w:rsidRPr="00EC71C8">
        <w:rPr>
          <w:rFonts w:ascii="Calibri" w:hAnsi="Calibri" w:cs="Calibri"/>
          <w:sz w:val="24"/>
          <w:szCs w:val="24"/>
        </w:rPr>
        <w:t xml:space="preserve">                     </w:t>
      </w:r>
      <w:r w:rsidR="000E3A11" w:rsidRPr="00EC71C8">
        <w:rPr>
          <w:rFonts w:ascii="Calibri" w:hAnsi="Calibri" w:cs="Calibri"/>
          <w:sz w:val="24"/>
          <w:szCs w:val="24"/>
        </w:rPr>
        <w:t xml:space="preserve">                      </w:t>
      </w:r>
      <w:r w:rsidRPr="00EC71C8">
        <w:rPr>
          <w:rFonts w:ascii="Calibri" w:hAnsi="Calibri" w:cs="Calibri"/>
          <w:sz w:val="24"/>
          <w:szCs w:val="24"/>
        </w:rPr>
        <w:t xml:space="preserve">Contenido de asfalto % = </w:t>
      </w:r>
      <w:r w:rsidRPr="00EC71C8">
        <w:rPr>
          <w:rFonts w:ascii="Calibri" w:eastAsia="Times New Roman" w:hAnsi="Calibri" w:cs="Calibri"/>
          <w:bCs/>
          <w:color w:val="000000"/>
          <w:sz w:val="24"/>
          <w:szCs w:val="24"/>
          <w:lang w:val="es-PE" w:eastAsia="es-ES_tradnl"/>
        </w:rPr>
        <w:t xml:space="preserve">   </w:t>
      </w:r>
      <m:oMath>
        <m:r>
          <w:rPr>
            <w:rFonts w:ascii="Cambria Math" w:eastAsia="Times New Roman" w:hAnsi="Cambria Math" w:cs="Calibri"/>
            <w:color w:val="000000"/>
            <w:sz w:val="24"/>
            <w:szCs w:val="24"/>
            <w:lang w:val="es-PE" w:eastAsia="es-ES_tradnl"/>
          </w:rPr>
          <m:t>(</m:t>
        </m:r>
        <m:f>
          <m:fPr>
            <m:ctrlPr>
              <w:rPr>
                <w:rFonts w:ascii="Cambria Math" w:hAnsi="Cambria Math" w:cs="Calibri"/>
                <w:sz w:val="24"/>
                <w:szCs w:val="24"/>
              </w:rPr>
            </m:ctrlPr>
          </m:fPr>
          <m:num>
            <m:d>
              <m:dPr>
                <m:ctrlPr>
                  <w:rPr>
                    <w:rFonts w:ascii="Cambria Math" w:hAnsi="Cambria Math" w:cs="Calibri"/>
                    <w:i/>
                    <w:sz w:val="24"/>
                    <w:szCs w:val="24"/>
                  </w:rPr>
                </m:ctrlPr>
              </m:dPr>
              <m:e>
                <m:r>
                  <w:rPr>
                    <w:rFonts w:ascii="Cambria Math" w:hAnsi="Cambria Math" w:cs="Calibri"/>
                    <w:sz w:val="24"/>
                    <w:szCs w:val="24"/>
                  </w:rPr>
                  <m:t>W1-W2</m:t>
                </m:r>
              </m:e>
            </m:d>
            <m:r>
              <w:rPr>
                <w:rFonts w:ascii="Cambria Math" w:hAnsi="Cambria Math" w:cs="Calibri"/>
                <w:sz w:val="24"/>
                <w:szCs w:val="24"/>
              </w:rPr>
              <m:t>-</m:t>
            </m:r>
            <m:d>
              <m:dPr>
                <m:ctrlPr>
                  <w:rPr>
                    <w:rFonts w:ascii="Cambria Math" w:hAnsi="Cambria Math" w:cs="Calibri"/>
                    <w:sz w:val="24"/>
                    <w:szCs w:val="24"/>
                  </w:rPr>
                </m:ctrlPr>
              </m:dPr>
              <m:e>
                <m:r>
                  <w:rPr>
                    <w:rFonts w:ascii="Cambria Math" w:hAnsi="Cambria Math" w:cs="Calibri"/>
                    <w:sz w:val="24"/>
                    <w:szCs w:val="24"/>
                  </w:rPr>
                  <m:t>W3+W4</m:t>
                </m:r>
              </m:e>
            </m:d>
          </m:num>
          <m:den>
            <m:r>
              <w:rPr>
                <w:rFonts w:ascii="Cambria Math" w:hAnsi="Cambria Math" w:cs="Calibri"/>
                <w:sz w:val="24"/>
                <w:szCs w:val="24"/>
              </w:rPr>
              <m:t>W1-W2</m:t>
            </m:r>
          </m:den>
        </m:f>
        <m:r>
          <w:rPr>
            <w:rFonts w:ascii="Cambria Math" w:hAnsi="Cambria Math" w:cs="Calibri"/>
            <w:sz w:val="24"/>
            <w:szCs w:val="24"/>
          </w:rPr>
          <m:t>)x100</m:t>
        </m:r>
      </m:oMath>
    </w:p>
    <w:p w14:paraId="3BEC2553" w14:textId="2383102D" w:rsidR="000E3A11" w:rsidRPr="00EC71C8" w:rsidRDefault="000E3A11" w:rsidP="00EC71C8">
      <w:pPr>
        <w:pStyle w:val="Default"/>
        <w:spacing w:after="240"/>
        <w:ind w:left="1134"/>
        <w:jc w:val="both"/>
        <w:rPr>
          <w:rFonts w:ascii="Calibri" w:hAnsi="Calibri" w:cs="Calibri"/>
        </w:rPr>
      </w:pPr>
      <w:r w:rsidRPr="00EC71C8">
        <w:rPr>
          <w:rFonts w:ascii="Calibri" w:hAnsi="Calibri" w:cs="Calibri"/>
        </w:rPr>
        <w:t xml:space="preserve">donde: </w:t>
      </w:r>
    </w:p>
    <w:p w14:paraId="3EA15DF2" w14:textId="3AB0D55F"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 xml:space="preserve">W1 = </w:t>
      </w:r>
      <w:r w:rsidR="00983168" w:rsidRPr="00EC71C8">
        <w:rPr>
          <w:rFonts w:ascii="Calibri" w:hAnsi="Calibri" w:cs="Calibri"/>
        </w:rPr>
        <w:t>masa</w:t>
      </w:r>
      <w:r w:rsidRPr="00EC71C8">
        <w:rPr>
          <w:rFonts w:ascii="Calibri" w:hAnsi="Calibri" w:cs="Calibri"/>
        </w:rPr>
        <w:t xml:space="preserve"> de la porción de ensayo. </w:t>
      </w:r>
    </w:p>
    <w:p w14:paraId="4F9DDDC3" w14:textId="79DAEA24"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 xml:space="preserve">W2 = </w:t>
      </w:r>
      <w:r w:rsidR="00983168" w:rsidRPr="00EC71C8">
        <w:rPr>
          <w:rFonts w:ascii="Calibri" w:hAnsi="Calibri" w:cs="Calibri"/>
        </w:rPr>
        <w:t>masa</w:t>
      </w:r>
      <w:r w:rsidRPr="00EC71C8">
        <w:rPr>
          <w:rFonts w:ascii="Calibri" w:hAnsi="Calibri" w:cs="Calibri"/>
        </w:rPr>
        <w:t xml:space="preserve"> del agua en la porción de ensayo. </w:t>
      </w:r>
    </w:p>
    <w:p w14:paraId="76515B4D" w14:textId="7D72B78A"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 xml:space="preserve">W3 = </w:t>
      </w:r>
      <w:r w:rsidR="00983168" w:rsidRPr="00EC71C8">
        <w:rPr>
          <w:rFonts w:ascii="Calibri" w:hAnsi="Calibri" w:cs="Calibri"/>
        </w:rPr>
        <w:t>masa</w:t>
      </w:r>
      <w:r w:rsidRPr="00EC71C8">
        <w:rPr>
          <w:rFonts w:ascii="Calibri" w:hAnsi="Calibri" w:cs="Calibri"/>
        </w:rPr>
        <w:t xml:space="preserve"> del agregado mineral extraído. </w:t>
      </w:r>
    </w:p>
    <w:p w14:paraId="41560FC0" w14:textId="51C73785"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 xml:space="preserve">W4 = </w:t>
      </w:r>
      <w:r w:rsidR="00983168" w:rsidRPr="00EC71C8">
        <w:rPr>
          <w:rFonts w:ascii="Calibri" w:hAnsi="Calibri" w:cs="Calibri"/>
        </w:rPr>
        <w:t>masa</w:t>
      </w:r>
      <w:r w:rsidRPr="00EC71C8">
        <w:rPr>
          <w:rFonts w:ascii="Calibri" w:hAnsi="Calibri" w:cs="Calibri"/>
        </w:rPr>
        <w:t xml:space="preserve"> de la materia fino adherido en el anillo de filtro. </w:t>
      </w:r>
    </w:p>
    <w:p w14:paraId="1DA720FA" w14:textId="44FE3C29" w:rsidR="000E3A11" w:rsidRPr="000A03C7" w:rsidRDefault="00F81325" w:rsidP="00EC71C8">
      <w:pPr>
        <w:pStyle w:val="Ttulo3"/>
        <w:rPr>
          <w:color w:val="000000" w:themeColor="text1"/>
        </w:rPr>
      </w:pPr>
      <w:r w:rsidRPr="000A03C7">
        <w:rPr>
          <w:color w:val="000000" w:themeColor="text1"/>
        </w:rPr>
        <w:t>C</w:t>
      </w:r>
      <w:r w:rsidR="000E3A11" w:rsidRPr="000A03C7">
        <w:rPr>
          <w:color w:val="000000" w:themeColor="text1"/>
        </w:rPr>
        <w:t xml:space="preserve">álculo para el contenido de asfalto de muestras secas. </w:t>
      </w:r>
    </w:p>
    <w:p w14:paraId="5EED183F" w14:textId="46F69340" w:rsidR="000E3A11" w:rsidRDefault="000E3A11" w:rsidP="00EC71C8">
      <w:pPr>
        <w:pStyle w:val="Default"/>
        <w:spacing w:after="240"/>
        <w:jc w:val="both"/>
        <w:rPr>
          <w:rFonts w:ascii="Calibri" w:hAnsi="Calibri" w:cs="Calibri"/>
        </w:rPr>
      </w:pPr>
      <w:r w:rsidRPr="00EC71C8">
        <w:rPr>
          <w:rFonts w:ascii="Calibri" w:hAnsi="Calibri" w:cs="Calibri"/>
        </w:rPr>
        <w:t xml:space="preserve">               Calcule el porcentaje de asfalto en la porción de ensayo en la siguiente forma</w:t>
      </w:r>
      <w:r w:rsidR="00421D9D" w:rsidRPr="00EC71C8">
        <w:rPr>
          <w:rFonts w:ascii="Calibri" w:hAnsi="Calibri" w:cs="Calibri"/>
        </w:rPr>
        <w:t>.</w:t>
      </w:r>
    </w:p>
    <w:p w14:paraId="7C7BDC22" w14:textId="77777777" w:rsidR="000A03C7" w:rsidRPr="00EC71C8" w:rsidRDefault="000A03C7" w:rsidP="00EC71C8">
      <w:pPr>
        <w:pStyle w:val="Default"/>
        <w:spacing w:after="240"/>
        <w:jc w:val="both"/>
        <w:rPr>
          <w:rFonts w:ascii="Calibri" w:hAnsi="Calibri" w:cs="Calibri"/>
        </w:rPr>
      </w:pPr>
    </w:p>
    <w:p w14:paraId="2FA8E3B3" w14:textId="50ECD8E7" w:rsidR="000E3A11" w:rsidRPr="00EC71C8" w:rsidRDefault="000E3A11" w:rsidP="00EC71C8">
      <w:pPr>
        <w:pStyle w:val="Default"/>
        <w:spacing w:after="240"/>
        <w:jc w:val="both"/>
        <w:rPr>
          <w:rFonts w:ascii="Calibri" w:eastAsia="Times New Roman" w:hAnsi="Calibri" w:cs="Calibri"/>
          <w:bCs/>
          <w:lang w:eastAsia="es-ES_tradnl"/>
        </w:rPr>
      </w:pPr>
      <w:r w:rsidRPr="00EC71C8">
        <w:rPr>
          <w:rFonts w:ascii="Calibri" w:hAnsi="Calibri" w:cs="Calibri"/>
        </w:rPr>
        <w:t xml:space="preserve">                             </w:t>
      </w:r>
      <w:r w:rsidR="00FA217C" w:rsidRPr="00EC71C8">
        <w:rPr>
          <w:rFonts w:ascii="Calibri" w:hAnsi="Calibri" w:cs="Calibri"/>
        </w:rPr>
        <w:t xml:space="preserve">              </w:t>
      </w:r>
      <w:r w:rsidRPr="00EC71C8">
        <w:rPr>
          <w:rFonts w:ascii="Calibri" w:hAnsi="Calibri" w:cs="Calibri"/>
        </w:rPr>
        <w:t xml:space="preserve">Contenido de asfalto % = </w:t>
      </w:r>
      <w:r w:rsidRPr="00EC71C8">
        <w:rPr>
          <w:rFonts w:ascii="Calibri" w:eastAsia="Times New Roman" w:hAnsi="Calibri" w:cs="Calibri"/>
          <w:bCs/>
          <w:lang w:eastAsia="es-ES_tradnl"/>
        </w:rPr>
        <w:t xml:space="preserve"> </w:t>
      </w:r>
      <m:oMath>
        <m:r>
          <w:rPr>
            <w:rFonts w:ascii="Cambria Math" w:eastAsia="Times New Roman" w:hAnsi="Cambria Math" w:cs="Calibri"/>
            <w:lang w:eastAsia="es-ES_tradnl"/>
          </w:rPr>
          <m:t>(</m:t>
        </m:r>
        <m:f>
          <m:fPr>
            <m:ctrlPr>
              <w:rPr>
                <w:rFonts w:ascii="Cambria Math" w:hAnsi="Cambria Math" w:cs="Calibri"/>
              </w:rPr>
            </m:ctrlPr>
          </m:fPr>
          <m:num>
            <m:r>
              <w:rPr>
                <w:rFonts w:ascii="Cambria Math" w:hAnsi="Cambria Math" w:cs="Calibri"/>
              </w:rPr>
              <m:t>W1-</m:t>
            </m:r>
            <m:d>
              <m:dPr>
                <m:ctrlPr>
                  <w:rPr>
                    <w:rFonts w:ascii="Cambria Math" w:hAnsi="Cambria Math" w:cs="Calibri"/>
                  </w:rPr>
                </m:ctrlPr>
              </m:dPr>
              <m:e>
                <m:r>
                  <w:rPr>
                    <w:rFonts w:ascii="Cambria Math" w:hAnsi="Cambria Math" w:cs="Calibri"/>
                  </w:rPr>
                  <m:t>W3+W4</m:t>
                </m:r>
              </m:e>
            </m:d>
          </m:num>
          <m:den>
            <m:r>
              <w:rPr>
                <w:rFonts w:ascii="Cambria Math" w:hAnsi="Cambria Math" w:cs="Calibri"/>
              </w:rPr>
              <m:t>W1</m:t>
            </m:r>
          </m:den>
        </m:f>
        <m:r>
          <w:rPr>
            <w:rFonts w:ascii="Cambria Math" w:hAnsi="Cambria Math" w:cs="Calibri"/>
          </w:rPr>
          <m:t>)x100</m:t>
        </m:r>
      </m:oMath>
      <w:r w:rsidRPr="00EC71C8">
        <w:rPr>
          <w:rFonts w:ascii="Calibri" w:eastAsia="Times New Roman" w:hAnsi="Calibri" w:cs="Calibri"/>
          <w:bCs/>
          <w:lang w:eastAsia="es-ES_tradnl"/>
        </w:rPr>
        <w:t xml:space="preserve">  </w:t>
      </w:r>
    </w:p>
    <w:p w14:paraId="39D13364" w14:textId="3F2302C5" w:rsidR="000E3A11" w:rsidRPr="00EC71C8" w:rsidRDefault="00AC2D44" w:rsidP="00EC71C8">
      <w:pPr>
        <w:pStyle w:val="Default"/>
        <w:spacing w:after="240"/>
        <w:ind w:left="1134"/>
        <w:jc w:val="both"/>
        <w:rPr>
          <w:rFonts w:ascii="Calibri" w:hAnsi="Calibri" w:cs="Calibri"/>
        </w:rPr>
      </w:pPr>
      <w:r w:rsidRPr="00EC71C8">
        <w:rPr>
          <w:rFonts w:ascii="Calibri" w:hAnsi="Calibri" w:cs="Calibri"/>
        </w:rPr>
        <w:t>D</w:t>
      </w:r>
      <w:r w:rsidR="000E3A11" w:rsidRPr="00EC71C8">
        <w:rPr>
          <w:rFonts w:ascii="Calibri" w:hAnsi="Calibri" w:cs="Calibri"/>
        </w:rPr>
        <w:t xml:space="preserve">onde: </w:t>
      </w:r>
    </w:p>
    <w:p w14:paraId="0C3D0806" w14:textId="222D1C0C"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W1</w:t>
      </w:r>
      <w:r w:rsidRPr="00EC71C8">
        <w:rPr>
          <w:rFonts w:ascii="Calibri" w:hAnsi="Calibri" w:cs="Calibri"/>
        </w:rPr>
        <w:t xml:space="preserve"> = </w:t>
      </w:r>
      <w:r w:rsidR="00421D9D" w:rsidRPr="00EC71C8">
        <w:rPr>
          <w:rFonts w:ascii="Calibri" w:hAnsi="Calibri" w:cs="Calibri"/>
        </w:rPr>
        <w:t>Masa</w:t>
      </w:r>
      <w:r w:rsidRPr="00EC71C8">
        <w:rPr>
          <w:rFonts w:ascii="Calibri" w:hAnsi="Calibri" w:cs="Calibri"/>
        </w:rPr>
        <w:t xml:space="preserve"> de la porción de ensayo.</w:t>
      </w:r>
    </w:p>
    <w:p w14:paraId="1C698ACD" w14:textId="3B70F074"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W3</w:t>
      </w:r>
      <w:r w:rsidRPr="00EC71C8">
        <w:rPr>
          <w:rFonts w:ascii="Calibri" w:hAnsi="Calibri" w:cs="Calibri"/>
        </w:rPr>
        <w:t xml:space="preserve"> = </w:t>
      </w:r>
      <w:r w:rsidR="00421D9D" w:rsidRPr="00EC71C8">
        <w:rPr>
          <w:rFonts w:ascii="Calibri" w:hAnsi="Calibri" w:cs="Calibri"/>
        </w:rPr>
        <w:t>Masa</w:t>
      </w:r>
      <w:r w:rsidRPr="00EC71C8">
        <w:rPr>
          <w:rFonts w:ascii="Calibri" w:hAnsi="Calibri" w:cs="Calibri"/>
        </w:rPr>
        <w:t xml:space="preserve"> del agregado mineral extraído.</w:t>
      </w:r>
    </w:p>
    <w:p w14:paraId="7AED4B84" w14:textId="28767F38" w:rsidR="000E3A11" w:rsidRPr="00EC71C8" w:rsidRDefault="000E3A11" w:rsidP="00EC71C8">
      <w:pPr>
        <w:pStyle w:val="Default"/>
        <w:spacing w:after="240"/>
        <w:ind w:left="1134"/>
        <w:jc w:val="both"/>
        <w:rPr>
          <w:rFonts w:ascii="Calibri" w:hAnsi="Calibri" w:cs="Calibri"/>
        </w:rPr>
      </w:pPr>
      <w:r w:rsidRPr="00EC71C8">
        <w:rPr>
          <w:rFonts w:ascii="Calibri" w:hAnsi="Calibri" w:cs="Calibri"/>
          <w:b/>
          <w:bCs/>
        </w:rPr>
        <w:t>W4</w:t>
      </w:r>
      <w:r w:rsidRPr="00EC71C8">
        <w:rPr>
          <w:rFonts w:ascii="Calibri" w:hAnsi="Calibri" w:cs="Calibri"/>
        </w:rPr>
        <w:t xml:space="preserve"> = </w:t>
      </w:r>
      <w:r w:rsidR="00421D9D" w:rsidRPr="00EC71C8">
        <w:rPr>
          <w:rFonts w:ascii="Calibri" w:hAnsi="Calibri" w:cs="Calibri"/>
        </w:rPr>
        <w:t>Masa</w:t>
      </w:r>
      <w:r w:rsidRPr="00EC71C8">
        <w:rPr>
          <w:rFonts w:ascii="Calibri" w:hAnsi="Calibri" w:cs="Calibri"/>
        </w:rPr>
        <w:t xml:space="preserve"> de la materia fino adherido en el anillo de filtro.</w:t>
      </w:r>
    </w:p>
    <w:p w14:paraId="222FA517" w14:textId="36B8F50B" w:rsidR="000E3A11" w:rsidRDefault="000E3A11" w:rsidP="00EC71C8">
      <w:pPr>
        <w:autoSpaceDE w:val="0"/>
        <w:autoSpaceDN w:val="0"/>
        <w:adjustRightInd w:val="0"/>
        <w:spacing w:after="240" w:line="240" w:lineRule="auto"/>
        <w:rPr>
          <w:rFonts w:ascii="Calibri" w:hAnsi="Calibri" w:cs="Calibri"/>
          <w:color w:val="000000"/>
          <w:sz w:val="24"/>
          <w:szCs w:val="24"/>
          <w:lang w:val="es-PE"/>
        </w:rPr>
      </w:pPr>
    </w:p>
    <w:p w14:paraId="709D8807" w14:textId="667856FF" w:rsidR="000A03C7" w:rsidRDefault="000A03C7" w:rsidP="00EC71C8">
      <w:pPr>
        <w:autoSpaceDE w:val="0"/>
        <w:autoSpaceDN w:val="0"/>
        <w:adjustRightInd w:val="0"/>
        <w:spacing w:after="240" w:line="240" w:lineRule="auto"/>
        <w:rPr>
          <w:rFonts w:ascii="Calibri" w:hAnsi="Calibri" w:cs="Calibri"/>
          <w:color w:val="000000"/>
          <w:sz w:val="24"/>
          <w:szCs w:val="24"/>
          <w:lang w:val="es-PE"/>
        </w:rPr>
      </w:pPr>
    </w:p>
    <w:p w14:paraId="31AE688D" w14:textId="0AEDC2FE" w:rsidR="000A03C7" w:rsidRDefault="000A03C7" w:rsidP="00EC71C8">
      <w:pPr>
        <w:autoSpaceDE w:val="0"/>
        <w:autoSpaceDN w:val="0"/>
        <w:adjustRightInd w:val="0"/>
        <w:spacing w:after="240" w:line="240" w:lineRule="auto"/>
        <w:rPr>
          <w:rFonts w:ascii="Calibri" w:hAnsi="Calibri" w:cs="Calibri"/>
          <w:color w:val="000000"/>
          <w:sz w:val="24"/>
          <w:szCs w:val="24"/>
          <w:lang w:val="es-PE"/>
        </w:rPr>
      </w:pPr>
    </w:p>
    <w:p w14:paraId="5E5E2E9D" w14:textId="5E2F1A8B" w:rsidR="000A03C7" w:rsidRDefault="000A03C7" w:rsidP="00EC71C8">
      <w:pPr>
        <w:autoSpaceDE w:val="0"/>
        <w:autoSpaceDN w:val="0"/>
        <w:adjustRightInd w:val="0"/>
        <w:spacing w:after="240" w:line="240" w:lineRule="auto"/>
        <w:rPr>
          <w:rFonts w:ascii="Calibri" w:hAnsi="Calibri" w:cs="Calibri"/>
          <w:color w:val="000000"/>
          <w:sz w:val="24"/>
          <w:szCs w:val="24"/>
          <w:lang w:val="es-PE"/>
        </w:rPr>
      </w:pPr>
    </w:p>
    <w:p w14:paraId="501A3AB6" w14:textId="77777777" w:rsidR="000A03C7" w:rsidRPr="00EC71C8" w:rsidRDefault="000A03C7" w:rsidP="00EC71C8">
      <w:pPr>
        <w:autoSpaceDE w:val="0"/>
        <w:autoSpaceDN w:val="0"/>
        <w:adjustRightInd w:val="0"/>
        <w:spacing w:after="240" w:line="240" w:lineRule="auto"/>
        <w:rPr>
          <w:rFonts w:ascii="Calibri" w:hAnsi="Calibri" w:cs="Calibri"/>
          <w:color w:val="000000"/>
          <w:sz w:val="24"/>
          <w:szCs w:val="24"/>
          <w:lang w:val="es-PE"/>
        </w:rPr>
      </w:pPr>
    </w:p>
    <w:tbl>
      <w:tblPr>
        <w:tblW w:w="7003" w:type="dxa"/>
        <w:tblInd w:w="1277" w:type="dxa"/>
        <w:tblLayout w:type="fixed"/>
        <w:tblCellMar>
          <w:left w:w="70" w:type="dxa"/>
          <w:right w:w="70" w:type="dxa"/>
        </w:tblCellMar>
        <w:tblLook w:val="04A0" w:firstRow="1" w:lastRow="0" w:firstColumn="1" w:lastColumn="0" w:noHBand="0" w:noVBand="1"/>
      </w:tblPr>
      <w:tblGrid>
        <w:gridCol w:w="2835"/>
        <w:gridCol w:w="1984"/>
        <w:gridCol w:w="2024"/>
        <w:gridCol w:w="160"/>
      </w:tblGrid>
      <w:tr w:rsidR="000E3A11" w:rsidRPr="00EC71C8" w14:paraId="6BD05A7C" w14:textId="77777777" w:rsidTr="000E3A11">
        <w:trPr>
          <w:gridAfter w:val="1"/>
          <w:wAfter w:w="160" w:type="dxa"/>
          <w:trHeight w:val="537"/>
        </w:trPr>
        <w:tc>
          <w:tcPr>
            <w:tcW w:w="2835" w:type="dxa"/>
            <w:vMerge w:val="restart"/>
            <w:tcBorders>
              <w:top w:val="single" w:sz="4" w:space="0" w:color="auto"/>
              <w:left w:val="single" w:sz="4" w:space="0" w:color="auto"/>
              <w:bottom w:val="single" w:sz="4" w:space="0" w:color="000000"/>
              <w:right w:val="single" w:sz="4" w:space="0" w:color="auto"/>
            </w:tcBorders>
            <w:shd w:val="clear" w:color="auto" w:fill="D9D9D9" w:themeFill="background1" w:themeFillShade="D9"/>
            <w:noWrap/>
            <w:vAlign w:val="center"/>
            <w:hideMark/>
          </w:tcPr>
          <w:p w14:paraId="21EC6C46"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lastRenderedPageBreak/>
              <w:t>Índice de prueba y tipo</w:t>
            </w:r>
          </w:p>
        </w:tc>
        <w:tc>
          <w:tcPr>
            <w:tcW w:w="1984"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060276E0"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Desviación estándar</w:t>
            </w:r>
          </w:p>
        </w:tc>
        <w:tc>
          <w:tcPr>
            <w:tcW w:w="2024"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bottom"/>
            <w:hideMark/>
          </w:tcPr>
          <w:p w14:paraId="279720C1"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Aceptabilidad rango de dos resultados de ensayos</w:t>
            </w:r>
          </w:p>
        </w:tc>
      </w:tr>
      <w:tr w:rsidR="000E3A11" w:rsidRPr="00EC71C8" w14:paraId="362FDB6A" w14:textId="77777777" w:rsidTr="000E3A11">
        <w:trPr>
          <w:trHeight w:val="58"/>
        </w:trPr>
        <w:tc>
          <w:tcPr>
            <w:tcW w:w="2835" w:type="dxa"/>
            <w:vMerge/>
            <w:tcBorders>
              <w:top w:val="single" w:sz="4" w:space="0" w:color="auto"/>
              <w:left w:val="single" w:sz="4" w:space="0" w:color="auto"/>
              <w:bottom w:val="single" w:sz="4" w:space="0" w:color="000000"/>
              <w:right w:val="single" w:sz="4" w:space="0" w:color="auto"/>
            </w:tcBorders>
            <w:shd w:val="clear" w:color="auto" w:fill="D9D9D9" w:themeFill="background1" w:themeFillShade="D9"/>
            <w:vAlign w:val="center"/>
            <w:hideMark/>
          </w:tcPr>
          <w:p w14:paraId="332C471A"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p>
        </w:tc>
        <w:tc>
          <w:tcPr>
            <w:tcW w:w="1984" w:type="dxa"/>
            <w:vMerge/>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44B07441"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p>
        </w:tc>
        <w:tc>
          <w:tcPr>
            <w:tcW w:w="2024" w:type="dxa"/>
            <w:vMerge/>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4068CA37"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p>
        </w:tc>
        <w:tc>
          <w:tcPr>
            <w:tcW w:w="160" w:type="dxa"/>
            <w:tcBorders>
              <w:top w:val="nil"/>
              <w:left w:val="nil"/>
              <w:bottom w:val="nil"/>
              <w:right w:val="nil"/>
            </w:tcBorders>
            <w:noWrap/>
            <w:vAlign w:val="bottom"/>
            <w:hideMark/>
          </w:tcPr>
          <w:p w14:paraId="0F226957"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p>
        </w:tc>
      </w:tr>
      <w:tr w:rsidR="000E3A11" w:rsidRPr="00EC71C8" w14:paraId="05734BB9" w14:textId="77777777" w:rsidTr="000E3A11">
        <w:trPr>
          <w:trHeight w:val="285"/>
        </w:trPr>
        <w:tc>
          <w:tcPr>
            <w:tcW w:w="2835" w:type="dxa"/>
            <w:vMerge/>
            <w:tcBorders>
              <w:top w:val="single" w:sz="4" w:space="0" w:color="auto"/>
              <w:left w:val="single" w:sz="4" w:space="0" w:color="auto"/>
              <w:bottom w:val="single" w:sz="4" w:space="0" w:color="000000"/>
              <w:right w:val="single" w:sz="4" w:space="0" w:color="auto"/>
            </w:tcBorders>
            <w:shd w:val="clear" w:color="auto" w:fill="D9D9D9" w:themeFill="background1" w:themeFillShade="D9"/>
            <w:vAlign w:val="center"/>
            <w:hideMark/>
          </w:tcPr>
          <w:p w14:paraId="65013CCF"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p>
        </w:tc>
        <w:tc>
          <w:tcPr>
            <w:tcW w:w="1984" w:type="dxa"/>
            <w:tcBorders>
              <w:top w:val="nil"/>
              <w:left w:val="nil"/>
              <w:bottom w:val="single" w:sz="4" w:space="0" w:color="auto"/>
              <w:right w:val="single" w:sz="4" w:space="0" w:color="auto"/>
            </w:tcBorders>
            <w:shd w:val="clear" w:color="auto" w:fill="D9D9D9" w:themeFill="background1" w:themeFillShade="D9"/>
            <w:noWrap/>
            <w:vAlign w:val="bottom"/>
            <w:hideMark/>
          </w:tcPr>
          <w:p w14:paraId="7B86C017" w14:textId="56D8F083"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(1</w:t>
            </w:r>
            <w:r w:rsidR="00802847" w:rsidRPr="00EC71C8">
              <w:rPr>
                <w:rFonts w:ascii="Calibri" w:eastAsia="Times New Roman" w:hAnsi="Calibri" w:cs="Calibri"/>
                <w:color w:val="000000"/>
                <w:sz w:val="24"/>
                <w:szCs w:val="24"/>
                <w:lang w:val="es-PE" w:eastAsia="es-PE"/>
              </w:rPr>
              <w:t>s) ᴬ</w:t>
            </w:r>
          </w:p>
        </w:tc>
        <w:tc>
          <w:tcPr>
            <w:tcW w:w="2024" w:type="dxa"/>
            <w:tcBorders>
              <w:top w:val="nil"/>
              <w:left w:val="nil"/>
              <w:bottom w:val="single" w:sz="4" w:space="0" w:color="auto"/>
              <w:right w:val="single" w:sz="4" w:space="0" w:color="auto"/>
            </w:tcBorders>
            <w:shd w:val="clear" w:color="auto" w:fill="D9D9D9" w:themeFill="background1" w:themeFillShade="D9"/>
            <w:noWrap/>
            <w:vAlign w:val="bottom"/>
            <w:hideMark/>
          </w:tcPr>
          <w:p w14:paraId="7B842BF6" w14:textId="42BCFE01"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(d2</w:t>
            </w:r>
            <w:r w:rsidR="00802847" w:rsidRPr="00EC71C8">
              <w:rPr>
                <w:rFonts w:ascii="Calibri" w:eastAsia="Times New Roman" w:hAnsi="Calibri" w:cs="Calibri"/>
                <w:color w:val="000000"/>
                <w:sz w:val="24"/>
                <w:szCs w:val="24"/>
                <w:lang w:val="es-PE" w:eastAsia="es-PE"/>
              </w:rPr>
              <w:t>s) ᴬ</w:t>
            </w:r>
          </w:p>
        </w:tc>
        <w:tc>
          <w:tcPr>
            <w:tcW w:w="160" w:type="dxa"/>
            <w:vAlign w:val="center"/>
            <w:hideMark/>
          </w:tcPr>
          <w:p w14:paraId="18977514" w14:textId="77777777" w:rsidR="000E3A11" w:rsidRPr="00EC71C8" w:rsidRDefault="000E3A11" w:rsidP="00EC71C8">
            <w:pPr>
              <w:spacing w:after="240" w:line="240" w:lineRule="auto"/>
              <w:jc w:val="left"/>
              <w:rPr>
                <w:rFonts w:ascii="Calibri" w:eastAsia="Times New Roman" w:hAnsi="Calibri" w:cs="Calibri"/>
                <w:sz w:val="24"/>
                <w:szCs w:val="24"/>
                <w:lang w:val="es-PE" w:eastAsia="es-PE"/>
              </w:rPr>
            </w:pPr>
          </w:p>
        </w:tc>
      </w:tr>
      <w:tr w:rsidR="000E3A11" w:rsidRPr="00EC71C8" w14:paraId="6BFA05F6" w14:textId="77777777" w:rsidTr="00B73DCA">
        <w:trPr>
          <w:trHeight w:val="300"/>
        </w:trPr>
        <w:tc>
          <w:tcPr>
            <w:tcW w:w="2835" w:type="dxa"/>
            <w:tcBorders>
              <w:top w:val="nil"/>
              <w:left w:val="single" w:sz="4" w:space="0" w:color="auto"/>
              <w:bottom w:val="nil"/>
              <w:right w:val="single" w:sz="4" w:space="0" w:color="auto"/>
            </w:tcBorders>
            <w:noWrap/>
            <w:vAlign w:val="center"/>
            <w:hideMark/>
          </w:tcPr>
          <w:p w14:paraId="332CA850"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Precisión de un solo operador</w:t>
            </w:r>
          </w:p>
        </w:tc>
        <w:tc>
          <w:tcPr>
            <w:tcW w:w="1984" w:type="dxa"/>
            <w:tcBorders>
              <w:top w:val="nil"/>
              <w:left w:val="nil"/>
              <w:bottom w:val="nil"/>
              <w:right w:val="single" w:sz="4" w:space="0" w:color="auto"/>
            </w:tcBorders>
            <w:noWrap/>
            <w:vAlign w:val="center"/>
            <w:hideMark/>
          </w:tcPr>
          <w:p w14:paraId="5341D011"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 </w:t>
            </w:r>
          </w:p>
        </w:tc>
        <w:tc>
          <w:tcPr>
            <w:tcW w:w="2024" w:type="dxa"/>
            <w:tcBorders>
              <w:top w:val="nil"/>
              <w:left w:val="nil"/>
              <w:bottom w:val="nil"/>
              <w:right w:val="single" w:sz="4" w:space="0" w:color="auto"/>
            </w:tcBorders>
            <w:noWrap/>
            <w:vAlign w:val="center"/>
            <w:hideMark/>
          </w:tcPr>
          <w:p w14:paraId="1ED7EF33"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 </w:t>
            </w:r>
          </w:p>
        </w:tc>
        <w:tc>
          <w:tcPr>
            <w:tcW w:w="160" w:type="dxa"/>
            <w:vAlign w:val="center"/>
            <w:hideMark/>
          </w:tcPr>
          <w:p w14:paraId="5D0034E4" w14:textId="77777777" w:rsidR="000E3A11" w:rsidRPr="00EC71C8" w:rsidRDefault="000E3A11" w:rsidP="00EC71C8">
            <w:pPr>
              <w:spacing w:after="240" w:line="240" w:lineRule="auto"/>
              <w:jc w:val="left"/>
              <w:rPr>
                <w:rFonts w:ascii="Calibri" w:eastAsia="Times New Roman" w:hAnsi="Calibri" w:cs="Calibri"/>
                <w:sz w:val="24"/>
                <w:szCs w:val="24"/>
                <w:lang w:val="es-PE" w:eastAsia="es-PE"/>
              </w:rPr>
            </w:pPr>
          </w:p>
        </w:tc>
      </w:tr>
      <w:tr w:rsidR="000E3A11" w:rsidRPr="00EC71C8" w14:paraId="6F95B9B2" w14:textId="77777777" w:rsidTr="00B73DCA">
        <w:trPr>
          <w:trHeight w:val="300"/>
        </w:trPr>
        <w:tc>
          <w:tcPr>
            <w:tcW w:w="2835" w:type="dxa"/>
            <w:tcBorders>
              <w:top w:val="single" w:sz="4" w:space="0" w:color="auto"/>
              <w:left w:val="single" w:sz="4" w:space="0" w:color="auto"/>
              <w:bottom w:val="single" w:sz="4" w:space="0" w:color="auto"/>
              <w:right w:val="single" w:sz="4" w:space="0" w:color="auto"/>
            </w:tcBorders>
            <w:noWrap/>
            <w:vAlign w:val="center"/>
            <w:hideMark/>
          </w:tcPr>
          <w:p w14:paraId="71C3A739"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Método A (Centrífuga)</w:t>
            </w:r>
          </w:p>
        </w:tc>
        <w:tc>
          <w:tcPr>
            <w:tcW w:w="1984" w:type="dxa"/>
            <w:tcBorders>
              <w:top w:val="single" w:sz="4" w:space="0" w:color="auto"/>
              <w:left w:val="nil"/>
              <w:bottom w:val="single" w:sz="4" w:space="0" w:color="auto"/>
              <w:right w:val="single" w:sz="4" w:space="0" w:color="auto"/>
            </w:tcBorders>
            <w:noWrap/>
            <w:vAlign w:val="center"/>
            <w:hideMark/>
          </w:tcPr>
          <w:p w14:paraId="79F33575"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0.21</w:t>
            </w:r>
          </w:p>
        </w:tc>
        <w:tc>
          <w:tcPr>
            <w:tcW w:w="2024" w:type="dxa"/>
            <w:tcBorders>
              <w:top w:val="single" w:sz="4" w:space="0" w:color="auto"/>
              <w:left w:val="nil"/>
              <w:bottom w:val="single" w:sz="4" w:space="0" w:color="auto"/>
              <w:right w:val="single" w:sz="4" w:space="0" w:color="auto"/>
            </w:tcBorders>
            <w:noWrap/>
            <w:vAlign w:val="center"/>
            <w:hideMark/>
          </w:tcPr>
          <w:p w14:paraId="0256BE2C"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0.59</w:t>
            </w:r>
          </w:p>
        </w:tc>
        <w:tc>
          <w:tcPr>
            <w:tcW w:w="160" w:type="dxa"/>
            <w:vAlign w:val="center"/>
            <w:hideMark/>
          </w:tcPr>
          <w:p w14:paraId="54CA4A6A" w14:textId="77777777" w:rsidR="000E3A11" w:rsidRPr="00EC71C8" w:rsidRDefault="000E3A11" w:rsidP="00EC71C8">
            <w:pPr>
              <w:spacing w:after="240" w:line="240" w:lineRule="auto"/>
              <w:jc w:val="left"/>
              <w:rPr>
                <w:rFonts w:ascii="Calibri" w:eastAsia="Times New Roman" w:hAnsi="Calibri" w:cs="Calibri"/>
                <w:sz w:val="24"/>
                <w:szCs w:val="24"/>
                <w:lang w:val="es-PE" w:eastAsia="es-PE"/>
              </w:rPr>
            </w:pPr>
          </w:p>
        </w:tc>
      </w:tr>
      <w:tr w:rsidR="000E3A11" w:rsidRPr="00EC71C8" w14:paraId="77EF34EF" w14:textId="77777777" w:rsidTr="00B73DCA">
        <w:trPr>
          <w:trHeight w:val="300"/>
        </w:trPr>
        <w:tc>
          <w:tcPr>
            <w:tcW w:w="2835" w:type="dxa"/>
            <w:tcBorders>
              <w:top w:val="nil"/>
              <w:left w:val="single" w:sz="4" w:space="0" w:color="auto"/>
              <w:bottom w:val="nil"/>
              <w:right w:val="single" w:sz="4" w:space="0" w:color="auto"/>
            </w:tcBorders>
            <w:noWrap/>
            <w:vAlign w:val="center"/>
            <w:hideMark/>
          </w:tcPr>
          <w:p w14:paraId="5E01D5CD"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 xml:space="preserve">Precisión </w:t>
            </w:r>
            <w:proofErr w:type="spellStart"/>
            <w:r w:rsidRPr="00EC71C8">
              <w:rPr>
                <w:rFonts w:ascii="Calibri" w:eastAsia="Times New Roman" w:hAnsi="Calibri" w:cs="Calibri"/>
                <w:color w:val="000000"/>
                <w:sz w:val="24"/>
                <w:szCs w:val="24"/>
                <w:lang w:val="es-PE" w:eastAsia="es-PE"/>
              </w:rPr>
              <w:t>multilaboratorio</w:t>
            </w:r>
            <w:proofErr w:type="spellEnd"/>
          </w:p>
        </w:tc>
        <w:tc>
          <w:tcPr>
            <w:tcW w:w="1984" w:type="dxa"/>
            <w:tcBorders>
              <w:top w:val="nil"/>
              <w:left w:val="nil"/>
              <w:bottom w:val="nil"/>
              <w:right w:val="single" w:sz="4" w:space="0" w:color="auto"/>
            </w:tcBorders>
            <w:noWrap/>
            <w:vAlign w:val="center"/>
            <w:hideMark/>
          </w:tcPr>
          <w:p w14:paraId="0774084C"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 </w:t>
            </w:r>
          </w:p>
        </w:tc>
        <w:tc>
          <w:tcPr>
            <w:tcW w:w="2024" w:type="dxa"/>
            <w:tcBorders>
              <w:top w:val="nil"/>
              <w:left w:val="nil"/>
              <w:bottom w:val="nil"/>
              <w:right w:val="single" w:sz="4" w:space="0" w:color="auto"/>
            </w:tcBorders>
            <w:noWrap/>
            <w:vAlign w:val="center"/>
            <w:hideMark/>
          </w:tcPr>
          <w:p w14:paraId="096EF187"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 </w:t>
            </w:r>
          </w:p>
        </w:tc>
        <w:tc>
          <w:tcPr>
            <w:tcW w:w="160" w:type="dxa"/>
            <w:vAlign w:val="center"/>
            <w:hideMark/>
          </w:tcPr>
          <w:p w14:paraId="00347814" w14:textId="77777777" w:rsidR="000E3A11" w:rsidRPr="00EC71C8" w:rsidRDefault="000E3A11" w:rsidP="00EC71C8">
            <w:pPr>
              <w:spacing w:after="240" w:line="240" w:lineRule="auto"/>
              <w:jc w:val="left"/>
              <w:rPr>
                <w:rFonts w:ascii="Calibri" w:eastAsia="Times New Roman" w:hAnsi="Calibri" w:cs="Calibri"/>
                <w:sz w:val="24"/>
                <w:szCs w:val="24"/>
                <w:lang w:val="es-PE" w:eastAsia="es-PE"/>
              </w:rPr>
            </w:pPr>
          </w:p>
        </w:tc>
      </w:tr>
      <w:tr w:rsidR="000E3A11" w:rsidRPr="00EC71C8" w14:paraId="5C361843" w14:textId="77777777" w:rsidTr="00B73DCA">
        <w:trPr>
          <w:trHeight w:val="300"/>
        </w:trPr>
        <w:tc>
          <w:tcPr>
            <w:tcW w:w="2835" w:type="dxa"/>
            <w:tcBorders>
              <w:top w:val="single" w:sz="4" w:space="0" w:color="auto"/>
              <w:left w:val="single" w:sz="4" w:space="0" w:color="auto"/>
              <w:bottom w:val="single" w:sz="4" w:space="0" w:color="auto"/>
              <w:right w:val="single" w:sz="4" w:space="0" w:color="auto"/>
            </w:tcBorders>
            <w:noWrap/>
            <w:vAlign w:val="center"/>
            <w:hideMark/>
          </w:tcPr>
          <w:p w14:paraId="2ECEB255" w14:textId="77777777" w:rsidR="000E3A11" w:rsidRPr="00EC71C8" w:rsidRDefault="000E3A11" w:rsidP="00EC71C8">
            <w:pPr>
              <w:spacing w:after="240" w:line="240" w:lineRule="auto"/>
              <w:jc w:val="left"/>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Método A (centrífuga)</w:t>
            </w:r>
          </w:p>
        </w:tc>
        <w:tc>
          <w:tcPr>
            <w:tcW w:w="1984" w:type="dxa"/>
            <w:tcBorders>
              <w:top w:val="single" w:sz="4" w:space="0" w:color="auto"/>
              <w:left w:val="nil"/>
              <w:bottom w:val="single" w:sz="4" w:space="0" w:color="auto"/>
              <w:right w:val="single" w:sz="4" w:space="0" w:color="auto"/>
            </w:tcBorders>
            <w:noWrap/>
            <w:vAlign w:val="center"/>
            <w:hideMark/>
          </w:tcPr>
          <w:p w14:paraId="4A9C3255"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0.22</w:t>
            </w:r>
          </w:p>
        </w:tc>
        <w:tc>
          <w:tcPr>
            <w:tcW w:w="2024" w:type="dxa"/>
            <w:tcBorders>
              <w:top w:val="single" w:sz="4" w:space="0" w:color="auto"/>
              <w:left w:val="nil"/>
              <w:bottom w:val="single" w:sz="4" w:space="0" w:color="auto"/>
              <w:right w:val="single" w:sz="4" w:space="0" w:color="auto"/>
            </w:tcBorders>
            <w:noWrap/>
            <w:vAlign w:val="center"/>
            <w:hideMark/>
          </w:tcPr>
          <w:p w14:paraId="6543BD58" w14:textId="77777777" w:rsidR="000E3A11" w:rsidRPr="00EC71C8" w:rsidRDefault="000E3A11" w:rsidP="00EC71C8">
            <w:pPr>
              <w:spacing w:after="240" w:line="240" w:lineRule="auto"/>
              <w:jc w:val="center"/>
              <w:rPr>
                <w:rFonts w:ascii="Calibri" w:eastAsia="Times New Roman" w:hAnsi="Calibri" w:cs="Calibri"/>
                <w:color w:val="000000"/>
                <w:sz w:val="24"/>
                <w:szCs w:val="24"/>
                <w:lang w:val="es-PE" w:eastAsia="es-PE"/>
              </w:rPr>
            </w:pPr>
            <w:r w:rsidRPr="00EC71C8">
              <w:rPr>
                <w:rFonts w:ascii="Calibri" w:eastAsia="Times New Roman" w:hAnsi="Calibri" w:cs="Calibri"/>
                <w:color w:val="000000"/>
                <w:sz w:val="24"/>
                <w:szCs w:val="24"/>
                <w:lang w:val="es-PE" w:eastAsia="es-PE"/>
              </w:rPr>
              <w:t>0.62</w:t>
            </w:r>
          </w:p>
        </w:tc>
        <w:tc>
          <w:tcPr>
            <w:tcW w:w="160" w:type="dxa"/>
            <w:vAlign w:val="center"/>
            <w:hideMark/>
          </w:tcPr>
          <w:p w14:paraId="72C3CA55" w14:textId="77777777" w:rsidR="000E3A11" w:rsidRPr="00EC71C8" w:rsidRDefault="000E3A11" w:rsidP="00EC71C8">
            <w:pPr>
              <w:spacing w:after="240" w:line="240" w:lineRule="auto"/>
              <w:jc w:val="left"/>
              <w:rPr>
                <w:rFonts w:ascii="Calibri" w:eastAsia="Times New Roman" w:hAnsi="Calibri" w:cs="Calibri"/>
                <w:sz w:val="24"/>
                <w:szCs w:val="24"/>
                <w:lang w:val="es-PE" w:eastAsia="es-PE"/>
              </w:rPr>
            </w:pPr>
          </w:p>
        </w:tc>
      </w:tr>
    </w:tbl>
    <w:p w14:paraId="0C71FFF5" w14:textId="77777777" w:rsidR="000E3A11" w:rsidRPr="00EC71C8" w:rsidRDefault="000E3A11" w:rsidP="00EC71C8">
      <w:pPr>
        <w:autoSpaceDE w:val="0"/>
        <w:autoSpaceDN w:val="0"/>
        <w:adjustRightInd w:val="0"/>
        <w:spacing w:after="240" w:line="240" w:lineRule="auto"/>
        <w:rPr>
          <w:rFonts w:ascii="Calibri" w:hAnsi="Calibri" w:cs="Calibri"/>
          <w:color w:val="000000"/>
          <w:sz w:val="24"/>
          <w:szCs w:val="24"/>
          <w:lang w:val="es-PE"/>
        </w:rPr>
      </w:pPr>
    </w:p>
    <w:p w14:paraId="6757064E" w14:textId="5E0A8A56" w:rsidR="005319FD" w:rsidRPr="00EC71C8" w:rsidRDefault="005319FD" w:rsidP="00EC71C8">
      <w:pPr>
        <w:pStyle w:val="Ttulo1"/>
      </w:pPr>
      <w:bookmarkStart w:id="25" w:name="_Toc226367748"/>
      <w:bookmarkStart w:id="26" w:name="_Toc226922701"/>
      <w:r w:rsidRPr="00EC71C8">
        <w:t>VERIFICACIONES Y CONTROLES DE CALIDAD</w:t>
      </w:r>
      <w:bookmarkEnd w:id="25"/>
      <w:bookmarkEnd w:id="26"/>
    </w:p>
    <w:p w14:paraId="30EB560B" w14:textId="69E934CD" w:rsidR="005319FD" w:rsidRPr="00EC71C8" w:rsidRDefault="005319FD" w:rsidP="00EC71C8">
      <w:pPr>
        <w:pStyle w:val="Ttulo2"/>
      </w:pPr>
      <w:bookmarkStart w:id="27" w:name="_Toc226367749"/>
      <w:r w:rsidRPr="00EC71C8">
        <w:t>Ensayos</w:t>
      </w:r>
      <w:bookmarkEnd w:id="27"/>
    </w:p>
    <w:p w14:paraId="2BA82523" w14:textId="3E8223C8" w:rsidR="005319FD" w:rsidRPr="00EC71C8" w:rsidRDefault="005319FD" w:rsidP="00EC71C8">
      <w:pPr>
        <w:pStyle w:val="Textodebloque"/>
        <w:numPr>
          <w:ilvl w:val="0"/>
          <w:numId w:val="6"/>
        </w:numPr>
        <w:tabs>
          <w:tab w:val="left" w:pos="426"/>
        </w:tabs>
        <w:spacing w:after="240"/>
        <w:ind w:left="709"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Los ensayos para realizar, las normas y la frecuencia de los mismos serán los establecidos en las especificaciones técnicas de proyecto, y se recogen en el plan de inspección y ensayos incluido en el plan de calidad de la obra.</w:t>
      </w:r>
    </w:p>
    <w:p w14:paraId="6132A58F" w14:textId="5BF41FB5" w:rsidR="005319FD" w:rsidRPr="00EC71C8" w:rsidRDefault="005319FD" w:rsidP="00EC71C8">
      <w:pPr>
        <w:pStyle w:val="Ttulo2"/>
      </w:pPr>
      <w:bookmarkStart w:id="28" w:name="_Toc226367750"/>
      <w:r w:rsidRPr="00EC71C8">
        <w:t>Inspecciones y pruebas para realizar</w:t>
      </w:r>
      <w:bookmarkEnd w:id="28"/>
    </w:p>
    <w:p w14:paraId="72A7298B" w14:textId="3591971B" w:rsidR="005319FD" w:rsidRPr="00EC71C8" w:rsidRDefault="005319FD" w:rsidP="00EC71C8">
      <w:pPr>
        <w:pStyle w:val="Textodebloque"/>
        <w:numPr>
          <w:ilvl w:val="0"/>
          <w:numId w:val="6"/>
        </w:numPr>
        <w:tabs>
          <w:tab w:val="left" w:pos="426"/>
        </w:tabs>
        <w:spacing w:after="240"/>
        <w:ind w:left="709"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EC71C8" w:rsidRDefault="005319FD" w:rsidP="00EC71C8">
      <w:pPr>
        <w:pStyle w:val="Ttulo1"/>
      </w:pPr>
      <w:bookmarkStart w:id="29" w:name="_Toc226367751"/>
      <w:bookmarkStart w:id="30" w:name="_Toc226922702"/>
      <w:r w:rsidRPr="00EC71C8">
        <w:t>FORMATOS RELACIONADOS</w:t>
      </w:r>
      <w:bookmarkEnd w:id="29"/>
      <w:bookmarkEnd w:id="30"/>
    </w:p>
    <w:p w14:paraId="626D1F79" w14:textId="2F2910A5" w:rsidR="00FA217C" w:rsidRPr="00EC71C8" w:rsidRDefault="00BA0A3B"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CO-PE-1PE333-QA-IP-02</w:t>
      </w:r>
      <w:r w:rsidR="006715E8" w:rsidRPr="00EC71C8">
        <w:rPr>
          <w:rFonts w:ascii="Calibri" w:eastAsia="Arial" w:hAnsi="Calibri" w:cs="Calibri"/>
          <w:color w:val="000000"/>
          <w:sz w:val="24"/>
          <w:szCs w:val="24"/>
          <w:lang w:val="es-PE"/>
        </w:rPr>
        <w:t>2</w:t>
      </w:r>
      <w:r w:rsidRPr="00EC71C8">
        <w:rPr>
          <w:rFonts w:ascii="Calibri" w:eastAsia="Arial" w:hAnsi="Calibri" w:cs="Calibri"/>
          <w:color w:val="000000"/>
          <w:sz w:val="24"/>
          <w:szCs w:val="24"/>
          <w:lang w:val="es-PE"/>
        </w:rPr>
        <w:t xml:space="preserve"> </w:t>
      </w:r>
      <w:r w:rsidR="00FA217C" w:rsidRPr="00EC71C8">
        <w:rPr>
          <w:rFonts w:ascii="Calibri" w:eastAsia="Arial" w:hAnsi="Calibri" w:cs="Calibri"/>
          <w:color w:val="000000"/>
          <w:sz w:val="24"/>
          <w:szCs w:val="24"/>
          <w:lang w:val="es-PE"/>
        </w:rPr>
        <w:t>Cuadro de resumen de granulometrías - lavados asfálticos</w:t>
      </w:r>
      <w:r w:rsidR="00145EB0" w:rsidRPr="00EC71C8">
        <w:rPr>
          <w:rFonts w:ascii="Calibri" w:eastAsia="Arial" w:hAnsi="Calibri" w:cs="Calibri"/>
          <w:color w:val="000000"/>
          <w:sz w:val="24"/>
          <w:szCs w:val="24"/>
          <w:lang w:val="es-PE"/>
        </w:rPr>
        <w:t>.</w:t>
      </w:r>
    </w:p>
    <w:p w14:paraId="1C186C03" w14:textId="5570511F" w:rsidR="00D429A3" w:rsidRPr="00EC71C8" w:rsidRDefault="006715E8"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CO-PE-1PE333-QA-IP-023 </w:t>
      </w:r>
      <w:r w:rsidR="00145EB0" w:rsidRPr="00EC71C8">
        <w:rPr>
          <w:rFonts w:ascii="Calibri" w:eastAsia="Arial" w:hAnsi="Calibri" w:cs="Calibri"/>
          <w:color w:val="000000"/>
          <w:sz w:val="24"/>
          <w:szCs w:val="24"/>
          <w:lang w:val="es-PE"/>
        </w:rPr>
        <w:t>Formato de Análisis Granulométrico por Tamizado y Lavado</w:t>
      </w:r>
      <w:r w:rsidR="00D429A3" w:rsidRPr="00EC71C8">
        <w:rPr>
          <w:rFonts w:ascii="Calibri" w:eastAsia="Arial" w:hAnsi="Calibri" w:cs="Calibri"/>
          <w:color w:val="000000"/>
          <w:sz w:val="24"/>
          <w:szCs w:val="24"/>
          <w:lang w:val="es-PE"/>
        </w:rPr>
        <w:t xml:space="preserve"> </w:t>
      </w:r>
      <w:r w:rsidR="00145EB0" w:rsidRPr="00EC71C8">
        <w:rPr>
          <w:rFonts w:ascii="Calibri" w:eastAsia="Arial" w:hAnsi="Calibri" w:cs="Calibri"/>
          <w:color w:val="000000"/>
          <w:sz w:val="24"/>
          <w:szCs w:val="24"/>
          <w:lang w:val="es-PE"/>
        </w:rPr>
        <w:t>Asfáltico (Mezcla Asfáltica).</w:t>
      </w:r>
    </w:p>
    <w:p w14:paraId="62DA099A" w14:textId="194B2765" w:rsidR="00BA0A3B" w:rsidRDefault="006715E8"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 xml:space="preserve">CO-PE-1PE333-QA-IP-042 </w:t>
      </w:r>
      <w:r w:rsidR="00BA0A3B" w:rsidRPr="00EC71C8">
        <w:rPr>
          <w:rFonts w:ascii="Calibri" w:eastAsia="Arial" w:hAnsi="Calibri" w:cs="Calibri"/>
          <w:color w:val="000000"/>
          <w:sz w:val="24"/>
          <w:szCs w:val="24"/>
          <w:lang w:val="es-PE"/>
        </w:rPr>
        <w:t>Formato de Análisis Granulométrico por Tamizado y Lavado Asfáltico (</w:t>
      </w:r>
      <w:proofErr w:type="spellStart"/>
      <w:r w:rsidR="00BA0A3B" w:rsidRPr="00EC71C8">
        <w:rPr>
          <w:rFonts w:ascii="Calibri" w:eastAsia="Arial" w:hAnsi="Calibri" w:cs="Calibri"/>
          <w:color w:val="000000"/>
          <w:sz w:val="24"/>
          <w:szCs w:val="24"/>
          <w:lang w:val="es-PE"/>
        </w:rPr>
        <w:t>Mastic</w:t>
      </w:r>
      <w:proofErr w:type="spellEnd"/>
      <w:r w:rsidR="00BA0A3B" w:rsidRPr="00EC71C8">
        <w:rPr>
          <w:rFonts w:ascii="Calibri" w:eastAsia="Arial" w:hAnsi="Calibri" w:cs="Calibri"/>
          <w:color w:val="000000"/>
          <w:sz w:val="24"/>
          <w:szCs w:val="24"/>
          <w:lang w:val="es-PE"/>
        </w:rPr>
        <w:t xml:space="preserve"> </w:t>
      </w:r>
      <w:r w:rsidR="00145EB0" w:rsidRPr="00EC71C8">
        <w:rPr>
          <w:rFonts w:ascii="Calibri" w:eastAsia="Arial" w:hAnsi="Calibri" w:cs="Calibri"/>
          <w:color w:val="000000"/>
          <w:sz w:val="24"/>
          <w:szCs w:val="24"/>
          <w:lang w:val="es-PE"/>
        </w:rPr>
        <w:t>A</w:t>
      </w:r>
      <w:r w:rsidR="00BA0A3B" w:rsidRPr="00EC71C8">
        <w:rPr>
          <w:rFonts w:ascii="Calibri" w:eastAsia="Arial" w:hAnsi="Calibri" w:cs="Calibri"/>
          <w:color w:val="000000"/>
          <w:sz w:val="24"/>
          <w:szCs w:val="24"/>
          <w:lang w:val="es-PE"/>
        </w:rPr>
        <w:t>sfáltica)</w:t>
      </w:r>
      <w:r w:rsidR="00145EB0" w:rsidRPr="00EC71C8">
        <w:rPr>
          <w:rFonts w:ascii="Calibri" w:eastAsia="Arial" w:hAnsi="Calibri" w:cs="Calibri"/>
          <w:color w:val="000000"/>
          <w:sz w:val="24"/>
          <w:szCs w:val="24"/>
          <w:lang w:val="es-PE"/>
        </w:rPr>
        <w:t>.</w:t>
      </w:r>
      <w:r w:rsidR="00BA0A3B" w:rsidRPr="00EC71C8">
        <w:rPr>
          <w:rFonts w:ascii="Calibri" w:eastAsia="Arial" w:hAnsi="Calibri" w:cs="Calibri"/>
          <w:color w:val="000000"/>
          <w:sz w:val="24"/>
          <w:szCs w:val="24"/>
          <w:lang w:val="es-PE"/>
        </w:rPr>
        <w:t xml:space="preserve"> </w:t>
      </w:r>
    </w:p>
    <w:p w14:paraId="733307E8" w14:textId="77777777" w:rsidR="000A03C7" w:rsidRPr="00EC71C8" w:rsidRDefault="000A03C7" w:rsidP="000A03C7">
      <w:pPr>
        <w:pStyle w:val="Textodebloque"/>
        <w:tabs>
          <w:tab w:val="left" w:pos="426"/>
        </w:tabs>
        <w:spacing w:after="240"/>
        <w:ind w:right="-2"/>
        <w:rPr>
          <w:rFonts w:ascii="Calibri" w:eastAsia="Arial" w:hAnsi="Calibri" w:cs="Calibri"/>
          <w:color w:val="000000"/>
          <w:sz w:val="24"/>
          <w:szCs w:val="24"/>
          <w:lang w:val="es-PE"/>
        </w:rPr>
      </w:pPr>
    </w:p>
    <w:p w14:paraId="3CDD4690" w14:textId="7F1454CE" w:rsidR="005319FD" w:rsidRPr="00EC71C8" w:rsidRDefault="00424442" w:rsidP="00EC71C8">
      <w:pPr>
        <w:pStyle w:val="Ttulo1"/>
      </w:pPr>
      <w:r w:rsidRPr="00EC71C8">
        <w:lastRenderedPageBreak/>
        <w:t xml:space="preserve"> </w:t>
      </w:r>
      <w:bookmarkStart w:id="31" w:name="_Toc226367752"/>
      <w:bookmarkStart w:id="32" w:name="_Toc226922703"/>
      <w:r w:rsidRPr="00EC71C8">
        <w:t>ANEXO</w:t>
      </w:r>
      <w:bookmarkEnd w:id="31"/>
      <w:bookmarkEnd w:id="32"/>
    </w:p>
    <w:p w14:paraId="72CA401A" w14:textId="78BE7973" w:rsidR="00145EB0" w:rsidRPr="00EC71C8" w:rsidRDefault="00145EB0"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CO-PE-1PE333-QA-IP-022 Cuadro de resumen de granulometrías - lavados asfálticos</w:t>
      </w:r>
      <w:r w:rsidR="00D2321E" w:rsidRPr="00EC71C8">
        <w:rPr>
          <w:rFonts w:ascii="Calibri" w:eastAsia="Arial" w:hAnsi="Calibri" w:cs="Calibri"/>
          <w:color w:val="000000"/>
          <w:sz w:val="24"/>
          <w:szCs w:val="24"/>
          <w:lang w:val="es-PE"/>
        </w:rPr>
        <w:t>.</w:t>
      </w:r>
    </w:p>
    <w:p w14:paraId="204571D1" w14:textId="324634E4" w:rsidR="00145EB0" w:rsidRPr="00EC71C8" w:rsidRDefault="00145EB0"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CO-PE-1PE333-QA-IP-023 Formato de Análisis Granulométrico por Tamizado y Lavado Asfáltico (Mezcla</w:t>
      </w:r>
      <w:r w:rsidR="00F9659B" w:rsidRPr="00EC71C8">
        <w:rPr>
          <w:rFonts w:ascii="Calibri" w:eastAsia="Arial" w:hAnsi="Calibri" w:cs="Calibri"/>
          <w:color w:val="000000"/>
          <w:sz w:val="24"/>
          <w:szCs w:val="24"/>
          <w:lang w:val="es-PE"/>
        </w:rPr>
        <w:t xml:space="preserve"> </w:t>
      </w:r>
      <w:r w:rsidRPr="00EC71C8">
        <w:rPr>
          <w:rFonts w:ascii="Calibri" w:eastAsia="Arial" w:hAnsi="Calibri" w:cs="Calibri"/>
          <w:color w:val="000000"/>
          <w:sz w:val="24"/>
          <w:szCs w:val="24"/>
          <w:lang w:val="es-PE"/>
        </w:rPr>
        <w:t xml:space="preserve">Asfáltica). </w:t>
      </w:r>
    </w:p>
    <w:p w14:paraId="0AAF69C9" w14:textId="009895FB" w:rsidR="004E097C" w:rsidRPr="00EC71C8" w:rsidRDefault="00145EB0" w:rsidP="00EC71C8">
      <w:pPr>
        <w:pStyle w:val="Textodebloque"/>
        <w:numPr>
          <w:ilvl w:val="0"/>
          <w:numId w:val="7"/>
        </w:numPr>
        <w:tabs>
          <w:tab w:val="left" w:pos="426"/>
        </w:tabs>
        <w:spacing w:after="240"/>
        <w:ind w:left="567" w:right="-2"/>
        <w:rPr>
          <w:rFonts w:ascii="Calibri" w:eastAsia="Arial" w:hAnsi="Calibri" w:cs="Calibri"/>
          <w:color w:val="000000"/>
          <w:sz w:val="24"/>
          <w:szCs w:val="24"/>
          <w:lang w:val="es-PE"/>
        </w:rPr>
      </w:pPr>
      <w:r w:rsidRPr="00EC71C8">
        <w:rPr>
          <w:rFonts w:ascii="Calibri" w:eastAsia="Arial" w:hAnsi="Calibri" w:cs="Calibri"/>
          <w:color w:val="000000"/>
          <w:sz w:val="24"/>
          <w:szCs w:val="24"/>
          <w:lang w:val="es-PE"/>
        </w:rPr>
        <w:t>CO-PE-1PE333-QA-IP-042 Formato de Análisis Granulométrico por Tamizado y Lavado Asfáltico (</w:t>
      </w:r>
      <w:proofErr w:type="spellStart"/>
      <w:r w:rsidRPr="00EC71C8">
        <w:rPr>
          <w:rFonts w:ascii="Calibri" w:eastAsia="Arial" w:hAnsi="Calibri" w:cs="Calibri"/>
          <w:color w:val="000000"/>
          <w:sz w:val="24"/>
          <w:szCs w:val="24"/>
          <w:lang w:val="es-PE"/>
        </w:rPr>
        <w:t>Mastic</w:t>
      </w:r>
      <w:proofErr w:type="spellEnd"/>
      <w:r w:rsidRPr="00EC71C8">
        <w:rPr>
          <w:rFonts w:ascii="Calibri" w:eastAsia="Arial" w:hAnsi="Calibri" w:cs="Calibri"/>
          <w:color w:val="000000"/>
          <w:sz w:val="24"/>
          <w:szCs w:val="24"/>
          <w:lang w:val="es-PE"/>
        </w:rPr>
        <w:t xml:space="preserve"> asfáltica)</w:t>
      </w:r>
      <w:r w:rsidR="00D2321E" w:rsidRPr="00EC71C8">
        <w:rPr>
          <w:rFonts w:ascii="Calibri" w:eastAsia="Arial" w:hAnsi="Calibri" w:cs="Calibri"/>
          <w:color w:val="000000"/>
          <w:sz w:val="24"/>
          <w:szCs w:val="24"/>
          <w:lang w:val="es-PE"/>
        </w:rPr>
        <w:t>.</w:t>
      </w:r>
    </w:p>
    <w:p w14:paraId="2F20B4AE" w14:textId="77777777" w:rsidR="00C5771A" w:rsidRPr="00EC71C8" w:rsidRDefault="00C5771A" w:rsidP="00EC71C8">
      <w:pPr>
        <w:pStyle w:val="Subttulo"/>
        <w:spacing w:after="240"/>
        <w:jc w:val="center"/>
        <w:rPr>
          <w:rFonts w:cs="Calibri"/>
          <w:i w:val="0"/>
          <w:iCs/>
          <w:sz w:val="24"/>
          <w:szCs w:val="24"/>
        </w:rPr>
      </w:pPr>
    </w:p>
    <w:p w14:paraId="011AC95F" w14:textId="77777777" w:rsidR="00CF3CA9" w:rsidRPr="00B73DCA" w:rsidRDefault="00CF3CA9" w:rsidP="00C5771A">
      <w:pPr>
        <w:pStyle w:val="Subttulo"/>
        <w:jc w:val="center"/>
        <w:rPr>
          <w:rFonts w:cs="Calibri"/>
          <w:i w:val="0"/>
          <w:iCs/>
          <w:sz w:val="56"/>
          <w:szCs w:val="56"/>
        </w:rPr>
      </w:pPr>
    </w:p>
    <w:p w14:paraId="0E4166D4" w14:textId="77E4C892" w:rsidR="00CF3CA9" w:rsidRPr="00B73DCA" w:rsidRDefault="00CF3CA9" w:rsidP="00C5771A">
      <w:pPr>
        <w:pStyle w:val="Subttulo"/>
        <w:jc w:val="center"/>
        <w:rPr>
          <w:rFonts w:cs="Calibri"/>
          <w:i w:val="0"/>
          <w:iCs/>
          <w:sz w:val="56"/>
          <w:szCs w:val="56"/>
        </w:rPr>
      </w:pPr>
    </w:p>
    <w:p w14:paraId="19B0150C" w14:textId="3E46249E" w:rsidR="00D2321E" w:rsidRPr="00B73DCA" w:rsidRDefault="00D2321E" w:rsidP="00D2321E">
      <w:pPr>
        <w:rPr>
          <w:rFonts w:ascii="Calibri" w:hAnsi="Calibri" w:cs="Calibri"/>
        </w:rPr>
      </w:pPr>
    </w:p>
    <w:p w14:paraId="23F79FBC" w14:textId="6DB7BD12" w:rsidR="00D2321E" w:rsidRPr="00B73DCA" w:rsidRDefault="00D2321E" w:rsidP="00D2321E">
      <w:pPr>
        <w:rPr>
          <w:rFonts w:ascii="Calibri" w:hAnsi="Calibri" w:cs="Calibri"/>
        </w:rPr>
      </w:pPr>
    </w:p>
    <w:p w14:paraId="3CDD4A35" w14:textId="0C9BFED9" w:rsidR="00D2321E" w:rsidRPr="00B73DCA" w:rsidRDefault="00D2321E" w:rsidP="00D2321E">
      <w:pPr>
        <w:rPr>
          <w:rFonts w:ascii="Calibri" w:hAnsi="Calibri" w:cs="Calibri"/>
        </w:rPr>
      </w:pPr>
    </w:p>
    <w:p w14:paraId="578C911D" w14:textId="46A7EDE9" w:rsidR="00F9659B" w:rsidRPr="00B73DCA" w:rsidRDefault="00F9659B" w:rsidP="00D2321E">
      <w:pPr>
        <w:rPr>
          <w:rFonts w:ascii="Calibri" w:hAnsi="Calibri" w:cs="Calibri"/>
        </w:rPr>
      </w:pPr>
    </w:p>
    <w:p w14:paraId="335EDE75" w14:textId="59890E09" w:rsidR="00F9659B" w:rsidRPr="00B73DCA" w:rsidRDefault="00F9659B" w:rsidP="00D2321E">
      <w:pPr>
        <w:rPr>
          <w:rFonts w:ascii="Calibri" w:hAnsi="Calibri" w:cs="Calibri"/>
        </w:rPr>
      </w:pPr>
    </w:p>
    <w:p w14:paraId="79EC5FCF" w14:textId="7C2481A8" w:rsidR="00F9659B" w:rsidRPr="00B73DCA" w:rsidRDefault="00F9659B" w:rsidP="00D2321E">
      <w:pPr>
        <w:rPr>
          <w:rFonts w:ascii="Calibri" w:hAnsi="Calibri" w:cs="Calibri"/>
        </w:rPr>
      </w:pPr>
    </w:p>
    <w:p w14:paraId="1F8EF4CE" w14:textId="4A525688" w:rsidR="00F9659B" w:rsidRPr="00B73DCA" w:rsidRDefault="00F9659B" w:rsidP="00D2321E">
      <w:pPr>
        <w:rPr>
          <w:rFonts w:ascii="Calibri" w:hAnsi="Calibri" w:cs="Calibri"/>
        </w:rPr>
      </w:pPr>
    </w:p>
    <w:p w14:paraId="53CE7520" w14:textId="32701EAC" w:rsidR="00F9659B" w:rsidRPr="00B73DCA" w:rsidRDefault="00F9659B" w:rsidP="00D2321E">
      <w:pPr>
        <w:rPr>
          <w:rFonts w:ascii="Calibri" w:hAnsi="Calibri" w:cs="Calibri"/>
        </w:rPr>
      </w:pPr>
    </w:p>
    <w:p w14:paraId="1255825B" w14:textId="757696AD" w:rsidR="00F9659B" w:rsidRPr="00B73DCA" w:rsidRDefault="00F9659B" w:rsidP="00D2321E">
      <w:pPr>
        <w:rPr>
          <w:rFonts w:ascii="Calibri" w:hAnsi="Calibri" w:cs="Calibri"/>
        </w:rPr>
      </w:pPr>
    </w:p>
    <w:p w14:paraId="617F5ED6" w14:textId="6E661879" w:rsidR="00F9659B" w:rsidRPr="00B73DCA" w:rsidRDefault="00F9659B" w:rsidP="00D2321E">
      <w:pPr>
        <w:rPr>
          <w:rFonts w:ascii="Calibri" w:hAnsi="Calibri" w:cs="Calibri"/>
        </w:rPr>
      </w:pPr>
    </w:p>
    <w:p w14:paraId="5DC5C6E7" w14:textId="77777777" w:rsidR="00F9659B" w:rsidRPr="00B73DCA" w:rsidRDefault="00F9659B" w:rsidP="00D2321E">
      <w:pPr>
        <w:rPr>
          <w:rFonts w:ascii="Calibri" w:hAnsi="Calibri" w:cs="Calibri"/>
        </w:rPr>
      </w:pPr>
    </w:p>
    <w:p w14:paraId="49DC472A" w14:textId="77777777" w:rsidR="000A03C7" w:rsidRDefault="000A03C7" w:rsidP="007F462F">
      <w:pPr>
        <w:pStyle w:val="Subttulo"/>
        <w:jc w:val="center"/>
        <w:rPr>
          <w:rFonts w:cs="Calibri"/>
          <w:i w:val="0"/>
          <w:iCs/>
          <w:sz w:val="56"/>
          <w:szCs w:val="56"/>
        </w:rPr>
      </w:pPr>
    </w:p>
    <w:p w14:paraId="5DF07720" w14:textId="77777777" w:rsidR="000A03C7" w:rsidRDefault="000A03C7" w:rsidP="007F462F">
      <w:pPr>
        <w:pStyle w:val="Subttulo"/>
        <w:jc w:val="center"/>
        <w:rPr>
          <w:rFonts w:cs="Calibri"/>
          <w:i w:val="0"/>
          <w:iCs/>
          <w:sz w:val="56"/>
          <w:szCs w:val="56"/>
        </w:rPr>
      </w:pPr>
    </w:p>
    <w:p w14:paraId="24F84103" w14:textId="77777777" w:rsidR="000A03C7" w:rsidRDefault="000A03C7" w:rsidP="007F462F">
      <w:pPr>
        <w:pStyle w:val="Subttulo"/>
        <w:jc w:val="center"/>
        <w:rPr>
          <w:rFonts w:cs="Calibri"/>
          <w:i w:val="0"/>
          <w:iCs/>
          <w:sz w:val="56"/>
          <w:szCs w:val="56"/>
        </w:rPr>
      </w:pPr>
    </w:p>
    <w:p w14:paraId="336C4135" w14:textId="77777777" w:rsidR="000A03C7" w:rsidRDefault="000A03C7" w:rsidP="007F462F">
      <w:pPr>
        <w:pStyle w:val="Subttulo"/>
        <w:jc w:val="center"/>
        <w:rPr>
          <w:rFonts w:cs="Calibri"/>
          <w:i w:val="0"/>
          <w:iCs/>
          <w:sz w:val="56"/>
          <w:szCs w:val="56"/>
        </w:rPr>
      </w:pPr>
    </w:p>
    <w:p w14:paraId="509A0AF6" w14:textId="77777777" w:rsidR="000A03C7" w:rsidRDefault="000A03C7" w:rsidP="007F462F">
      <w:pPr>
        <w:pStyle w:val="Subttulo"/>
        <w:jc w:val="center"/>
        <w:rPr>
          <w:rFonts w:cs="Calibri"/>
          <w:i w:val="0"/>
          <w:iCs/>
          <w:sz w:val="56"/>
          <w:szCs w:val="56"/>
        </w:rPr>
      </w:pPr>
    </w:p>
    <w:p w14:paraId="5A72D3D8" w14:textId="5B0E59DB" w:rsidR="00C5771A" w:rsidRPr="000A03C7" w:rsidRDefault="00C5771A" w:rsidP="007F462F">
      <w:pPr>
        <w:pStyle w:val="Subttulo"/>
        <w:jc w:val="center"/>
        <w:rPr>
          <w:rFonts w:cs="Calibri"/>
          <w:b/>
          <w:i w:val="0"/>
          <w:iCs/>
          <w:sz w:val="56"/>
          <w:szCs w:val="56"/>
        </w:rPr>
      </w:pPr>
      <w:r w:rsidRPr="000A03C7">
        <w:rPr>
          <w:rFonts w:cs="Calibri"/>
          <w:b/>
          <w:i w:val="0"/>
          <w:iCs/>
          <w:sz w:val="56"/>
          <w:szCs w:val="56"/>
        </w:rPr>
        <w:t>Anexo 1</w:t>
      </w:r>
    </w:p>
    <w:p w14:paraId="300128CA" w14:textId="77777777" w:rsidR="00145EB0" w:rsidRPr="00B73DCA" w:rsidRDefault="00145EB0" w:rsidP="00145EB0">
      <w:pPr>
        <w:rPr>
          <w:rFonts w:ascii="Calibri" w:hAnsi="Calibri" w:cs="Calibri"/>
        </w:rPr>
      </w:pPr>
    </w:p>
    <w:p w14:paraId="7B425507" w14:textId="40A3687E" w:rsidR="00145EB0" w:rsidRPr="000A03C7" w:rsidRDefault="00145EB0" w:rsidP="000A03C7">
      <w:pPr>
        <w:pStyle w:val="Prrafodelista"/>
        <w:spacing w:line="240" w:lineRule="auto"/>
        <w:ind w:left="567"/>
        <w:jc w:val="center"/>
        <w:rPr>
          <w:rFonts w:ascii="Calibri" w:hAnsi="Calibri" w:cs="Calibri"/>
          <w:sz w:val="32"/>
          <w:lang w:val="es-ES_tradnl" w:eastAsia="es-ES"/>
        </w:rPr>
      </w:pPr>
      <w:r w:rsidRPr="000A03C7">
        <w:rPr>
          <w:rFonts w:ascii="Calibri" w:hAnsi="Calibri" w:cs="Calibri"/>
          <w:sz w:val="32"/>
          <w:lang w:val="es-ES_tradnl" w:eastAsia="es-ES"/>
        </w:rPr>
        <w:t>CO-PE-1PE333-QA-IP-022 CUADRO DE RESUMEN DE GRANULOMETRÍAS - LAVADOS ASFÁLTICOS</w:t>
      </w:r>
    </w:p>
    <w:p w14:paraId="0B40AC68" w14:textId="77777777" w:rsidR="007F462F" w:rsidRPr="00B73DCA" w:rsidRDefault="007F462F" w:rsidP="007F462F">
      <w:pPr>
        <w:rPr>
          <w:rFonts w:ascii="Calibri" w:hAnsi="Calibri" w:cs="Calibri"/>
        </w:rPr>
      </w:pPr>
    </w:p>
    <w:p w14:paraId="6B3CE368" w14:textId="713B214D" w:rsidR="00C5771A" w:rsidRPr="00B73DCA" w:rsidRDefault="00C5771A" w:rsidP="00C5771A">
      <w:pPr>
        <w:pStyle w:val="Prrafodelista"/>
        <w:jc w:val="center"/>
        <w:rPr>
          <w:rFonts w:ascii="Calibri" w:hAnsi="Calibri" w:cs="Calibri"/>
          <w:sz w:val="20"/>
          <w:szCs w:val="20"/>
          <w:lang w:eastAsia="es-ES"/>
        </w:rPr>
      </w:pPr>
    </w:p>
    <w:p w14:paraId="34EA35E0" w14:textId="77777777" w:rsidR="00C5771A" w:rsidRPr="00B73DCA" w:rsidRDefault="00C5771A" w:rsidP="00C5771A">
      <w:pPr>
        <w:pStyle w:val="Prrafodelista"/>
        <w:jc w:val="center"/>
        <w:rPr>
          <w:rFonts w:ascii="Calibri" w:hAnsi="Calibri" w:cs="Calibri"/>
          <w:sz w:val="20"/>
          <w:szCs w:val="20"/>
          <w:lang w:eastAsia="es-ES"/>
        </w:rPr>
      </w:pPr>
    </w:p>
    <w:p w14:paraId="6011DD8E" w14:textId="77777777" w:rsidR="00C5771A" w:rsidRPr="00B73DCA" w:rsidRDefault="00C5771A" w:rsidP="00C5771A">
      <w:pPr>
        <w:pStyle w:val="Prrafodelista"/>
        <w:jc w:val="center"/>
        <w:rPr>
          <w:rFonts w:ascii="Calibri" w:hAnsi="Calibri" w:cs="Calibri"/>
          <w:sz w:val="20"/>
          <w:szCs w:val="20"/>
          <w:lang w:eastAsia="es-ES"/>
        </w:rPr>
      </w:pPr>
    </w:p>
    <w:p w14:paraId="44C0F700" w14:textId="77777777" w:rsidR="004D1D8C" w:rsidRPr="00B73DCA" w:rsidRDefault="004D1D8C" w:rsidP="00C5771A">
      <w:pPr>
        <w:pStyle w:val="Prrafodelista"/>
        <w:jc w:val="center"/>
        <w:rPr>
          <w:rFonts w:ascii="Calibri" w:hAnsi="Calibri" w:cs="Calibri"/>
          <w:sz w:val="20"/>
          <w:szCs w:val="20"/>
          <w:lang w:eastAsia="es-ES"/>
        </w:rPr>
      </w:pPr>
    </w:p>
    <w:p w14:paraId="104160EC" w14:textId="77777777" w:rsidR="004D1D8C" w:rsidRPr="00B73DCA" w:rsidRDefault="004D1D8C" w:rsidP="00C5771A">
      <w:pPr>
        <w:pStyle w:val="Prrafodelista"/>
        <w:jc w:val="center"/>
        <w:rPr>
          <w:rFonts w:ascii="Calibri" w:hAnsi="Calibri" w:cs="Calibri"/>
          <w:sz w:val="20"/>
          <w:szCs w:val="20"/>
          <w:lang w:eastAsia="es-ES"/>
        </w:rPr>
      </w:pPr>
    </w:p>
    <w:p w14:paraId="449EBDCA" w14:textId="77777777" w:rsidR="004D1D8C" w:rsidRPr="00B73DCA" w:rsidRDefault="004D1D8C" w:rsidP="00C5771A">
      <w:pPr>
        <w:pStyle w:val="Prrafodelista"/>
        <w:jc w:val="center"/>
        <w:rPr>
          <w:rFonts w:ascii="Calibri" w:hAnsi="Calibri" w:cs="Calibri"/>
          <w:sz w:val="20"/>
          <w:szCs w:val="20"/>
          <w:lang w:eastAsia="es-ES"/>
        </w:rPr>
      </w:pPr>
    </w:p>
    <w:p w14:paraId="76C6F5E4" w14:textId="77777777" w:rsidR="004D1D8C" w:rsidRPr="00B73DCA" w:rsidRDefault="004D1D8C" w:rsidP="00C5771A">
      <w:pPr>
        <w:pStyle w:val="Prrafodelista"/>
        <w:jc w:val="center"/>
        <w:rPr>
          <w:rFonts w:ascii="Calibri" w:hAnsi="Calibri" w:cs="Calibri"/>
          <w:sz w:val="20"/>
          <w:szCs w:val="20"/>
          <w:lang w:eastAsia="es-ES"/>
        </w:rPr>
      </w:pPr>
    </w:p>
    <w:p w14:paraId="6B6AC37F" w14:textId="77777777" w:rsidR="004D1D8C" w:rsidRPr="00B73DCA" w:rsidRDefault="004D1D8C" w:rsidP="00C5771A">
      <w:pPr>
        <w:pStyle w:val="Prrafodelista"/>
        <w:jc w:val="center"/>
        <w:rPr>
          <w:rFonts w:ascii="Calibri" w:hAnsi="Calibri" w:cs="Calibri"/>
          <w:sz w:val="20"/>
          <w:szCs w:val="20"/>
          <w:lang w:eastAsia="es-ES"/>
        </w:rPr>
      </w:pPr>
    </w:p>
    <w:p w14:paraId="5A07DD2F" w14:textId="77777777" w:rsidR="004D1D8C" w:rsidRPr="00B73DCA" w:rsidRDefault="004D1D8C" w:rsidP="00C5771A">
      <w:pPr>
        <w:pStyle w:val="Prrafodelista"/>
        <w:jc w:val="center"/>
        <w:rPr>
          <w:rFonts w:ascii="Calibri" w:hAnsi="Calibri" w:cs="Calibri"/>
          <w:sz w:val="20"/>
          <w:szCs w:val="20"/>
          <w:lang w:eastAsia="es-ES"/>
        </w:rPr>
      </w:pPr>
    </w:p>
    <w:p w14:paraId="4A688FB5" w14:textId="77777777" w:rsidR="004D1D8C" w:rsidRPr="00B73DCA" w:rsidRDefault="004D1D8C" w:rsidP="00C5771A">
      <w:pPr>
        <w:pStyle w:val="Prrafodelista"/>
        <w:jc w:val="center"/>
        <w:rPr>
          <w:rFonts w:ascii="Calibri" w:hAnsi="Calibri" w:cs="Calibri"/>
          <w:sz w:val="20"/>
          <w:szCs w:val="20"/>
          <w:lang w:eastAsia="es-ES"/>
        </w:rPr>
      </w:pPr>
    </w:p>
    <w:p w14:paraId="38FC35DA" w14:textId="77777777" w:rsidR="004D1D8C" w:rsidRPr="00B73DCA" w:rsidRDefault="004D1D8C" w:rsidP="00C5771A">
      <w:pPr>
        <w:pStyle w:val="Prrafodelista"/>
        <w:jc w:val="center"/>
        <w:rPr>
          <w:rFonts w:ascii="Calibri" w:hAnsi="Calibri" w:cs="Calibri"/>
          <w:sz w:val="20"/>
          <w:szCs w:val="20"/>
          <w:lang w:eastAsia="es-ES"/>
        </w:rPr>
      </w:pPr>
    </w:p>
    <w:p w14:paraId="39ACCB3C" w14:textId="77777777" w:rsidR="004D1D8C" w:rsidRPr="00B73DCA" w:rsidRDefault="004D1D8C" w:rsidP="00C5771A">
      <w:pPr>
        <w:pStyle w:val="Prrafodelista"/>
        <w:jc w:val="center"/>
        <w:rPr>
          <w:rFonts w:ascii="Calibri" w:hAnsi="Calibri" w:cs="Calibri"/>
          <w:sz w:val="20"/>
          <w:szCs w:val="20"/>
          <w:lang w:eastAsia="es-ES"/>
        </w:rPr>
      </w:pPr>
    </w:p>
    <w:p w14:paraId="7D3E5744" w14:textId="77777777" w:rsidR="004D1D8C" w:rsidRPr="00B73DCA" w:rsidRDefault="004D1D8C" w:rsidP="00C5771A">
      <w:pPr>
        <w:pStyle w:val="Prrafodelista"/>
        <w:jc w:val="center"/>
        <w:rPr>
          <w:rFonts w:ascii="Calibri" w:hAnsi="Calibri" w:cs="Calibri"/>
          <w:sz w:val="20"/>
          <w:szCs w:val="20"/>
          <w:lang w:eastAsia="es-ES"/>
        </w:rPr>
      </w:pPr>
    </w:p>
    <w:p w14:paraId="28599B7F" w14:textId="77777777" w:rsidR="004D1D8C" w:rsidRPr="00B73DCA" w:rsidRDefault="004D1D8C" w:rsidP="00C5771A">
      <w:pPr>
        <w:pStyle w:val="Prrafodelista"/>
        <w:jc w:val="center"/>
        <w:rPr>
          <w:rFonts w:ascii="Calibri" w:hAnsi="Calibri" w:cs="Calibri"/>
          <w:sz w:val="20"/>
          <w:szCs w:val="20"/>
          <w:lang w:eastAsia="es-ES"/>
        </w:rPr>
      </w:pPr>
    </w:p>
    <w:p w14:paraId="295336E3" w14:textId="77777777" w:rsidR="004D1D8C" w:rsidRPr="00B73DCA" w:rsidRDefault="004D1D8C" w:rsidP="00C5771A">
      <w:pPr>
        <w:pStyle w:val="Prrafodelista"/>
        <w:jc w:val="center"/>
        <w:rPr>
          <w:rFonts w:ascii="Calibri" w:hAnsi="Calibri" w:cs="Calibri"/>
          <w:sz w:val="20"/>
          <w:szCs w:val="20"/>
          <w:lang w:eastAsia="es-ES"/>
        </w:rPr>
      </w:pPr>
    </w:p>
    <w:p w14:paraId="16DCE0D6" w14:textId="77777777" w:rsidR="004D1D8C" w:rsidRPr="00B73DCA" w:rsidRDefault="004D1D8C" w:rsidP="00C5771A">
      <w:pPr>
        <w:pStyle w:val="Prrafodelista"/>
        <w:jc w:val="center"/>
        <w:rPr>
          <w:rFonts w:ascii="Calibri" w:hAnsi="Calibri" w:cs="Calibri"/>
          <w:sz w:val="20"/>
          <w:szCs w:val="20"/>
          <w:lang w:eastAsia="es-ES"/>
        </w:rPr>
      </w:pPr>
    </w:p>
    <w:p w14:paraId="4593594F" w14:textId="77777777" w:rsidR="004D1D8C" w:rsidRPr="00B73DCA" w:rsidRDefault="004D1D8C" w:rsidP="00C5771A">
      <w:pPr>
        <w:pStyle w:val="Prrafodelista"/>
        <w:jc w:val="center"/>
        <w:rPr>
          <w:rFonts w:ascii="Calibri" w:hAnsi="Calibri" w:cs="Calibri"/>
          <w:sz w:val="20"/>
          <w:szCs w:val="20"/>
          <w:lang w:eastAsia="es-ES"/>
        </w:rPr>
      </w:pPr>
    </w:p>
    <w:p w14:paraId="6B54EB2F" w14:textId="77777777" w:rsidR="004D1D8C" w:rsidRPr="00B73DCA" w:rsidRDefault="004D1D8C" w:rsidP="00C5771A">
      <w:pPr>
        <w:pStyle w:val="Prrafodelista"/>
        <w:jc w:val="center"/>
        <w:rPr>
          <w:rFonts w:ascii="Calibri" w:hAnsi="Calibri" w:cs="Calibri"/>
          <w:sz w:val="20"/>
          <w:szCs w:val="20"/>
          <w:lang w:eastAsia="es-ES"/>
        </w:rPr>
      </w:pPr>
    </w:p>
    <w:p w14:paraId="369D3E02" w14:textId="77777777" w:rsidR="004D1D8C" w:rsidRPr="00B73DCA" w:rsidRDefault="004D1D8C" w:rsidP="00C5771A">
      <w:pPr>
        <w:pStyle w:val="Prrafodelista"/>
        <w:jc w:val="center"/>
        <w:rPr>
          <w:rFonts w:ascii="Calibri" w:hAnsi="Calibri" w:cs="Calibri"/>
          <w:sz w:val="20"/>
          <w:szCs w:val="20"/>
          <w:lang w:eastAsia="es-ES"/>
        </w:rPr>
      </w:pPr>
    </w:p>
    <w:p w14:paraId="1A2586BE" w14:textId="77777777" w:rsidR="004D1D8C" w:rsidRPr="00B73DCA" w:rsidRDefault="004D1D8C" w:rsidP="00C5771A">
      <w:pPr>
        <w:pStyle w:val="Prrafodelista"/>
        <w:jc w:val="center"/>
        <w:rPr>
          <w:rFonts w:ascii="Calibri" w:hAnsi="Calibri" w:cs="Calibri"/>
          <w:sz w:val="20"/>
          <w:szCs w:val="20"/>
          <w:lang w:eastAsia="es-ES"/>
        </w:rPr>
      </w:pPr>
    </w:p>
    <w:p w14:paraId="4C5742C8" w14:textId="77777777" w:rsidR="004D1D8C" w:rsidRPr="00B73DCA" w:rsidRDefault="004D1D8C" w:rsidP="00C5771A">
      <w:pPr>
        <w:pStyle w:val="Prrafodelista"/>
        <w:jc w:val="center"/>
        <w:rPr>
          <w:rFonts w:ascii="Calibri" w:hAnsi="Calibri" w:cs="Calibri"/>
          <w:sz w:val="20"/>
          <w:szCs w:val="20"/>
          <w:lang w:eastAsia="es-ES"/>
        </w:rPr>
      </w:pPr>
    </w:p>
    <w:p w14:paraId="7044C83A" w14:textId="77777777" w:rsidR="004D1D8C" w:rsidRPr="00B73DCA" w:rsidRDefault="004D1D8C" w:rsidP="00C5771A">
      <w:pPr>
        <w:pStyle w:val="Prrafodelista"/>
        <w:jc w:val="center"/>
        <w:rPr>
          <w:rFonts w:ascii="Calibri" w:hAnsi="Calibri" w:cs="Calibri"/>
          <w:sz w:val="20"/>
          <w:szCs w:val="20"/>
          <w:lang w:eastAsia="es-ES"/>
        </w:rPr>
      </w:pPr>
    </w:p>
    <w:p w14:paraId="4E3B5785" w14:textId="77777777" w:rsidR="004D1D8C" w:rsidRPr="00B73DCA" w:rsidRDefault="004D1D8C" w:rsidP="00C5771A">
      <w:pPr>
        <w:pStyle w:val="Prrafodelista"/>
        <w:jc w:val="center"/>
        <w:rPr>
          <w:rFonts w:ascii="Calibri" w:hAnsi="Calibri" w:cs="Calibri"/>
          <w:sz w:val="20"/>
          <w:szCs w:val="20"/>
          <w:lang w:eastAsia="es-ES"/>
        </w:rPr>
      </w:pPr>
    </w:p>
    <w:p w14:paraId="7A8BCF89" w14:textId="77777777" w:rsidR="004D1D8C" w:rsidRPr="00B73DCA" w:rsidRDefault="004D1D8C" w:rsidP="00C5771A">
      <w:pPr>
        <w:pStyle w:val="Prrafodelista"/>
        <w:jc w:val="center"/>
        <w:rPr>
          <w:rFonts w:ascii="Calibri" w:hAnsi="Calibri" w:cs="Calibri"/>
          <w:sz w:val="20"/>
          <w:szCs w:val="20"/>
          <w:lang w:eastAsia="es-ES"/>
        </w:rPr>
      </w:pPr>
    </w:p>
    <w:p w14:paraId="4D28C07D" w14:textId="77777777" w:rsidR="004D1D8C" w:rsidRPr="00B73DCA" w:rsidRDefault="004D1D8C" w:rsidP="00C5771A">
      <w:pPr>
        <w:pStyle w:val="Prrafodelista"/>
        <w:jc w:val="center"/>
        <w:rPr>
          <w:rFonts w:ascii="Calibri" w:hAnsi="Calibri" w:cs="Calibri"/>
          <w:sz w:val="20"/>
          <w:szCs w:val="20"/>
          <w:lang w:eastAsia="es-ES"/>
        </w:rPr>
      </w:pPr>
    </w:p>
    <w:p w14:paraId="0F77F4EB" w14:textId="77777777" w:rsidR="004D1D8C" w:rsidRPr="00B73DCA" w:rsidRDefault="004D1D8C" w:rsidP="00C5771A">
      <w:pPr>
        <w:pStyle w:val="Prrafodelista"/>
        <w:jc w:val="center"/>
        <w:rPr>
          <w:rFonts w:ascii="Calibri" w:hAnsi="Calibri" w:cs="Calibri"/>
          <w:sz w:val="20"/>
          <w:szCs w:val="20"/>
          <w:lang w:eastAsia="es-ES"/>
        </w:rPr>
      </w:pPr>
    </w:p>
    <w:p w14:paraId="5953449D" w14:textId="77777777" w:rsidR="004D1D8C" w:rsidRPr="00B73DCA" w:rsidRDefault="004D1D8C" w:rsidP="00C5771A">
      <w:pPr>
        <w:pStyle w:val="Prrafodelista"/>
        <w:jc w:val="center"/>
        <w:rPr>
          <w:rFonts w:ascii="Calibri" w:hAnsi="Calibri" w:cs="Calibri"/>
          <w:sz w:val="20"/>
          <w:szCs w:val="20"/>
          <w:lang w:eastAsia="es-ES"/>
        </w:rPr>
      </w:pPr>
    </w:p>
    <w:p w14:paraId="37BAAA35" w14:textId="77777777" w:rsidR="004D1D8C" w:rsidRPr="00B73DCA" w:rsidRDefault="004D1D8C" w:rsidP="00C5771A">
      <w:pPr>
        <w:pStyle w:val="Prrafodelista"/>
        <w:jc w:val="center"/>
        <w:rPr>
          <w:rFonts w:ascii="Calibri" w:hAnsi="Calibri" w:cs="Calibri"/>
          <w:sz w:val="20"/>
          <w:szCs w:val="20"/>
          <w:lang w:eastAsia="es-ES"/>
        </w:rPr>
      </w:pPr>
    </w:p>
    <w:p w14:paraId="6F028131" w14:textId="77777777" w:rsidR="004D1D8C" w:rsidRPr="00B73DCA" w:rsidRDefault="004D1D8C" w:rsidP="00C5771A">
      <w:pPr>
        <w:pStyle w:val="Prrafodelista"/>
        <w:jc w:val="center"/>
        <w:rPr>
          <w:rFonts w:ascii="Calibri" w:hAnsi="Calibri" w:cs="Calibri"/>
          <w:sz w:val="20"/>
          <w:szCs w:val="20"/>
          <w:lang w:eastAsia="es-ES"/>
        </w:rPr>
      </w:pPr>
    </w:p>
    <w:p w14:paraId="0A33B6C8" w14:textId="77777777" w:rsidR="00C5771A" w:rsidRPr="00B73DCA" w:rsidRDefault="00C5771A" w:rsidP="00C5771A">
      <w:pPr>
        <w:pStyle w:val="Prrafodelista"/>
        <w:jc w:val="center"/>
        <w:rPr>
          <w:rFonts w:ascii="Calibri" w:hAnsi="Calibri" w:cs="Calibri"/>
          <w:sz w:val="20"/>
          <w:szCs w:val="20"/>
          <w:lang w:eastAsia="es-ES"/>
        </w:rPr>
      </w:pPr>
    </w:p>
    <w:p w14:paraId="46ED44B9" w14:textId="77777777" w:rsidR="00C5771A" w:rsidRPr="00B73DCA" w:rsidRDefault="00C5771A" w:rsidP="00C5771A">
      <w:pPr>
        <w:pStyle w:val="Prrafodelista"/>
        <w:jc w:val="center"/>
        <w:rPr>
          <w:rFonts w:ascii="Calibri" w:hAnsi="Calibri" w:cs="Calibri"/>
          <w:sz w:val="20"/>
          <w:szCs w:val="20"/>
          <w:lang w:eastAsia="es-ES"/>
        </w:rPr>
      </w:pPr>
    </w:p>
    <w:p w14:paraId="1907C769" w14:textId="77777777" w:rsidR="00C5771A" w:rsidRPr="00B73DCA" w:rsidRDefault="00C5771A" w:rsidP="00C5771A">
      <w:pPr>
        <w:pStyle w:val="Prrafodelista"/>
        <w:jc w:val="center"/>
        <w:rPr>
          <w:rFonts w:ascii="Calibri" w:hAnsi="Calibri" w:cs="Calibri"/>
          <w:sz w:val="20"/>
          <w:szCs w:val="20"/>
          <w:lang w:eastAsia="es-ES"/>
        </w:rPr>
      </w:pPr>
    </w:p>
    <w:p w14:paraId="0B4F738F" w14:textId="77777777" w:rsidR="00C5771A" w:rsidRPr="00B73DCA" w:rsidRDefault="00C5771A" w:rsidP="00C5771A">
      <w:pPr>
        <w:pStyle w:val="Prrafodelista"/>
        <w:jc w:val="center"/>
        <w:rPr>
          <w:rFonts w:ascii="Calibri" w:hAnsi="Calibri" w:cs="Calibri"/>
          <w:sz w:val="20"/>
          <w:szCs w:val="20"/>
          <w:lang w:eastAsia="es-ES"/>
        </w:rPr>
      </w:pPr>
    </w:p>
    <w:p w14:paraId="5C587ECA" w14:textId="77777777" w:rsidR="00C5771A" w:rsidRPr="00B73DCA" w:rsidRDefault="00C5771A" w:rsidP="00C5771A">
      <w:pPr>
        <w:pStyle w:val="Prrafodelista"/>
        <w:jc w:val="center"/>
        <w:rPr>
          <w:rFonts w:ascii="Calibri" w:hAnsi="Calibri" w:cs="Calibri"/>
          <w:sz w:val="20"/>
          <w:szCs w:val="20"/>
          <w:lang w:eastAsia="es-ES"/>
        </w:rPr>
      </w:pPr>
    </w:p>
    <w:p w14:paraId="38286C67" w14:textId="77777777" w:rsidR="00C5771A" w:rsidRPr="00B73DCA" w:rsidRDefault="00C5771A" w:rsidP="00C5771A">
      <w:pPr>
        <w:pStyle w:val="Prrafodelista"/>
        <w:jc w:val="center"/>
        <w:rPr>
          <w:rFonts w:ascii="Calibri" w:hAnsi="Calibri" w:cs="Calibri"/>
          <w:sz w:val="20"/>
          <w:szCs w:val="20"/>
          <w:lang w:eastAsia="es-ES"/>
        </w:rPr>
      </w:pPr>
    </w:p>
    <w:p w14:paraId="274ACD94" w14:textId="77777777" w:rsidR="00C5771A" w:rsidRPr="00B73DCA" w:rsidRDefault="00C5771A" w:rsidP="00C5771A">
      <w:pPr>
        <w:pStyle w:val="Prrafodelista"/>
        <w:jc w:val="center"/>
        <w:rPr>
          <w:rFonts w:ascii="Calibri" w:hAnsi="Calibri" w:cs="Calibri"/>
          <w:sz w:val="20"/>
          <w:szCs w:val="20"/>
          <w:lang w:eastAsia="es-ES"/>
        </w:rPr>
      </w:pPr>
    </w:p>
    <w:p w14:paraId="2C162FDC" w14:textId="77777777" w:rsidR="00C5771A" w:rsidRPr="00B73DCA" w:rsidRDefault="00C5771A" w:rsidP="00C5771A">
      <w:pPr>
        <w:pStyle w:val="Prrafodelista"/>
        <w:jc w:val="center"/>
        <w:rPr>
          <w:rFonts w:ascii="Calibri" w:hAnsi="Calibri" w:cs="Calibri"/>
          <w:sz w:val="20"/>
          <w:szCs w:val="20"/>
          <w:lang w:eastAsia="es-ES"/>
        </w:rPr>
      </w:pPr>
    </w:p>
    <w:p w14:paraId="5720DC71" w14:textId="77777777" w:rsidR="00C5771A" w:rsidRPr="00B73DCA" w:rsidRDefault="00C5771A" w:rsidP="00C5771A">
      <w:pPr>
        <w:pStyle w:val="Prrafodelista"/>
        <w:jc w:val="center"/>
        <w:rPr>
          <w:rFonts w:ascii="Calibri" w:hAnsi="Calibri" w:cs="Calibri"/>
          <w:sz w:val="20"/>
          <w:szCs w:val="20"/>
          <w:lang w:eastAsia="es-ES"/>
        </w:rPr>
      </w:pPr>
    </w:p>
    <w:p w14:paraId="31760EA7" w14:textId="77777777" w:rsidR="00C5771A" w:rsidRPr="00B73DCA" w:rsidRDefault="00C5771A" w:rsidP="00C5771A">
      <w:pPr>
        <w:pStyle w:val="Prrafodelista"/>
        <w:jc w:val="center"/>
        <w:rPr>
          <w:rFonts w:ascii="Calibri" w:hAnsi="Calibri" w:cs="Calibri"/>
          <w:sz w:val="20"/>
          <w:szCs w:val="20"/>
          <w:lang w:eastAsia="es-ES"/>
        </w:rPr>
      </w:pPr>
    </w:p>
    <w:p w14:paraId="081B200A" w14:textId="77777777" w:rsidR="00C5771A" w:rsidRPr="00B73DCA" w:rsidRDefault="00C5771A" w:rsidP="00C5771A">
      <w:pPr>
        <w:pStyle w:val="Prrafodelista"/>
        <w:jc w:val="center"/>
        <w:rPr>
          <w:rFonts w:ascii="Calibri" w:hAnsi="Calibri" w:cs="Calibri"/>
          <w:sz w:val="20"/>
          <w:szCs w:val="20"/>
          <w:lang w:eastAsia="es-ES"/>
        </w:rPr>
      </w:pPr>
    </w:p>
    <w:p w14:paraId="4E83ED2C" w14:textId="77777777" w:rsidR="00C5771A" w:rsidRPr="00B73DCA" w:rsidRDefault="00C5771A" w:rsidP="00C5771A">
      <w:pPr>
        <w:pStyle w:val="Prrafodelista"/>
        <w:jc w:val="center"/>
        <w:rPr>
          <w:rFonts w:ascii="Calibri" w:hAnsi="Calibri" w:cs="Calibri"/>
          <w:sz w:val="20"/>
          <w:szCs w:val="20"/>
          <w:lang w:eastAsia="es-ES"/>
        </w:rPr>
      </w:pPr>
    </w:p>
    <w:p w14:paraId="321D9780" w14:textId="77777777" w:rsidR="00C5771A" w:rsidRPr="00B73DCA" w:rsidRDefault="00C5771A" w:rsidP="00C5771A">
      <w:pPr>
        <w:pStyle w:val="Prrafodelista"/>
        <w:jc w:val="center"/>
        <w:rPr>
          <w:rFonts w:ascii="Calibri" w:hAnsi="Calibri" w:cs="Calibri"/>
          <w:sz w:val="20"/>
          <w:szCs w:val="20"/>
          <w:lang w:eastAsia="es-ES"/>
        </w:rPr>
      </w:pPr>
    </w:p>
    <w:p w14:paraId="0D87419D" w14:textId="77777777" w:rsidR="00C5771A" w:rsidRPr="00B73DCA" w:rsidRDefault="00C5771A" w:rsidP="00C5771A">
      <w:pPr>
        <w:pStyle w:val="Prrafodelista"/>
        <w:jc w:val="center"/>
        <w:rPr>
          <w:rFonts w:ascii="Calibri" w:hAnsi="Calibri" w:cs="Calibri"/>
          <w:sz w:val="20"/>
          <w:szCs w:val="20"/>
          <w:lang w:eastAsia="es-ES"/>
        </w:rPr>
      </w:pPr>
    </w:p>
    <w:p w14:paraId="52D4FA16" w14:textId="77777777" w:rsidR="00C5771A" w:rsidRPr="00B73DCA" w:rsidRDefault="00C5771A" w:rsidP="00C5771A">
      <w:pPr>
        <w:pStyle w:val="Prrafodelista"/>
        <w:jc w:val="center"/>
        <w:rPr>
          <w:rFonts w:ascii="Calibri" w:hAnsi="Calibri" w:cs="Calibri"/>
          <w:sz w:val="20"/>
          <w:szCs w:val="20"/>
          <w:lang w:eastAsia="es-ES"/>
        </w:rPr>
      </w:pPr>
    </w:p>
    <w:p w14:paraId="22A5A8CB" w14:textId="77777777" w:rsidR="00C5771A" w:rsidRPr="00B73DCA" w:rsidRDefault="00C5771A" w:rsidP="00C5771A">
      <w:pPr>
        <w:pStyle w:val="Prrafodelista"/>
        <w:jc w:val="center"/>
        <w:rPr>
          <w:rFonts w:ascii="Calibri" w:hAnsi="Calibri" w:cs="Calibri"/>
          <w:sz w:val="20"/>
          <w:szCs w:val="20"/>
          <w:lang w:eastAsia="es-ES"/>
        </w:rPr>
      </w:pPr>
    </w:p>
    <w:p w14:paraId="3B3E72B0" w14:textId="77777777" w:rsidR="00C5771A" w:rsidRPr="00B73DCA" w:rsidRDefault="00C5771A" w:rsidP="00C5771A">
      <w:pPr>
        <w:pStyle w:val="Prrafodelista"/>
        <w:jc w:val="center"/>
        <w:rPr>
          <w:rFonts w:ascii="Calibri" w:hAnsi="Calibri" w:cs="Calibri"/>
          <w:sz w:val="20"/>
          <w:szCs w:val="20"/>
          <w:lang w:eastAsia="es-ES"/>
        </w:rPr>
      </w:pPr>
    </w:p>
    <w:p w14:paraId="75ECA827" w14:textId="77777777" w:rsidR="00C5771A" w:rsidRPr="00B73DCA" w:rsidRDefault="00C5771A" w:rsidP="00C5771A">
      <w:pPr>
        <w:pStyle w:val="Prrafodelista"/>
        <w:jc w:val="center"/>
        <w:rPr>
          <w:rFonts w:ascii="Calibri" w:hAnsi="Calibri" w:cs="Calibri"/>
          <w:sz w:val="20"/>
          <w:szCs w:val="20"/>
          <w:lang w:eastAsia="es-ES"/>
        </w:rPr>
      </w:pPr>
    </w:p>
    <w:p w14:paraId="638AF1E1" w14:textId="77777777" w:rsidR="00C5771A" w:rsidRPr="00B73DCA" w:rsidRDefault="00C5771A" w:rsidP="00C5771A">
      <w:pPr>
        <w:pStyle w:val="Prrafodelista"/>
        <w:jc w:val="center"/>
        <w:rPr>
          <w:rFonts w:ascii="Calibri" w:hAnsi="Calibri" w:cs="Calibri"/>
          <w:sz w:val="20"/>
          <w:szCs w:val="20"/>
          <w:lang w:eastAsia="es-ES"/>
        </w:rPr>
      </w:pPr>
    </w:p>
    <w:p w14:paraId="709D79AB" w14:textId="77777777" w:rsidR="00C5771A" w:rsidRPr="00B73DCA" w:rsidRDefault="00C5771A" w:rsidP="00C5771A">
      <w:pPr>
        <w:pStyle w:val="Prrafodelista"/>
        <w:jc w:val="center"/>
        <w:rPr>
          <w:rFonts w:ascii="Calibri" w:hAnsi="Calibri" w:cs="Calibri"/>
          <w:sz w:val="20"/>
          <w:szCs w:val="20"/>
          <w:lang w:eastAsia="es-ES"/>
        </w:rPr>
      </w:pPr>
    </w:p>
    <w:p w14:paraId="2453F6F2" w14:textId="77777777" w:rsidR="00C5771A" w:rsidRPr="00B73DCA" w:rsidRDefault="00C5771A" w:rsidP="00C5771A">
      <w:pPr>
        <w:pStyle w:val="Prrafodelista"/>
        <w:jc w:val="center"/>
        <w:rPr>
          <w:rFonts w:ascii="Calibri" w:hAnsi="Calibri" w:cs="Calibri"/>
          <w:sz w:val="20"/>
          <w:szCs w:val="20"/>
          <w:lang w:eastAsia="es-ES"/>
        </w:rPr>
      </w:pPr>
    </w:p>
    <w:p w14:paraId="4EB4BC81" w14:textId="77777777" w:rsidR="00C5771A" w:rsidRPr="00B73DCA" w:rsidRDefault="00C5771A" w:rsidP="00C5771A">
      <w:pPr>
        <w:pStyle w:val="Prrafodelista"/>
        <w:jc w:val="center"/>
        <w:rPr>
          <w:rFonts w:ascii="Calibri" w:hAnsi="Calibri" w:cs="Calibri"/>
          <w:sz w:val="20"/>
          <w:szCs w:val="20"/>
          <w:lang w:eastAsia="es-ES"/>
        </w:rPr>
      </w:pPr>
    </w:p>
    <w:p w14:paraId="7C4AE7C3" w14:textId="77777777" w:rsidR="00CF3CA9" w:rsidRPr="00B73DCA" w:rsidRDefault="00CF3CA9" w:rsidP="00C5771A">
      <w:pPr>
        <w:pStyle w:val="Prrafodelista"/>
        <w:jc w:val="center"/>
        <w:rPr>
          <w:rFonts w:ascii="Calibri" w:hAnsi="Calibri" w:cs="Calibri"/>
          <w:sz w:val="20"/>
          <w:szCs w:val="20"/>
          <w:lang w:eastAsia="es-ES"/>
        </w:rPr>
      </w:pPr>
    </w:p>
    <w:p w14:paraId="65C5CC59" w14:textId="77777777" w:rsidR="00CF3CA9" w:rsidRPr="00B73DCA" w:rsidRDefault="00CF3CA9" w:rsidP="00C5771A">
      <w:pPr>
        <w:pStyle w:val="Prrafodelista"/>
        <w:jc w:val="center"/>
        <w:rPr>
          <w:rFonts w:ascii="Calibri" w:hAnsi="Calibri" w:cs="Calibri"/>
          <w:sz w:val="20"/>
          <w:szCs w:val="20"/>
          <w:lang w:eastAsia="es-ES"/>
        </w:rPr>
      </w:pPr>
    </w:p>
    <w:p w14:paraId="5DD5409B" w14:textId="77777777" w:rsidR="00CF3CA9" w:rsidRPr="00B73DCA" w:rsidRDefault="00CF3CA9" w:rsidP="00C5771A">
      <w:pPr>
        <w:pStyle w:val="Prrafodelista"/>
        <w:jc w:val="center"/>
        <w:rPr>
          <w:rFonts w:ascii="Calibri" w:hAnsi="Calibri" w:cs="Calibri"/>
          <w:sz w:val="20"/>
          <w:szCs w:val="20"/>
          <w:lang w:eastAsia="es-ES"/>
        </w:rPr>
      </w:pPr>
    </w:p>
    <w:p w14:paraId="32E410AB" w14:textId="77777777" w:rsidR="004D1D8C" w:rsidRPr="00B73DCA" w:rsidRDefault="004D1D8C" w:rsidP="00D2321E">
      <w:pPr>
        <w:pStyle w:val="Subttulo"/>
        <w:jc w:val="center"/>
        <w:rPr>
          <w:rFonts w:cs="Calibri"/>
          <w:i w:val="0"/>
          <w:iCs/>
          <w:sz w:val="56"/>
          <w:szCs w:val="56"/>
        </w:rPr>
      </w:pPr>
    </w:p>
    <w:p w14:paraId="161347A3" w14:textId="3915B2B2" w:rsidR="00145EB0" w:rsidRPr="000A03C7" w:rsidRDefault="00C5771A" w:rsidP="00D2321E">
      <w:pPr>
        <w:pStyle w:val="Subttulo"/>
        <w:jc w:val="center"/>
        <w:rPr>
          <w:rFonts w:cs="Calibri"/>
          <w:b/>
          <w:i w:val="0"/>
          <w:iCs/>
          <w:sz w:val="56"/>
          <w:szCs w:val="56"/>
        </w:rPr>
      </w:pPr>
      <w:r w:rsidRPr="000A03C7">
        <w:rPr>
          <w:rFonts w:cs="Calibri"/>
          <w:b/>
          <w:i w:val="0"/>
          <w:iCs/>
          <w:sz w:val="56"/>
          <w:szCs w:val="56"/>
        </w:rPr>
        <w:t>Anexo 2</w:t>
      </w:r>
    </w:p>
    <w:p w14:paraId="79F4A8FD" w14:textId="77777777" w:rsidR="00D2321E" w:rsidRPr="00B73DCA" w:rsidRDefault="00D2321E" w:rsidP="00D2321E">
      <w:pPr>
        <w:rPr>
          <w:rFonts w:ascii="Calibri" w:hAnsi="Calibri" w:cs="Calibri"/>
        </w:rPr>
      </w:pPr>
    </w:p>
    <w:p w14:paraId="17CB8D8A" w14:textId="03FE5548" w:rsidR="00145EB0" w:rsidRPr="000A03C7" w:rsidRDefault="00145EB0" w:rsidP="000A03C7">
      <w:pPr>
        <w:pStyle w:val="Prrafodelista"/>
        <w:spacing w:line="240" w:lineRule="auto"/>
        <w:ind w:left="567"/>
        <w:jc w:val="center"/>
        <w:rPr>
          <w:rFonts w:ascii="Calibri" w:hAnsi="Calibri" w:cs="Calibri"/>
          <w:sz w:val="32"/>
          <w:lang w:val="es-ES_tradnl" w:eastAsia="es-ES"/>
        </w:rPr>
      </w:pPr>
      <w:r w:rsidRPr="000A03C7">
        <w:rPr>
          <w:rFonts w:ascii="Calibri" w:hAnsi="Calibri" w:cs="Calibri"/>
          <w:sz w:val="32"/>
          <w:lang w:val="es-ES_tradnl" w:eastAsia="es-ES"/>
        </w:rPr>
        <w:t>CO-PE-1PE333-QA-IP-02</w:t>
      </w:r>
      <w:r w:rsidR="00D2321E" w:rsidRPr="000A03C7">
        <w:rPr>
          <w:rFonts w:ascii="Calibri" w:hAnsi="Calibri" w:cs="Calibri"/>
          <w:sz w:val="32"/>
          <w:lang w:val="es-ES_tradnl" w:eastAsia="es-ES"/>
        </w:rPr>
        <w:t>3</w:t>
      </w:r>
      <w:r w:rsidRPr="000A03C7">
        <w:rPr>
          <w:rFonts w:ascii="Calibri" w:hAnsi="Calibri" w:cs="Calibri"/>
          <w:sz w:val="32"/>
          <w:lang w:val="es-ES_tradnl" w:eastAsia="es-ES"/>
        </w:rPr>
        <w:t xml:space="preserve"> FORMATO DE ANÁLISIS GRANULOMÉTRICO POR TAMIZADO Y LAVADO ASFÁLTICO (MEZCLA ASFÁLTICA)</w:t>
      </w:r>
    </w:p>
    <w:p w14:paraId="7D253768" w14:textId="77777777" w:rsidR="00145EB0" w:rsidRPr="00B73DCA" w:rsidRDefault="00145EB0" w:rsidP="00145EB0">
      <w:pPr>
        <w:rPr>
          <w:rFonts w:ascii="Calibri" w:hAnsi="Calibri" w:cs="Calibri"/>
        </w:rPr>
      </w:pPr>
    </w:p>
    <w:p w14:paraId="112CB8AF" w14:textId="77777777" w:rsidR="007F462F" w:rsidRPr="00B73DCA" w:rsidRDefault="007F462F" w:rsidP="007F462F">
      <w:pPr>
        <w:rPr>
          <w:rFonts w:ascii="Calibri" w:hAnsi="Calibri" w:cs="Calibri"/>
        </w:rPr>
      </w:pPr>
    </w:p>
    <w:p w14:paraId="59714DED" w14:textId="7BB5D3E2" w:rsidR="00CF3CA9" w:rsidRPr="00B73DCA" w:rsidRDefault="00CF3CA9" w:rsidP="00CF3CA9">
      <w:pPr>
        <w:rPr>
          <w:rFonts w:ascii="Calibri" w:hAnsi="Calibri" w:cs="Calibri"/>
        </w:rPr>
      </w:pPr>
    </w:p>
    <w:p w14:paraId="098E7BCB" w14:textId="4288FC5F" w:rsidR="007F462F" w:rsidRPr="00B73DCA" w:rsidRDefault="007F462F" w:rsidP="00CF3CA9">
      <w:pPr>
        <w:rPr>
          <w:rFonts w:ascii="Calibri" w:hAnsi="Calibri" w:cs="Calibri"/>
        </w:rPr>
      </w:pPr>
    </w:p>
    <w:p w14:paraId="1C46AD84" w14:textId="05FD6593" w:rsidR="007F462F" w:rsidRPr="00B73DCA" w:rsidRDefault="007F462F" w:rsidP="00CF3CA9">
      <w:pPr>
        <w:rPr>
          <w:rFonts w:ascii="Calibri" w:hAnsi="Calibri" w:cs="Calibri"/>
        </w:rPr>
      </w:pPr>
    </w:p>
    <w:p w14:paraId="652E6A27" w14:textId="3EF4EA55" w:rsidR="007F462F" w:rsidRPr="00B73DCA" w:rsidRDefault="007F462F" w:rsidP="00CF3CA9">
      <w:pPr>
        <w:rPr>
          <w:rFonts w:ascii="Calibri" w:hAnsi="Calibri" w:cs="Calibri"/>
        </w:rPr>
      </w:pPr>
    </w:p>
    <w:p w14:paraId="54CE8EE7" w14:textId="3520ECA2" w:rsidR="007F462F" w:rsidRPr="00B73DCA" w:rsidRDefault="007F462F" w:rsidP="00CF3CA9">
      <w:pPr>
        <w:rPr>
          <w:rFonts w:ascii="Calibri" w:hAnsi="Calibri" w:cs="Calibri"/>
        </w:rPr>
      </w:pPr>
    </w:p>
    <w:p w14:paraId="682647E0" w14:textId="77777777" w:rsidR="004D1D8C" w:rsidRPr="00B73DCA" w:rsidRDefault="004D1D8C" w:rsidP="00CF3CA9">
      <w:pPr>
        <w:rPr>
          <w:rFonts w:ascii="Calibri" w:hAnsi="Calibri" w:cs="Calibri"/>
        </w:rPr>
      </w:pPr>
    </w:p>
    <w:p w14:paraId="6600EBF4" w14:textId="77777777" w:rsidR="004D1D8C" w:rsidRPr="00B73DCA" w:rsidRDefault="004D1D8C" w:rsidP="00CF3CA9">
      <w:pPr>
        <w:rPr>
          <w:rFonts w:ascii="Calibri" w:hAnsi="Calibri" w:cs="Calibri"/>
        </w:rPr>
      </w:pPr>
    </w:p>
    <w:p w14:paraId="6D6D69AD" w14:textId="77777777" w:rsidR="004D1D8C" w:rsidRPr="00B73DCA" w:rsidRDefault="004D1D8C" w:rsidP="00CF3CA9">
      <w:pPr>
        <w:rPr>
          <w:rFonts w:ascii="Calibri" w:hAnsi="Calibri" w:cs="Calibri"/>
        </w:rPr>
      </w:pPr>
    </w:p>
    <w:p w14:paraId="47CD4E78" w14:textId="77777777" w:rsidR="004D1D8C" w:rsidRPr="00B73DCA" w:rsidRDefault="004D1D8C" w:rsidP="00CF3CA9">
      <w:pPr>
        <w:rPr>
          <w:rFonts w:ascii="Calibri" w:hAnsi="Calibri" w:cs="Calibri"/>
        </w:rPr>
      </w:pPr>
    </w:p>
    <w:p w14:paraId="2EB127BF" w14:textId="77777777" w:rsidR="004D1D8C" w:rsidRPr="00B73DCA" w:rsidRDefault="004D1D8C" w:rsidP="00CF3CA9">
      <w:pPr>
        <w:rPr>
          <w:rFonts w:ascii="Calibri" w:hAnsi="Calibri" w:cs="Calibri"/>
        </w:rPr>
      </w:pPr>
    </w:p>
    <w:p w14:paraId="2AF10E69" w14:textId="77777777" w:rsidR="004D1D8C" w:rsidRPr="00B73DCA" w:rsidRDefault="004D1D8C" w:rsidP="00CF3CA9">
      <w:pPr>
        <w:rPr>
          <w:rFonts w:ascii="Calibri" w:hAnsi="Calibri" w:cs="Calibri"/>
        </w:rPr>
      </w:pPr>
    </w:p>
    <w:p w14:paraId="51446BA0" w14:textId="77777777" w:rsidR="004D1D8C" w:rsidRPr="00B73DCA" w:rsidRDefault="004D1D8C" w:rsidP="00CF3CA9">
      <w:pPr>
        <w:rPr>
          <w:rFonts w:ascii="Calibri" w:hAnsi="Calibri" w:cs="Calibri"/>
        </w:rPr>
      </w:pPr>
    </w:p>
    <w:p w14:paraId="1819A2B2" w14:textId="77777777" w:rsidR="004D1D8C" w:rsidRPr="00B73DCA" w:rsidRDefault="004D1D8C" w:rsidP="00CF3CA9">
      <w:pPr>
        <w:rPr>
          <w:rFonts w:ascii="Calibri" w:hAnsi="Calibri" w:cs="Calibri"/>
        </w:rPr>
      </w:pPr>
    </w:p>
    <w:p w14:paraId="08293F71" w14:textId="77777777" w:rsidR="004D1D8C" w:rsidRPr="00B73DCA" w:rsidRDefault="004D1D8C" w:rsidP="00CF3CA9">
      <w:pPr>
        <w:rPr>
          <w:rFonts w:ascii="Calibri" w:hAnsi="Calibri" w:cs="Calibri"/>
        </w:rPr>
      </w:pPr>
    </w:p>
    <w:p w14:paraId="394C0CE7" w14:textId="77777777" w:rsidR="004D1D8C" w:rsidRPr="00B73DCA" w:rsidRDefault="004D1D8C" w:rsidP="00CF3CA9">
      <w:pPr>
        <w:rPr>
          <w:rFonts w:ascii="Calibri" w:hAnsi="Calibri" w:cs="Calibri"/>
        </w:rPr>
      </w:pPr>
    </w:p>
    <w:p w14:paraId="1CC60999" w14:textId="77777777" w:rsidR="004D1D8C" w:rsidRPr="00B73DCA" w:rsidRDefault="004D1D8C" w:rsidP="00CF3CA9">
      <w:pPr>
        <w:rPr>
          <w:rFonts w:ascii="Calibri" w:hAnsi="Calibri" w:cs="Calibri"/>
        </w:rPr>
      </w:pPr>
    </w:p>
    <w:p w14:paraId="480DB0D2" w14:textId="77777777" w:rsidR="004D1D8C" w:rsidRPr="00B73DCA" w:rsidRDefault="004D1D8C" w:rsidP="00CF3CA9">
      <w:pPr>
        <w:rPr>
          <w:rFonts w:ascii="Calibri" w:hAnsi="Calibri" w:cs="Calibri"/>
        </w:rPr>
      </w:pPr>
    </w:p>
    <w:p w14:paraId="0F149A7D" w14:textId="77777777" w:rsidR="004D1D8C" w:rsidRPr="00B73DCA" w:rsidRDefault="004D1D8C" w:rsidP="00CF3CA9">
      <w:pPr>
        <w:rPr>
          <w:rFonts w:ascii="Calibri" w:hAnsi="Calibri" w:cs="Calibri"/>
        </w:rPr>
      </w:pPr>
    </w:p>
    <w:p w14:paraId="11798566" w14:textId="77777777" w:rsidR="004D1D8C" w:rsidRPr="00B73DCA" w:rsidRDefault="004D1D8C" w:rsidP="00CF3CA9">
      <w:pPr>
        <w:rPr>
          <w:rFonts w:ascii="Calibri" w:hAnsi="Calibri" w:cs="Calibri"/>
        </w:rPr>
      </w:pPr>
    </w:p>
    <w:p w14:paraId="4A1F801B" w14:textId="77777777" w:rsidR="004D1D8C" w:rsidRPr="00B73DCA" w:rsidRDefault="004D1D8C" w:rsidP="00CF3CA9">
      <w:pPr>
        <w:rPr>
          <w:rFonts w:ascii="Calibri" w:hAnsi="Calibri" w:cs="Calibri"/>
        </w:rPr>
      </w:pPr>
    </w:p>
    <w:p w14:paraId="693443F0" w14:textId="77777777" w:rsidR="004D1D8C" w:rsidRPr="00B73DCA" w:rsidRDefault="004D1D8C" w:rsidP="00CF3CA9">
      <w:pPr>
        <w:rPr>
          <w:rFonts w:ascii="Calibri" w:hAnsi="Calibri" w:cs="Calibri"/>
        </w:rPr>
      </w:pPr>
    </w:p>
    <w:p w14:paraId="68801881" w14:textId="77777777" w:rsidR="004D1D8C" w:rsidRPr="00B73DCA" w:rsidRDefault="004D1D8C" w:rsidP="00CF3CA9">
      <w:pPr>
        <w:rPr>
          <w:rFonts w:ascii="Calibri" w:hAnsi="Calibri" w:cs="Calibri"/>
        </w:rPr>
      </w:pPr>
    </w:p>
    <w:p w14:paraId="466CB13B" w14:textId="77777777" w:rsidR="004D1D8C" w:rsidRPr="00B73DCA" w:rsidRDefault="004D1D8C" w:rsidP="00CF3CA9">
      <w:pPr>
        <w:rPr>
          <w:rFonts w:ascii="Calibri" w:hAnsi="Calibri" w:cs="Calibri"/>
        </w:rPr>
      </w:pPr>
    </w:p>
    <w:p w14:paraId="42B2DB91" w14:textId="77777777" w:rsidR="004D1D8C" w:rsidRPr="00B73DCA" w:rsidRDefault="004D1D8C" w:rsidP="00CF3CA9">
      <w:pPr>
        <w:rPr>
          <w:rFonts w:ascii="Calibri" w:hAnsi="Calibri" w:cs="Calibri"/>
        </w:rPr>
      </w:pPr>
    </w:p>
    <w:p w14:paraId="69D638D4" w14:textId="77777777" w:rsidR="004D1D8C" w:rsidRPr="00B73DCA" w:rsidRDefault="004D1D8C" w:rsidP="00CF3CA9">
      <w:pPr>
        <w:rPr>
          <w:rFonts w:ascii="Calibri" w:hAnsi="Calibri" w:cs="Calibri"/>
        </w:rPr>
      </w:pPr>
    </w:p>
    <w:p w14:paraId="4B22CF94" w14:textId="7AFDFF92" w:rsidR="007F462F" w:rsidRPr="00B73DCA" w:rsidRDefault="007F462F" w:rsidP="00CF3CA9">
      <w:pPr>
        <w:rPr>
          <w:rFonts w:ascii="Calibri" w:hAnsi="Calibri" w:cs="Calibri"/>
        </w:rPr>
      </w:pPr>
    </w:p>
    <w:p w14:paraId="7D4278A0" w14:textId="27B29154" w:rsidR="007F462F" w:rsidRPr="00B73DCA" w:rsidRDefault="007F462F" w:rsidP="00CF3CA9">
      <w:pPr>
        <w:rPr>
          <w:rFonts w:ascii="Calibri" w:hAnsi="Calibri" w:cs="Calibri"/>
        </w:rPr>
      </w:pPr>
    </w:p>
    <w:p w14:paraId="087E1AE3" w14:textId="10BD8FB0" w:rsidR="007F462F" w:rsidRPr="00B73DCA" w:rsidRDefault="007F462F" w:rsidP="00CF3CA9">
      <w:pPr>
        <w:rPr>
          <w:rFonts w:ascii="Calibri" w:hAnsi="Calibri" w:cs="Calibri"/>
        </w:rPr>
      </w:pPr>
    </w:p>
    <w:p w14:paraId="533E1FD0" w14:textId="0AD26069" w:rsidR="007F462F" w:rsidRPr="00B73DCA" w:rsidRDefault="007F462F" w:rsidP="00CF3CA9">
      <w:pPr>
        <w:rPr>
          <w:rFonts w:ascii="Calibri" w:hAnsi="Calibri" w:cs="Calibri"/>
        </w:rPr>
      </w:pPr>
    </w:p>
    <w:p w14:paraId="43C96354" w14:textId="66C36708" w:rsidR="007F462F" w:rsidRPr="00B73DCA" w:rsidRDefault="007F462F" w:rsidP="00CF3CA9">
      <w:pPr>
        <w:rPr>
          <w:rFonts w:ascii="Calibri" w:hAnsi="Calibri" w:cs="Calibri"/>
        </w:rPr>
      </w:pPr>
    </w:p>
    <w:p w14:paraId="3C296569" w14:textId="6D3C9A8B" w:rsidR="007F462F" w:rsidRPr="00B73DCA" w:rsidRDefault="007F462F" w:rsidP="00CF3CA9">
      <w:pPr>
        <w:rPr>
          <w:rFonts w:ascii="Calibri" w:hAnsi="Calibri" w:cs="Calibri"/>
        </w:rPr>
      </w:pPr>
    </w:p>
    <w:p w14:paraId="16D4B724" w14:textId="77777777" w:rsidR="007F462F" w:rsidRPr="00B73DCA" w:rsidRDefault="007F462F" w:rsidP="00D2321E">
      <w:pPr>
        <w:rPr>
          <w:rFonts w:ascii="Calibri" w:hAnsi="Calibri" w:cs="Calibri"/>
          <w:sz w:val="20"/>
          <w:szCs w:val="20"/>
          <w:lang w:eastAsia="es-ES"/>
        </w:rPr>
      </w:pPr>
    </w:p>
    <w:p w14:paraId="7982968C" w14:textId="4BBB622B" w:rsidR="007F462F" w:rsidRPr="000A03C7" w:rsidRDefault="007F462F" w:rsidP="007F462F">
      <w:pPr>
        <w:pStyle w:val="Subttulo"/>
        <w:jc w:val="center"/>
        <w:rPr>
          <w:rFonts w:cs="Calibri"/>
          <w:b/>
          <w:i w:val="0"/>
          <w:iCs/>
          <w:sz w:val="56"/>
          <w:szCs w:val="56"/>
        </w:rPr>
      </w:pPr>
      <w:r w:rsidRPr="000A03C7">
        <w:rPr>
          <w:rFonts w:cs="Calibri"/>
          <w:b/>
          <w:i w:val="0"/>
          <w:iCs/>
          <w:sz w:val="56"/>
          <w:szCs w:val="56"/>
        </w:rPr>
        <w:t>Anexo 3</w:t>
      </w:r>
    </w:p>
    <w:p w14:paraId="21D67B16" w14:textId="77777777" w:rsidR="007F462F" w:rsidRPr="00B73DCA" w:rsidRDefault="007F462F" w:rsidP="007F462F">
      <w:pPr>
        <w:rPr>
          <w:rFonts w:ascii="Calibri" w:hAnsi="Calibri" w:cs="Calibri"/>
        </w:rPr>
      </w:pPr>
    </w:p>
    <w:p w14:paraId="2004A2E6" w14:textId="69962CA7" w:rsidR="007F462F" w:rsidRPr="000A03C7" w:rsidRDefault="007F462F" w:rsidP="000A03C7">
      <w:pPr>
        <w:pStyle w:val="Prrafodelista"/>
        <w:spacing w:line="240" w:lineRule="auto"/>
        <w:ind w:left="567"/>
        <w:rPr>
          <w:rFonts w:ascii="Calibri" w:hAnsi="Calibri" w:cs="Calibri"/>
          <w:sz w:val="32"/>
          <w:lang w:val="es-ES_tradnl" w:eastAsia="es-ES"/>
        </w:rPr>
      </w:pPr>
      <w:r w:rsidRPr="000A03C7">
        <w:rPr>
          <w:rFonts w:ascii="Calibri" w:hAnsi="Calibri" w:cs="Calibri"/>
          <w:sz w:val="32"/>
          <w:lang w:val="es-ES_tradnl" w:eastAsia="es-ES"/>
        </w:rPr>
        <w:t xml:space="preserve">CO-PE-1PE333-QA-IP-042 FORMATO DE ANÁLISIS GRANULOMÉTRICO POR TAMIZADO Y LAVADO ASFÁLTICO (MASTIC ASFÁLTICA) </w:t>
      </w:r>
    </w:p>
    <w:p w14:paraId="7D0FDCFD" w14:textId="77777777" w:rsidR="004D1D8C" w:rsidRPr="00B73DCA" w:rsidRDefault="004D1D8C" w:rsidP="007F462F">
      <w:pPr>
        <w:pStyle w:val="Prrafodelista"/>
        <w:ind w:left="567"/>
        <w:rPr>
          <w:rFonts w:ascii="Calibri" w:hAnsi="Calibri" w:cs="Calibri"/>
          <w:lang w:val="es-ES_tradnl" w:eastAsia="es-ES"/>
        </w:rPr>
      </w:pPr>
    </w:p>
    <w:p w14:paraId="125B5C1C" w14:textId="77777777" w:rsidR="004D1D8C" w:rsidRPr="00B73DCA" w:rsidRDefault="004D1D8C" w:rsidP="007F462F">
      <w:pPr>
        <w:pStyle w:val="Prrafodelista"/>
        <w:ind w:left="567"/>
        <w:rPr>
          <w:rFonts w:ascii="Calibri" w:hAnsi="Calibri" w:cs="Calibri"/>
          <w:lang w:val="es-ES_tradnl" w:eastAsia="es-ES"/>
        </w:rPr>
      </w:pPr>
    </w:p>
    <w:p w14:paraId="0B05AE4F" w14:textId="77777777" w:rsidR="004D1D8C" w:rsidRPr="00B73DCA" w:rsidRDefault="004D1D8C" w:rsidP="007F462F">
      <w:pPr>
        <w:pStyle w:val="Prrafodelista"/>
        <w:ind w:left="567"/>
        <w:rPr>
          <w:rFonts w:ascii="Calibri" w:hAnsi="Calibri" w:cs="Calibri"/>
          <w:lang w:val="es-ES_tradnl" w:eastAsia="es-ES"/>
        </w:rPr>
      </w:pPr>
    </w:p>
    <w:p w14:paraId="0BA0AB8E" w14:textId="77777777" w:rsidR="004D1D8C" w:rsidRPr="00B73DCA" w:rsidRDefault="004D1D8C" w:rsidP="007F462F">
      <w:pPr>
        <w:pStyle w:val="Prrafodelista"/>
        <w:ind w:left="567"/>
        <w:rPr>
          <w:rFonts w:ascii="Calibri" w:hAnsi="Calibri" w:cs="Calibri"/>
          <w:lang w:val="es-ES_tradnl" w:eastAsia="es-ES"/>
        </w:rPr>
      </w:pPr>
    </w:p>
    <w:p w14:paraId="752965A4" w14:textId="77777777" w:rsidR="004D1D8C" w:rsidRPr="00B73DCA" w:rsidRDefault="004D1D8C" w:rsidP="007F462F">
      <w:pPr>
        <w:pStyle w:val="Prrafodelista"/>
        <w:ind w:left="567"/>
        <w:rPr>
          <w:rFonts w:ascii="Calibri" w:hAnsi="Calibri" w:cs="Calibri"/>
          <w:lang w:val="es-ES_tradnl" w:eastAsia="es-ES"/>
        </w:rPr>
      </w:pPr>
    </w:p>
    <w:p w14:paraId="6094D3C7" w14:textId="77777777" w:rsidR="004D1D8C" w:rsidRPr="00B73DCA" w:rsidRDefault="004D1D8C" w:rsidP="007F462F">
      <w:pPr>
        <w:pStyle w:val="Prrafodelista"/>
        <w:ind w:left="567"/>
        <w:rPr>
          <w:rFonts w:ascii="Calibri" w:hAnsi="Calibri" w:cs="Calibri"/>
          <w:lang w:val="es-ES_tradnl" w:eastAsia="es-ES"/>
        </w:rPr>
      </w:pPr>
    </w:p>
    <w:p w14:paraId="7548EFA5" w14:textId="77777777" w:rsidR="004D1D8C" w:rsidRPr="00B73DCA" w:rsidRDefault="004D1D8C" w:rsidP="007F462F">
      <w:pPr>
        <w:pStyle w:val="Prrafodelista"/>
        <w:ind w:left="567"/>
        <w:rPr>
          <w:rFonts w:ascii="Calibri" w:hAnsi="Calibri" w:cs="Calibri"/>
          <w:lang w:val="es-ES_tradnl" w:eastAsia="es-ES"/>
        </w:rPr>
      </w:pPr>
    </w:p>
    <w:p w14:paraId="07DDBBD3" w14:textId="77777777" w:rsidR="004D1D8C" w:rsidRPr="00B73DCA" w:rsidRDefault="004D1D8C" w:rsidP="007F462F">
      <w:pPr>
        <w:pStyle w:val="Prrafodelista"/>
        <w:ind w:left="567"/>
        <w:rPr>
          <w:rFonts w:ascii="Calibri" w:hAnsi="Calibri" w:cs="Calibri"/>
          <w:lang w:val="es-ES_tradnl" w:eastAsia="es-ES"/>
        </w:rPr>
      </w:pPr>
    </w:p>
    <w:p w14:paraId="205AFE73" w14:textId="77777777" w:rsidR="004D1D8C" w:rsidRPr="00B73DCA" w:rsidRDefault="004D1D8C" w:rsidP="007F462F">
      <w:pPr>
        <w:pStyle w:val="Prrafodelista"/>
        <w:ind w:left="567"/>
        <w:rPr>
          <w:rFonts w:ascii="Calibri" w:hAnsi="Calibri" w:cs="Calibri"/>
          <w:lang w:val="es-ES_tradnl" w:eastAsia="es-ES"/>
        </w:rPr>
      </w:pPr>
    </w:p>
    <w:p w14:paraId="3FB300BF" w14:textId="77777777" w:rsidR="004D1D8C" w:rsidRPr="00B73DCA" w:rsidRDefault="004D1D8C" w:rsidP="007F462F">
      <w:pPr>
        <w:pStyle w:val="Prrafodelista"/>
        <w:ind w:left="567"/>
        <w:rPr>
          <w:rFonts w:ascii="Calibri" w:hAnsi="Calibri" w:cs="Calibri"/>
          <w:lang w:val="es-ES_tradnl" w:eastAsia="es-ES"/>
        </w:rPr>
      </w:pPr>
    </w:p>
    <w:p w14:paraId="2945C3FB" w14:textId="77777777" w:rsidR="004D1D8C" w:rsidRPr="00B73DCA" w:rsidRDefault="004D1D8C" w:rsidP="007F462F">
      <w:pPr>
        <w:pStyle w:val="Prrafodelista"/>
        <w:ind w:left="567"/>
        <w:rPr>
          <w:rFonts w:ascii="Calibri" w:hAnsi="Calibri" w:cs="Calibri"/>
          <w:lang w:val="es-ES_tradnl" w:eastAsia="es-ES"/>
        </w:rPr>
      </w:pPr>
    </w:p>
    <w:p w14:paraId="3D1DF176" w14:textId="77777777" w:rsidR="004D1D8C" w:rsidRPr="00B73DCA" w:rsidRDefault="004D1D8C" w:rsidP="007F462F">
      <w:pPr>
        <w:pStyle w:val="Prrafodelista"/>
        <w:ind w:left="567"/>
        <w:rPr>
          <w:rFonts w:ascii="Calibri" w:hAnsi="Calibri" w:cs="Calibri"/>
          <w:lang w:val="es-ES_tradnl" w:eastAsia="es-ES"/>
        </w:rPr>
      </w:pPr>
    </w:p>
    <w:p w14:paraId="0CFA3E69" w14:textId="77777777" w:rsidR="004D1D8C" w:rsidRPr="00B73DCA" w:rsidRDefault="004D1D8C" w:rsidP="007F462F">
      <w:pPr>
        <w:pStyle w:val="Prrafodelista"/>
        <w:ind w:left="567"/>
        <w:rPr>
          <w:rFonts w:ascii="Calibri" w:hAnsi="Calibri" w:cs="Calibri"/>
          <w:lang w:val="es-ES_tradnl" w:eastAsia="es-ES"/>
        </w:rPr>
      </w:pPr>
    </w:p>
    <w:p w14:paraId="53BA806B" w14:textId="77777777" w:rsidR="004D1D8C" w:rsidRPr="00B73DCA" w:rsidRDefault="004D1D8C" w:rsidP="007F462F">
      <w:pPr>
        <w:pStyle w:val="Prrafodelista"/>
        <w:ind w:left="567"/>
        <w:rPr>
          <w:rFonts w:ascii="Calibri" w:hAnsi="Calibri" w:cs="Calibri"/>
          <w:lang w:val="es-ES_tradnl" w:eastAsia="es-ES"/>
        </w:rPr>
      </w:pPr>
    </w:p>
    <w:p w14:paraId="253288B4" w14:textId="77777777" w:rsidR="004D1D8C" w:rsidRPr="00B73DCA" w:rsidRDefault="004D1D8C" w:rsidP="007F462F">
      <w:pPr>
        <w:pStyle w:val="Prrafodelista"/>
        <w:ind w:left="567"/>
        <w:rPr>
          <w:rFonts w:ascii="Calibri" w:hAnsi="Calibri" w:cs="Calibri"/>
          <w:lang w:val="es-ES_tradnl" w:eastAsia="es-ES"/>
        </w:rPr>
      </w:pPr>
    </w:p>
    <w:p w14:paraId="7D99E646" w14:textId="77777777" w:rsidR="004D1D8C" w:rsidRPr="00B73DCA" w:rsidRDefault="004D1D8C" w:rsidP="007F462F">
      <w:pPr>
        <w:pStyle w:val="Prrafodelista"/>
        <w:ind w:left="567"/>
        <w:rPr>
          <w:rFonts w:ascii="Calibri" w:hAnsi="Calibri" w:cs="Calibri"/>
          <w:lang w:val="es-ES_tradnl" w:eastAsia="es-ES"/>
        </w:rPr>
      </w:pPr>
    </w:p>
    <w:p w14:paraId="294D05CA" w14:textId="77777777" w:rsidR="004D1D8C" w:rsidRPr="00B73DCA" w:rsidRDefault="004D1D8C" w:rsidP="007F462F">
      <w:pPr>
        <w:pStyle w:val="Prrafodelista"/>
        <w:ind w:left="567"/>
        <w:rPr>
          <w:rFonts w:ascii="Calibri" w:hAnsi="Calibri" w:cs="Calibri"/>
          <w:lang w:val="es-ES_tradnl" w:eastAsia="es-ES"/>
        </w:rPr>
      </w:pPr>
    </w:p>
    <w:p w14:paraId="5C1F3D61" w14:textId="77777777" w:rsidR="004D1D8C" w:rsidRPr="00B73DCA" w:rsidRDefault="004D1D8C" w:rsidP="007F462F">
      <w:pPr>
        <w:pStyle w:val="Prrafodelista"/>
        <w:ind w:left="567"/>
        <w:rPr>
          <w:rFonts w:ascii="Calibri" w:hAnsi="Calibri" w:cs="Calibri"/>
          <w:lang w:val="es-ES_tradnl" w:eastAsia="es-ES"/>
        </w:rPr>
      </w:pPr>
    </w:p>
    <w:p w14:paraId="7937FD30" w14:textId="77777777" w:rsidR="004D1D8C" w:rsidRPr="00B73DCA" w:rsidRDefault="004D1D8C" w:rsidP="007F462F">
      <w:pPr>
        <w:pStyle w:val="Prrafodelista"/>
        <w:ind w:left="567"/>
        <w:rPr>
          <w:rFonts w:ascii="Calibri" w:hAnsi="Calibri" w:cs="Calibri"/>
          <w:lang w:val="es-ES_tradnl" w:eastAsia="es-ES"/>
        </w:rPr>
      </w:pPr>
    </w:p>
    <w:p w14:paraId="29B75EE3" w14:textId="77777777" w:rsidR="004D1D8C" w:rsidRPr="00B73DCA" w:rsidRDefault="004D1D8C" w:rsidP="007F462F">
      <w:pPr>
        <w:pStyle w:val="Prrafodelista"/>
        <w:ind w:left="567"/>
        <w:rPr>
          <w:rFonts w:ascii="Calibri" w:hAnsi="Calibri" w:cs="Calibri"/>
          <w:lang w:val="es-ES_tradnl" w:eastAsia="es-ES"/>
        </w:rPr>
      </w:pPr>
    </w:p>
    <w:p w14:paraId="4CF97A37" w14:textId="77777777" w:rsidR="004D1D8C" w:rsidRPr="00B73DCA" w:rsidRDefault="004D1D8C" w:rsidP="007F462F">
      <w:pPr>
        <w:pStyle w:val="Prrafodelista"/>
        <w:ind w:left="567"/>
        <w:rPr>
          <w:rFonts w:ascii="Calibri" w:hAnsi="Calibri" w:cs="Calibri"/>
          <w:lang w:val="es-ES_tradnl" w:eastAsia="es-ES"/>
        </w:rPr>
      </w:pPr>
    </w:p>
    <w:p w14:paraId="72B8BC8D" w14:textId="77777777" w:rsidR="004D1D8C" w:rsidRPr="00B73DCA" w:rsidRDefault="004D1D8C" w:rsidP="007F462F">
      <w:pPr>
        <w:pStyle w:val="Prrafodelista"/>
        <w:ind w:left="567"/>
        <w:rPr>
          <w:rFonts w:ascii="Calibri" w:hAnsi="Calibri" w:cs="Calibri"/>
          <w:lang w:val="es-ES_tradnl" w:eastAsia="es-ES"/>
        </w:rPr>
      </w:pPr>
    </w:p>
    <w:p w14:paraId="16DDF945" w14:textId="77777777" w:rsidR="004D1D8C" w:rsidRPr="00B73DCA" w:rsidRDefault="004D1D8C" w:rsidP="007F462F">
      <w:pPr>
        <w:pStyle w:val="Prrafodelista"/>
        <w:ind w:left="567"/>
        <w:rPr>
          <w:rFonts w:ascii="Calibri" w:hAnsi="Calibri" w:cs="Calibri"/>
          <w:lang w:val="es-ES_tradnl" w:eastAsia="es-ES"/>
        </w:rPr>
      </w:pPr>
    </w:p>
    <w:p w14:paraId="49574458" w14:textId="77777777" w:rsidR="004D1D8C" w:rsidRPr="00B73DCA" w:rsidRDefault="004D1D8C" w:rsidP="007F462F">
      <w:pPr>
        <w:pStyle w:val="Prrafodelista"/>
        <w:ind w:left="567"/>
        <w:rPr>
          <w:rFonts w:ascii="Calibri" w:hAnsi="Calibri" w:cs="Calibri"/>
          <w:lang w:val="es-ES_tradnl" w:eastAsia="es-ES"/>
        </w:rPr>
      </w:pPr>
    </w:p>
    <w:p w14:paraId="11543B79" w14:textId="77777777" w:rsidR="004D1D8C" w:rsidRPr="00B73DCA" w:rsidRDefault="004D1D8C" w:rsidP="007F462F">
      <w:pPr>
        <w:pStyle w:val="Prrafodelista"/>
        <w:ind w:left="567"/>
        <w:rPr>
          <w:rFonts w:ascii="Calibri" w:hAnsi="Calibri" w:cs="Calibri"/>
          <w:lang w:val="es-ES_tradnl" w:eastAsia="es-ES"/>
        </w:rPr>
      </w:pPr>
    </w:p>
    <w:p w14:paraId="0D10C6A3" w14:textId="77777777" w:rsidR="004D1D8C" w:rsidRPr="00B73DCA" w:rsidRDefault="004D1D8C" w:rsidP="007F462F">
      <w:pPr>
        <w:pStyle w:val="Prrafodelista"/>
        <w:ind w:left="567"/>
        <w:rPr>
          <w:rFonts w:ascii="Calibri" w:hAnsi="Calibri" w:cs="Calibri"/>
          <w:lang w:val="es-ES_tradnl" w:eastAsia="es-ES"/>
        </w:rPr>
      </w:pPr>
    </w:p>
    <w:p w14:paraId="5C2A023C" w14:textId="77777777" w:rsidR="004D1D8C" w:rsidRPr="00B73DCA" w:rsidRDefault="004D1D8C" w:rsidP="007F462F">
      <w:pPr>
        <w:pStyle w:val="Prrafodelista"/>
        <w:ind w:left="567"/>
        <w:rPr>
          <w:rFonts w:ascii="Calibri" w:hAnsi="Calibri" w:cs="Calibri"/>
          <w:lang w:val="es-ES_tradnl" w:eastAsia="es-ES"/>
        </w:rPr>
      </w:pPr>
    </w:p>
    <w:p w14:paraId="515EBAEE" w14:textId="77777777" w:rsidR="004D1D8C" w:rsidRPr="00B73DCA" w:rsidRDefault="004D1D8C" w:rsidP="007F462F">
      <w:pPr>
        <w:pStyle w:val="Prrafodelista"/>
        <w:ind w:left="567"/>
        <w:rPr>
          <w:rFonts w:ascii="Calibri" w:hAnsi="Calibri" w:cs="Calibri"/>
          <w:lang w:val="es-ES_tradnl" w:eastAsia="es-ES"/>
        </w:rPr>
      </w:pPr>
    </w:p>
    <w:p w14:paraId="0C1CD758" w14:textId="77777777" w:rsidR="004D1D8C" w:rsidRPr="00B73DCA" w:rsidRDefault="004D1D8C" w:rsidP="007F462F">
      <w:pPr>
        <w:pStyle w:val="Prrafodelista"/>
        <w:ind w:left="567"/>
        <w:rPr>
          <w:rFonts w:ascii="Calibri" w:hAnsi="Calibri" w:cs="Calibri"/>
          <w:lang w:val="es-ES_tradnl" w:eastAsia="es-ES"/>
        </w:rPr>
      </w:pPr>
    </w:p>
    <w:bookmarkEnd w:id="20"/>
    <w:bookmarkEnd w:id="21"/>
    <w:p w14:paraId="757B735A" w14:textId="77777777" w:rsidR="004D1D8C" w:rsidRPr="00B73DCA" w:rsidRDefault="004D1D8C" w:rsidP="007F462F">
      <w:pPr>
        <w:pStyle w:val="Prrafodelista"/>
        <w:ind w:left="567"/>
        <w:rPr>
          <w:rFonts w:ascii="Calibri" w:hAnsi="Calibri" w:cs="Calibri"/>
          <w:lang w:val="es-ES_tradnl" w:eastAsia="es-ES"/>
        </w:rPr>
      </w:pPr>
    </w:p>
    <w:sectPr w:rsidR="004D1D8C" w:rsidRPr="00B73DCA" w:rsidSect="00317737">
      <w:headerReference w:type="default" r:id="rId20"/>
      <w:footerReference w:type="default" r:id="rId21"/>
      <w:headerReference w:type="first" r:id="rId22"/>
      <w:footerReference w:type="first" r:id="rId23"/>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19BBB" w14:textId="77777777" w:rsidR="00844C2F" w:rsidRDefault="00844C2F" w:rsidP="003C673A">
      <w:pPr>
        <w:spacing w:after="0" w:line="240" w:lineRule="auto"/>
      </w:pPr>
      <w:r>
        <w:separator/>
      </w:r>
    </w:p>
  </w:endnote>
  <w:endnote w:type="continuationSeparator" w:id="0">
    <w:p w14:paraId="0E25ABCA" w14:textId="77777777" w:rsidR="00844C2F" w:rsidRDefault="00844C2F"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B73DCA" w14:paraId="7C192352" w14:textId="77777777" w:rsidTr="00B73DCA">
      <w:trPr>
        <w:trHeight w:val="340"/>
      </w:trPr>
      <w:tc>
        <w:tcPr>
          <w:tcW w:w="6237" w:type="dxa"/>
          <w:tcBorders>
            <w:bottom w:val="single" w:sz="18" w:space="0" w:color="00AB95"/>
          </w:tcBorders>
        </w:tcPr>
        <w:p w14:paraId="515AEB81" w14:textId="77777777" w:rsidR="00B73DCA" w:rsidRPr="00975B8A" w:rsidRDefault="00B73DCA"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B73DCA" w:rsidRPr="008F415D" w:rsidRDefault="00B73DCA"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8373620" w:rsidR="00B73DCA" w:rsidRPr="008F415D" w:rsidRDefault="00B73DCA"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B73DCA" w:rsidRPr="008F415D" w:rsidRDefault="00B73DCA"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7777777" w:rsidR="00B73DCA" w:rsidRPr="008F415D" w:rsidRDefault="00B73DCA"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3C33FAF0" w14:textId="77777777" w:rsidR="00B73DCA" w:rsidRDefault="00B73DCA"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B73DCA" w14:paraId="3FAD1ABD" w14:textId="77777777" w:rsidTr="00B73DCA">
      <w:trPr>
        <w:trHeight w:val="340"/>
      </w:trPr>
      <w:tc>
        <w:tcPr>
          <w:tcW w:w="6237" w:type="dxa"/>
          <w:tcBorders>
            <w:bottom w:val="single" w:sz="18" w:space="0" w:color="00AB95"/>
          </w:tcBorders>
        </w:tcPr>
        <w:p w14:paraId="7AA29253" w14:textId="77777777" w:rsidR="00B73DCA" w:rsidRPr="00975B8A" w:rsidRDefault="00B73DCA"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B73DCA" w:rsidRPr="008F415D" w:rsidRDefault="00B73DCA"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B73DCA" w:rsidRPr="008F415D" w:rsidRDefault="00B73DCA"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B73DCA" w:rsidRPr="008F415D" w:rsidRDefault="00B73DCA"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B73DCA" w:rsidRPr="008F415D" w:rsidRDefault="00B73DCA"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B73DCA" w:rsidRDefault="00B73D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E6158" w14:textId="77777777" w:rsidR="00844C2F" w:rsidRDefault="00844C2F" w:rsidP="003C673A">
      <w:pPr>
        <w:spacing w:after="0" w:line="240" w:lineRule="auto"/>
      </w:pPr>
      <w:r>
        <w:separator/>
      </w:r>
    </w:p>
  </w:footnote>
  <w:footnote w:type="continuationSeparator" w:id="0">
    <w:p w14:paraId="613A3ABB" w14:textId="77777777" w:rsidR="00844C2F" w:rsidRDefault="00844C2F"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B73DCA"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B73DCA" w:rsidRPr="003447BD" w:rsidRDefault="00B73DCA"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999553796" name="Imagen 99955379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B73DCA" w:rsidRPr="003447BD" w:rsidRDefault="00B73DCA"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7777777" w:rsidR="00B73DCA" w:rsidRPr="00457CA9" w:rsidRDefault="00B73DCA" w:rsidP="007906E5">
          <w:pPr>
            <w:spacing w:after="0"/>
            <w:jc w:val="center"/>
            <w:rPr>
              <w:rFonts w:ascii="Arial" w:hAnsi="Arial" w:cs="Arial"/>
              <w:b/>
              <w:color w:val="000000"/>
              <w:lang w:val="en-US"/>
            </w:rPr>
          </w:pPr>
          <w:r w:rsidRPr="00457CA9">
            <w:rPr>
              <w:rFonts w:ascii="Arial" w:hAnsi="Arial" w:cs="Arial"/>
              <w:b/>
              <w:color w:val="000000"/>
              <w:lang w:val="en-US"/>
            </w:rPr>
            <w:t>TAILING STORAGE FACILITIES PHASE IX</w:t>
          </w:r>
        </w:p>
        <w:p w14:paraId="3FAB9F18" w14:textId="77777777" w:rsidR="00B73DCA" w:rsidRPr="00457CA9" w:rsidRDefault="00B73DCA"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B73DCA" w:rsidRPr="00882F4E" w:rsidRDefault="00B73DCA"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00</w:t>
          </w:r>
        </w:p>
        <w:p w14:paraId="3632C937" w14:textId="4CBC89E1" w:rsidR="00B73DCA" w:rsidRPr="00882F4E" w:rsidRDefault="00B73DCA" w:rsidP="003152E9">
          <w:pPr>
            <w:pStyle w:val="Encabezado"/>
            <w:ind w:left="144"/>
            <w:rPr>
              <w:rFonts w:ascii="Arial" w:hAnsi="Arial" w:cs="Arial"/>
              <w:sz w:val="16"/>
              <w:szCs w:val="16"/>
            </w:rPr>
          </w:pPr>
          <w:r w:rsidRPr="00882F4E">
            <w:rPr>
              <w:rFonts w:ascii="Arial" w:hAnsi="Arial" w:cs="Arial"/>
              <w:sz w:val="16"/>
              <w:szCs w:val="16"/>
            </w:rPr>
            <w:t>Pro</w:t>
          </w:r>
          <w:r>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318C875C" w:rsidR="00B73DCA" w:rsidRPr="003447BD" w:rsidRDefault="00B73DCA" w:rsidP="003152E9">
          <w:pPr>
            <w:pStyle w:val="Encabezado"/>
            <w:ind w:left="144"/>
            <w:rPr>
              <w:rFonts w:ascii="Arial" w:hAnsi="Arial" w:cs="Arial"/>
              <w:sz w:val="16"/>
              <w:szCs w:val="16"/>
            </w:rPr>
          </w:pPr>
          <w:r w:rsidRPr="003447BD">
            <w:rPr>
              <w:rFonts w:ascii="Arial" w:hAnsi="Arial" w:cs="Arial"/>
              <w:sz w:val="16"/>
              <w:szCs w:val="16"/>
            </w:rPr>
            <w:t xml:space="preserve">Fecha: </w:t>
          </w:r>
          <w:r>
            <w:rPr>
              <w:rFonts w:ascii="Arial" w:hAnsi="Arial" w:cs="Arial"/>
              <w:sz w:val="16"/>
              <w:szCs w:val="16"/>
            </w:rPr>
            <w:t>14-Abr-2026</w:t>
          </w:r>
        </w:p>
        <w:p w14:paraId="13E6B419" w14:textId="7AB10064" w:rsidR="00B73DCA" w:rsidRPr="00801AC4" w:rsidRDefault="00B73DCA"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Pr>
              <w:rFonts w:ascii="Arial" w:eastAsia="MS Mincho" w:hAnsi="Arial" w:cs="Arial"/>
              <w:noProof/>
              <w:sz w:val="16"/>
              <w:szCs w:val="16"/>
              <w:lang w:eastAsia="es-ES"/>
            </w:rPr>
            <w:t>19</w:t>
          </w:r>
        </w:p>
      </w:tc>
    </w:tr>
    <w:tr w:rsidR="00B73DCA"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B73DCA" w:rsidRPr="00E37F8A" w:rsidRDefault="00B73DCA"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B73DCA" w:rsidRPr="003447BD" w:rsidRDefault="00B73DCA"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B73DCA" w:rsidRPr="00E37F8A" w:rsidRDefault="00B73DCA" w:rsidP="003152E9">
          <w:pPr>
            <w:rPr>
              <w:color w:val="808080"/>
            </w:rPr>
          </w:pPr>
        </w:p>
      </w:tc>
    </w:tr>
    <w:tr w:rsidR="00B73DCA"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B73DCA" w:rsidRPr="007906E5" w:rsidRDefault="00B73DCA"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0628234B" w14:textId="44749BD1" w:rsidR="00B73DCA" w:rsidRPr="001A252D" w:rsidRDefault="00B73DCA" w:rsidP="00825617">
          <w:pPr>
            <w:spacing w:after="0"/>
            <w:jc w:val="center"/>
            <w:rPr>
              <w:rFonts w:ascii="Arial" w:hAnsi="Arial" w:cs="Arial"/>
              <w:b/>
              <w:color w:val="000000"/>
              <w:sz w:val="18"/>
              <w:szCs w:val="18"/>
              <w:lang w:val="en-US"/>
            </w:rPr>
          </w:pPr>
          <w:r w:rsidRPr="000D7C6F">
            <w:rPr>
              <w:rFonts w:ascii="Arial" w:hAnsi="Arial" w:cs="Arial"/>
              <w:b/>
              <w:bCs/>
              <w:sz w:val="18"/>
              <w:szCs w:val="18"/>
            </w:rPr>
            <w:t xml:space="preserve">PROCEDIMIENTO </w:t>
          </w:r>
          <w:r>
            <w:rPr>
              <w:rFonts w:ascii="Arial" w:hAnsi="Arial" w:cs="Arial"/>
              <w:b/>
              <w:bCs/>
              <w:sz w:val="18"/>
              <w:szCs w:val="18"/>
            </w:rPr>
            <w:t>OPERATIVO EXTRACCIÓN CUANTITATIVA DE LIGANTE ASFÁLTICO DE MEZCLA ASFÁLTICAS</w:t>
          </w:r>
          <w:r w:rsidRPr="000D7C6F">
            <w:rPr>
              <w:rFonts w:ascii="Arial" w:hAnsi="Arial" w:cs="Arial"/>
              <w:b/>
              <w:bCs/>
              <w:sz w:val="18"/>
              <w:szCs w:val="18"/>
            </w:rPr>
            <w:t xml:space="preserve"> ASTM D2172/D2172M- 24</w:t>
          </w:r>
          <w:r>
            <w:rPr>
              <w:rFonts w:ascii="Arial" w:hAnsi="Arial" w:cs="Arial"/>
              <w:b/>
              <w:bCs/>
              <w:sz w:val="18"/>
              <w:szCs w:val="18"/>
            </w:rPr>
            <w:t xml:space="preserve">                                                                              </w:t>
          </w:r>
          <w:r w:rsidRPr="001A252D">
            <w:rPr>
              <w:rFonts w:ascii="Arial" w:eastAsia="Arial" w:hAnsi="Arial" w:cs="Times New Roman"/>
              <w:b/>
              <w:bCs/>
              <w:sz w:val="18"/>
              <w:szCs w:val="18"/>
            </w:rPr>
            <w:t>105-25023-4620003289-PRO-430-Q-00</w:t>
          </w:r>
          <w:r w:rsidR="0078754D">
            <w:rPr>
              <w:rFonts w:ascii="Arial" w:eastAsia="Arial" w:hAnsi="Arial" w:cs="Times New Roman"/>
              <w:b/>
              <w:bCs/>
              <w:sz w:val="18"/>
              <w:szCs w:val="18"/>
            </w:rPr>
            <w:t>20</w:t>
          </w:r>
        </w:p>
        <w:p w14:paraId="40525985" w14:textId="77777777" w:rsidR="00B73DCA" w:rsidRPr="007906E5" w:rsidRDefault="00B73DCA" w:rsidP="00825617">
          <w:pPr>
            <w:spacing w:after="0"/>
            <w:jc w:val="center"/>
            <w:rPr>
              <w:rFonts w:ascii="Arial" w:hAnsi="Arial" w:cs="Arial"/>
              <w:b/>
              <w:color w:val="000000"/>
              <w:sz w:val="20"/>
              <w:szCs w:val="20"/>
              <w:lang w:val="en-US"/>
            </w:rPr>
          </w:pPr>
        </w:p>
        <w:p w14:paraId="37A7FC72" w14:textId="77777777" w:rsidR="00B73DCA" w:rsidRPr="007906E5" w:rsidRDefault="00B73DCA" w:rsidP="00825617">
          <w:pPr>
            <w:jc w:val="center"/>
            <w:rPr>
              <w:rFonts w:ascii="Arial" w:hAnsi="Arial" w:cs="Arial"/>
              <w:b/>
              <w:color w:val="000000"/>
              <w:sz w:val="20"/>
              <w:szCs w:val="20"/>
              <w:lang w:val="es-MX"/>
            </w:rPr>
          </w:pPr>
        </w:p>
        <w:p w14:paraId="428C708A" w14:textId="77777777" w:rsidR="00B73DCA" w:rsidRPr="007906E5" w:rsidRDefault="00B73DCA" w:rsidP="00825617">
          <w:pPr>
            <w:jc w:val="center"/>
            <w:rPr>
              <w:rFonts w:ascii="Arial" w:hAnsi="Arial" w:cs="Arial"/>
              <w:b/>
              <w:color w:val="000000"/>
              <w:sz w:val="20"/>
              <w:szCs w:val="20"/>
              <w:lang w:val="es-MX"/>
            </w:rPr>
          </w:pPr>
        </w:p>
        <w:p w14:paraId="20C630C8" w14:textId="77777777" w:rsidR="00B73DCA" w:rsidRPr="007906E5" w:rsidRDefault="00B73DCA" w:rsidP="00825617">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B73DCA" w:rsidRPr="007906E5" w:rsidRDefault="00B73DCA" w:rsidP="00825617">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B73DCA" w:rsidRPr="007906E5" w:rsidRDefault="00B73DCA" w:rsidP="003152E9">
          <w:pPr>
            <w:rPr>
              <w:color w:val="808080"/>
              <w:sz w:val="20"/>
              <w:szCs w:val="20"/>
              <w:lang w:val="es-MX"/>
            </w:rPr>
          </w:pPr>
        </w:p>
      </w:tc>
    </w:tr>
    <w:tr w:rsidR="00B73DCA"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B73DCA" w:rsidRPr="007906E5" w:rsidRDefault="00B73DCA"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B73DCA" w:rsidRPr="007906E5" w:rsidRDefault="00B73DCA"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B73DCA" w:rsidRPr="007906E5" w:rsidRDefault="00B73DCA" w:rsidP="003152E9">
          <w:pPr>
            <w:rPr>
              <w:color w:val="808080"/>
              <w:sz w:val="20"/>
              <w:szCs w:val="20"/>
              <w:lang w:val="es-MX"/>
            </w:rPr>
          </w:pPr>
        </w:p>
      </w:tc>
    </w:tr>
  </w:tbl>
  <w:p w14:paraId="697CAB72" w14:textId="77777777" w:rsidR="00B73DCA" w:rsidRPr="007906E5" w:rsidRDefault="00B73DCA">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31" w:type="dxa"/>
      <w:tblInd w:w="-47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96"/>
      <w:gridCol w:w="6457"/>
      <w:gridCol w:w="1778"/>
    </w:tblGrid>
    <w:tr w:rsidR="00B73DCA" w:rsidRPr="00E37F8A" w14:paraId="2D9E1C4F" w14:textId="77777777" w:rsidTr="00B94618">
      <w:trPr>
        <w:cantSplit/>
        <w:trHeight w:val="307"/>
      </w:trPr>
      <w:tc>
        <w:tcPr>
          <w:tcW w:w="2496" w:type="dxa"/>
          <w:vMerge w:val="restart"/>
          <w:tcBorders>
            <w:top w:val="single" w:sz="6" w:space="0" w:color="auto"/>
            <w:left w:val="single" w:sz="6" w:space="0" w:color="auto"/>
            <w:bottom w:val="single" w:sz="6" w:space="0" w:color="auto"/>
            <w:right w:val="single" w:sz="6" w:space="0" w:color="auto"/>
          </w:tcBorders>
          <w:vAlign w:val="center"/>
        </w:tcPr>
        <w:p w14:paraId="004105DF" w14:textId="77777777" w:rsidR="00B73DCA" w:rsidRPr="003447BD" w:rsidRDefault="00B73DCA" w:rsidP="000A3E7C">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687936" behindDoc="1" locked="0" layoutInCell="1" allowOverlap="1" wp14:anchorId="13EF56BA" wp14:editId="5FDEE26E">
                <wp:simplePos x="0" y="0"/>
                <wp:positionH relativeFrom="column">
                  <wp:posOffset>139700</wp:posOffset>
                </wp:positionH>
                <wp:positionV relativeFrom="paragraph">
                  <wp:posOffset>13335</wp:posOffset>
                </wp:positionV>
                <wp:extent cx="1154430" cy="609600"/>
                <wp:effectExtent l="0" t="0" r="7620" b="0"/>
                <wp:wrapNone/>
                <wp:docPr id="1032767245" name="Imagen 1032767245"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ADD5B" w14:textId="77777777" w:rsidR="00B73DCA" w:rsidRPr="003447BD" w:rsidRDefault="00B73DCA" w:rsidP="000A3E7C">
          <w:pPr>
            <w:pStyle w:val="Encabezado"/>
            <w:jc w:val="center"/>
            <w:rPr>
              <w:rFonts w:ascii="Arial" w:hAnsi="Arial" w:cs="Arial"/>
              <w:b/>
              <w:bCs/>
              <w:color w:val="FF0000"/>
              <w:lang w:val="es-CL"/>
            </w:rPr>
          </w:pPr>
        </w:p>
      </w:tc>
      <w:tc>
        <w:tcPr>
          <w:tcW w:w="6457" w:type="dxa"/>
          <w:vMerge w:val="restart"/>
          <w:tcBorders>
            <w:top w:val="single" w:sz="6" w:space="0" w:color="auto"/>
            <w:left w:val="single" w:sz="6" w:space="0" w:color="auto"/>
            <w:bottom w:val="nil"/>
            <w:right w:val="single" w:sz="6" w:space="0" w:color="auto"/>
          </w:tcBorders>
          <w:vAlign w:val="center"/>
        </w:tcPr>
        <w:p w14:paraId="3F5ABF61" w14:textId="77777777" w:rsidR="00B73DCA" w:rsidRPr="003671F2" w:rsidRDefault="00B73DCA" w:rsidP="001A75D4">
          <w:pPr>
            <w:spacing w:after="0"/>
            <w:jc w:val="center"/>
            <w:rPr>
              <w:rFonts w:ascii="Arial" w:hAnsi="Arial" w:cs="Arial"/>
              <w:b/>
              <w:color w:val="000000"/>
              <w:sz w:val="20"/>
              <w:szCs w:val="20"/>
              <w:lang w:val="en-US"/>
            </w:rPr>
          </w:pPr>
          <w:r w:rsidRPr="003671F2">
            <w:rPr>
              <w:rFonts w:ascii="Arial" w:hAnsi="Arial" w:cs="Arial"/>
              <w:b/>
              <w:color w:val="000000"/>
              <w:sz w:val="20"/>
              <w:szCs w:val="20"/>
              <w:lang w:val="en-US"/>
            </w:rPr>
            <w:t>TAILING STORAGE FACILITIES PHASE IX</w:t>
          </w:r>
        </w:p>
        <w:p w14:paraId="176CD3DE" w14:textId="77777777" w:rsidR="00B73DCA" w:rsidRPr="003671F2" w:rsidRDefault="00B73DCA" w:rsidP="001A75D4">
          <w:pPr>
            <w:spacing w:after="0"/>
            <w:jc w:val="center"/>
            <w:rPr>
              <w:rFonts w:ascii="Arial" w:hAnsi="Arial" w:cs="Arial"/>
              <w:b/>
              <w:sz w:val="20"/>
              <w:szCs w:val="20"/>
              <w:lang w:val="en-US"/>
            </w:rPr>
          </w:pPr>
          <w:r w:rsidRPr="003671F2">
            <w:rPr>
              <w:rFonts w:ascii="Arial" w:hAnsi="Arial" w:cs="Arial"/>
              <w:b/>
              <w:color w:val="000000"/>
              <w:sz w:val="20"/>
              <w:szCs w:val="20"/>
              <w:lang w:val="en-US"/>
            </w:rPr>
            <w:t>ETAPA: CONSTRUCCION - 105</w:t>
          </w:r>
        </w:p>
      </w:tc>
      <w:tc>
        <w:tcPr>
          <w:tcW w:w="1778" w:type="dxa"/>
          <w:vMerge w:val="restart"/>
          <w:tcBorders>
            <w:top w:val="single" w:sz="6" w:space="0" w:color="auto"/>
            <w:left w:val="single" w:sz="6" w:space="0" w:color="auto"/>
            <w:bottom w:val="single" w:sz="6" w:space="0" w:color="auto"/>
            <w:right w:val="single" w:sz="6" w:space="0" w:color="auto"/>
          </w:tcBorders>
          <w:vAlign w:val="center"/>
        </w:tcPr>
        <w:p w14:paraId="4508A724" w14:textId="77777777" w:rsidR="00B73DCA" w:rsidRPr="00882F4E" w:rsidRDefault="00B73DCA" w:rsidP="000A3E7C">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00</w:t>
          </w:r>
        </w:p>
        <w:p w14:paraId="7800F275" w14:textId="4740EBC2" w:rsidR="00B73DCA" w:rsidRPr="00882F4E" w:rsidRDefault="00B73DCA" w:rsidP="000A3E7C">
          <w:pPr>
            <w:pStyle w:val="Encabezado"/>
            <w:ind w:left="144"/>
            <w:rPr>
              <w:rFonts w:ascii="Arial" w:hAnsi="Arial" w:cs="Arial"/>
              <w:sz w:val="16"/>
              <w:szCs w:val="16"/>
            </w:rPr>
          </w:pPr>
          <w:r w:rsidRPr="00882F4E">
            <w:rPr>
              <w:rFonts w:ascii="Arial" w:hAnsi="Arial" w:cs="Arial"/>
              <w:sz w:val="16"/>
              <w:szCs w:val="16"/>
            </w:rPr>
            <w:t>Pro</w:t>
          </w:r>
          <w:r>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7625F4C" w14:textId="4107068B" w:rsidR="00B73DCA" w:rsidRPr="003447BD" w:rsidRDefault="00B73DCA" w:rsidP="000A3E7C">
          <w:pPr>
            <w:pStyle w:val="Encabezado"/>
            <w:ind w:left="144"/>
            <w:rPr>
              <w:rFonts w:ascii="Arial" w:hAnsi="Arial" w:cs="Arial"/>
              <w:sz w:val="16"/>
              <w:szCs w:val="16"/>
            </w:rPr>
          </w:pPr>
          <w:r w:rsidRPr="003447BD">
            <w:rPr>
              <w:rFonts w:ascii="Arial" w:hAnsi="Arial" w:cs="Arial"/>
              <w:sz w:val="16"/>
              <w:szCs w:val="16"/>
            </w:rPr>
            <w:t xml:space="preserve">Fecha: </w:t>
          </w:r>
          <w:r>
            <w:rPr>
              <w:rFonts w:ascii="Arial" w:hAnsi="Arial" w:cs="Arial"/>
              <w:sz w:val="16"/>
              <w:szCs w:val="16"/>
            </w:rPr>
            <w:t>14-Abr-2026</w:t>
          </w:r>
        </w:p>
        <w:p w14:paraId="73EEDCEB" w14:textId="0C4F3727" w:rsidR="00B73DCA" w:rsidRPr="00801AC4" w:rsidRDefault="00B73DCA" w:rsidP="000A3E7C">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457CA9">
            <w:rPr>
              <w:rFonts w:ascii="Arial" w:eastAsia="MS Mincho" w:hAnsi="Arial" w:cs="Arial"/>
              <w:noProof/>
              <w:sz w:val="16"/>
              <w:szCs w:val="16"/>
              <w:lang w:val="es-MX"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Pr>
              <w:rFonts w:ascii="Arial" w:eastAsia="MS Mincho" w:hAnsi="Arial" w:cs="Arial"/>
              <w:noProof/>
              <w:sz w:val="16"/>
              <w:szCs w:val="16"/>
              <w:lang w:eastAsia="es-ES"/>
            </w:rPr>
            <w:t>19</w:t>
          </w:r>
        </w:p>
      </w:tc>
    </w:tr>
    <w:tr w:rsidR="00B73DCA" w:rsidRPr="00E37F8A" w14:paraId="06468454" w14:textId="77777777" w:rsidTr="00B94618">
      <w:trPr>
        <w:cantSplit/>
        <w:trHeight w:val="705"/>
      </w:trPr>
      <w:tc>
        <w:tcPr>
          <w:tcW w:w="2496" w:type="dxa"/>
          <w:vMerge/>
          <w:tcBorders>
            <w:top w:val="single" w:sz="6" w:space="0" w:color="auto"/>
            <w:left w:val="single" w:sz="6" w:space="0" w:color="auto"/>
            <w:bottom w:val="single" w:sz="6" w:space="0" w:color="auto"/>
            <w:right w:val="single" w:sz="6" w:space="0" w:color="auto"/>
          </w:tcBorders>
          <w:vAlign w:val="center"/>
        </w:tcPr>
        <w:p w14:paraId="25B0BCC5" w14:textId="77777777" w:rsidR="00B73DCA" w:rsidRPr="00E37F8A" w:rsidRDefault="00B73DCA" w:rsidP="000A3E7C"/>
      </w:tc>
      <w:tc>
        <w:tcPr>
          <w:tcW w:w="6457" w:type="dxa"/>
          <w:vMerge/>
          <w:tcBorders>
            <w:top w:val="single" w:sz="6" w:space="0" w:color="auto"/>
            <w:left w:val="single" w:sz="6" w:space="0" w:color="auto"/>
            <w:bottom w:val="nil"/>
            <w:right w:val="single" w:sz="6" w:space="0" w:color="auto"/>
          </w:tcBorders>
          <w:vAlign w:val="center"/>
        </w:tcPr>
        <w:p w14:paraId="0846A2A4" w14:textId="77777777" w:rsidR="00B73DCA" w:rsidRPr="003671F2" w:rsidRDefault="00B73DCA" w:rsidP="000A3E7C">
          <w:pPr>
            <w:rPr>
              <w:rFonts w:ascii="Arial" w:hAnsi="Arial" w:cs="Arial"/>
              <w:b/>
              <w:sz w:val="20"/>
              <w:szCs w:val="20"/>
            </w:rPr>
          </w:pPr>
        </w:p>
      </w:tc>
      <w:tc>
        <w:tcPr>
          <w:tcW w:w="1778" w:type="dxa"/>
          <w:vMerge/>
          <w:tcBorders>
            <w:top w:val="single" w:sz="6" w:space="0" w:color="auto"/>
            <w:left w:val="single" w:sz="6" w:space="0" w:color="auto"/>
            <w:bottom w:val="single" w:sz="6" w:space="0" w:color="auto"/>
            <w:right w:val="single" w:sz="6" w:space="0" w:color="auto"/>
          </w:tcBorders>
          <w:vAlign w:val="center"/>
        </w:tcPr>
        <w:p w14:paraId="18DA3596" w14:textId="77777777" w:rsidR="00B73DCA" w:rsidRPr="00E37F8A" w:rsidRDefault="00B73DCA" w:rsidP="000A3E7C">
          <w:pPr>
            <w:rPr>
              <w:color w:val="808080"/>
            </w:rPr>
          </w:pPr>
        </w:p>
      </w:tc>
    </w:tr>
    <w:tr w:rsidR="00B73DCA" w:rsidRPr="00E13960" w14:paraId="4FCF4A7C" w14:textId="77777777" w:rsidTr="00B94618">
      <w:trPr>
        <w:cantSplit/>
        <w:trHeight w:val="1008"/>
      </w:trPr>
      <w:tc>
        <w:tcPr>
          <w:tcW w:w="2496" w:type="dxa"/>
          <w:vMerge/>
          <w:tcBorders>
            <w:top w:val="single" w:sz="6" w:space="0" w:color="auto"/>
            <w:left w:val="single" w:sz="6" w:space="0" w:color="auto"/>
            <w:bottom w:val="single" w:sz="6" w:space="0" w:color="auto"/>
            <w:right w:val="single" w:sz="6" w:space="0" w:color="auto"/>
          </w:tcBorders>
          <w:vAlign w:val="center"/>
        </w:tcPr>
        <w:p w14:paraId="5A4F2CE8" w14:textId="77777777" w:rsidR="00B73DCA" w:rsidRPr="00E13960" w:rsidRDefault="00B73DCA" w:rsidP="000A3E7C">
          <w:pPr>
            <w:rPr>
              <w:b/>
              <w:bCs/>
            </w:rPr>
          </w:pPr>
        </w:p>
      </w:tc>
      <w:tc>
        <w:tcPr>
          <w:tcW w:w="6457" w:type="dxa"/>
          <w:vMerge w:val="restart"/>
          <w:tcBorders>
            <w:top w:val="single" w:sz="6" w:space="0" w:color="auto"/>
            <w:left w:val="single" w:sz="6" w:space="0" w:color="auto"/>
            <w:bottom w:val="single" w:sz="6" w:space="0" w:color="auto"/>
            <w:right w:val="single" w:sz="6" w:space="0" w:color="auto"/>
          </w:tcBorders>
          <w:vAlign w:val="center"/>
        </w:tcPr>
        <w:p w14:paraId="79C670E4" w14:textId="77777777" w:rsidR="00B73DCA" w:rsidRDefault="00B73DCA" w:rsidP="00825617">
          <w:pPr>
            <w:spacing w:after="0"/>
            <w:jc w:val="center"/>
            <w:rPr>
              <w:rFonts w:ascii="Arial" w:hAnsi="Arial" w:cs="Arial"/>
              <w:b/>
              <w:bCs/>
              <w:sz w:val="18"/>
              <w:szCs w:val="18"/>
            </w:rPr>
          </w:pPr>
          <w:r w:rsidRPr="000D7C6F">
            <w:rPr>
              <w:rFonts w:ascii="Arial" w:hAnsi="Arial" w:cs="Arial"/>
              <w:b/>
              <w:bCs/>
              <w:sz w:val="18"/>
              <w:szCs w:val="18"/>
            </w:rPr>
            <w:t xml:space="preserve">PROCEDIMIENTO </w:t>
          </w:r>
          <w:r>
            <w:rPr>
              <w:rFonts w:ascii="Arial" w:hAnsi="Arial" w:cs="Arial"/>
              <w:b/>
              <w:bCs/>
              <w:sz w:val="18"/>
              <w:szCs w:val="18"/>
            </w:rPr>
            <w:t>OPERATIVO EXTRACCIÓN CUANTITATIVA DE LIGANTE ASFÁLTICO DE MEZCLA ASFÁLTICAS</w:t>
          </w:r>
          <w:r w:rsidRPr="000D7C6F">
            <w:rPr>
              <w:rFonts w:ascii="Arial" w:hAnsi="Arial" w:cs="Arial"/>
              <w:b/>
              <w:bCs/>
              <w:sz w:val="18"/>
              <w:szCs w:val="18"/>
            </w:rPr>
            <w:t xml:space="preserve"> ASTM D2172/D2172M- 24</w:t>
          </w:r>
          <w:r>
            <w:rPr>
              <w:rFonts w:ascii="Arial" w:hAnsi="Arial" w:cs="Arial"/>
              <w:b/>
              <w:bCs/>
              <w:sz w:val="18"/>
              <w:szCs w:val="18"/>
            </w:rPr>
            <w:t xml:space="preserve">                                                                              </w:t>
          </w:r>
        </w:p>
        <w:p w14:paraId="6E0AC877" w14:textId="560CF232" w:rsidR="00B73DCA" w:rsidRPr="001A252D" w:rsidRDefault="00B73DCA" w:rsidP="00825617">
          <w:pPr>
            <w:spacing w:after="0"/>
            <w:jc w:val="center"/>
            <w:rPr>
              <w:rFonts w:ascii="Arial" w:hAnsi="Arial" w:cs="Arial"/>
              <w:b/>
              <w:color w:val="000000"/>
              <w:sz w:val="18"/>
              <w:szCs w:val="18"/>
              <w:lang w:val="en-US"/>
            </w:rPr>
          </w:pPr>
          <w:r w:rsidRPr="00B73DCA">
            <w:rPr>
              <w:rFonts w:ascii="Arial" w:eastAsia="Arial" w:hAnsi="Arial" w:cs="Times New Roman"/>
              <w:b/>
              <w:bCs/>
              <w:sz w:val="18"/>
              <w:szCs w:val="18"/>
            </w:rPr>
            <w:t>25023-4620003289-PRO-430-Q-00</w:t>
          </w:r>
          <w:r>
            <w:rPr>
              <w:rFonts w:ascii="Arial" w:eastAsia="Arial" w:hAnsi="Arial" w:cs="Times New Roman"/>
              <w:b/>
              <w:bCs/>
              <w:sz w:val="18"/>
              <w:szCs w:val="18"/>
            </w:rPr>
            <w:t>20</w:t>
          </w:r>
        </w:p>
        <w:p w14:paraId="128A7355" w14:textId="3A01A69B" w:rsidR="00B73DCA" w:rsidRPr="003671F2" w:rsidRDefault="00B73DCA" w:rsidP="00825617">
          <w:pPr>
            <w:spacing w:after="0"/>
            <w:jc w:val="center"/>
            <w:rPr>
              <w:rFonts w:ascii="Arial" w:hAnsi="Arial" w:cs="Arial"/>
              <w:b/>
              <w:bCs/>
              <w:sz w:val="20"/>
              <w:szCs w:val="20"/>
              <w:lang w:val="en-US"/>
            </w:rPr>
          </w:pPr>
        </w:p>
      </w:tc>
      <w:tc>
        <w:tcPr>
          <w:tcW w:w="1778" w:type="dxa"/>
          <w:vMerge/>
          <w:tcBorders>
            <w:top w:val="single" w:sz="6" w:space="0" w:color="auto"/>
            <w:left w:val="single" w:sz="6" w:space="0" w:color="auto"/>
            <w:bottom w:val="single" w:sz="6" w:space="0" w:color="auto"/>
            <w:right w:val="single" w:sz="6" w:space="0" w:color="auto"/>
          </w:tcBorders>
          <w:vAlign w:val="center"/>
        </w:tcPr>
        <w:p w14:paraId="64774CEF" w14:textId="77777777" w:rsidR="00B73DCA" w:rsidRPr="00E13960" w:rsidRDefault="00B73DCA" w:rsidP="000A3E7C">
          <w:pPr>
            <w:rPr>
              <w:b/>
              <w:bCs/>
              <w:color w:val="808080"/>
              <w:lang w:val="en-US"/>
            </w:rPr>
          </w:pPr>
        </w:p>
      </w:tc>
    </w:tr>
    <w:tr w:rsidR="00B73DCA" w:rsidRPr="00E13960" w14:paraId="1A464D4F" w14:textId="77777777" w:rsidTr="00B94618">
      <w:trPr>
        <w:cantSplit/>
        <w:trHeight w:hRule="exact" w:val="176"/>
      </w:trPr>
      <w:tc>
        <w:tcPr>
          <w:tcW w:w="2496" w:type="dxa"/>
          <w:vMerge/>
          <w:tcBorders>
            <w:top w:val="single" w:sz="6" w:space="0" w:color="auto"/>
            <w:left w:val="single" w:sz="6" w:space="0" w:color="auto"/>
            <w:bottom w:val="single" w:sz="6" w:space="0" w:color="auto"/>
            <w:right w:val="single" w:sz="6" w:space="0" w:color="auto"/>
          </w:tcBorders>
          <w:vAlign w:val="center"/>
        </w:tcPr>
        <w:p w14:paraId="5E6952D5" w14:textId="77777777" w:rsidR="00B73DCA" w:rsidRPr="00E13960" w:rsidRDefault="00B73DCA" w:rsidP="000A3E7C">
          <w:pPr>
            <w:rPr>
              <w:b/>
              <w:bCs/>
              <w:lang w:val="en-US"/>
            </w:rPr>
          </w:pPr>
        </w:p>
      </w:tc>
      <w:tc>
        <w:tcPr>
          <w:tcW w:w="6457" w:type="dxa"/>
          <w:vMerge/>
          <w:tcBorders>
            <w:top w:val="single" w:sz="6" w:space="0" w:color="auto"/>
            <w:left w:val="single" w:sz="6" w:space="0" w:color="auto"/>
            <w:bottom w:val="single" w:sz="6" w:space="0" w:color="auto"/>
            <w:right w:val="single" w:sz="6" w:space="0" w:color="auto"/>
          </w:tcBorders>
          <w:vAlign w:val="center"/>
        </w:tcPr>
        <w:p w14:paraId="099BA2C7" w14:textId="77777777" w:rsidR="00B73DCA" w:rsidRPr="00E13960" w:rsidRDefault="00B73DCA" w:rsidP="000A3E7C">
          <w:pPr>
            <w:rPr>
              <w:b/>
              <w:bCs/>
              <w:lang w:val="en-US"/>
            </w:rPr>
          </w:pPr>
        </w:p>
      </w:tc>
      <w:tc>
        <w:tcPr>
          <w:tcW w:w="1778" w:type="dxa"/>
          <w:vMerge/>
          <w:tcBorders>
            <w:top w:val="single" w:sz="6" w:space="0" w:color="auto"/>
            <w:left w:val="single" w:sz="6" w:space="0" w:color="auto"/>
            <w:bottom w:val="single" w:sz="6" w:space="0" w:color="auto"/>
            <w:right w:val="single" w:sz="6" w:space="0" w:color="auto"/>
          </w:tcBorders>
          <w:vAlign w:val="center"/>
        </w:tcPr>
        <w:p w14:paraId="32C06743" w14:textId="77777777" w:rsidR="00B73DCA" w:rsidRPr="00E13960" w:rsidRDefault="00B73DCA" w:rsidP="000A3E7C">
          <w:pPr>
            <w:rPr>
              <w:b/>
              <w:bCs/>
              <w:color w:val="808080"/>
              <w:lang w:val="en-US"/>
            </w:rPr>
          </w:pPr>
        </w:p>
      </w:tc>
    </w:tr>
  </w:tbl>
  <w:p w14:paraId="081541DA" w14:textId="347B7EE4" w:rsidR="00B73DCA" w:rsidRDefault="00B73D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5AF272EC"/>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792" w:hanging="432"/>
      </w:pPr>
      <w:rPr>
        <w:b w:val="0"/>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922" w:hanging="504"/>
      </w:pPr>
      <w:rPr>
        <w:b w:val="0"/>
        <w:bCs w:val="0"/>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65CC7CB8"/>
    <w:multiLevelType w:val="hybridMultilevel"/>
    <w:tmpl w:val="C61CB9F8"/>
    <w:lvl w:ilvl="0" w:tplc="280A000D">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6" w15:restartNumberingAfterBreak="0">
    <w:nsid w:val="749D0D0B"/>
    <w:multiLevelType w:val="hybridMultilevel"/>
    <w:tmpl w:val="439E6A02"/>
    <w:lvl w:ilvl="0" w:tplc="280A000B">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6"/>
  </w:num>
  <w:num w:numId="7">
    <w:abstractNumId w:val="5"/>
  </w:num>
  <w:num w:numId="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5CB6"/>
    <w:rsid w:val="00031369"/>
    <w:rsid w:val="0003522A"/>
    <w:rsid w:val="00035D92"/>
    <w:rsid w:val="00036927"/>
    <w:rsid w:val="00036EA5"/>
    <w:rsid w:val="00036FB2"/>
    <w:rsid w:val="000400BF"/>
    <w:rsid w:val="00040978"/>
    <w:rsid w:val="00043179"/>
    <w:rsid w:val="000431D5"/>
    <w:rsid w:val="00045327"/>
    <w:rsid w:val="000456F7"/>
    <w:rsid w:val="00045A86"/>
    <w:rsid w:val="0004758D"/>
    <w:rsid w:val="0005134D"/>
    <w:rsid w:val="000520FF"/>
    <w:rsid w:val="0005266C"/>
    <w:rsid w:val="000549D8"/>
    <w:rsid w:val="000650A4"/>
    <w:rsid w:val="00065D02"/>
    <w:rsid w:val="00065DAA"/>
    <w:rsid w:val="00065EBE"/>
    <w:rsid w:val="00067028"/>
    <w:rsid w:val="0007066C"/>
    <w:rsid w:val="00070D30"/>
    <w:rsid w:val="00073BE0"/>
    <w:rsid w:val="00073CDE"/>
    <w:rsid w:val="000740A1"/>
    <w:rsid w:val="00074103"/>
    <w:rsid w:val="0007501E"/>
    <w:rsid w:val="00075413"/>
    <w:rsid w:val="00077DD9"/>
    <w:rsid w:val="00081163"/>
    <w:rsid w:val="0008252F"/>
    <w:rsid w:val="0008339C"/>
    <w:rsid w:val="0008342C"/>
    <w:rsid w:val="000840EF"/>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3C7"/>
    <w:rsid w:val="000A08ED"/>
    <w:rsid w:val="000A3E7C"/>
    <w:rsid w:val="000A44E0"/>
    <w:rsid w:val="000A479B"/>
    <w:rsid w:val="000A7A22"/>
    <w:rsid w:val="000B08D1"/>
    <w:rsid w:val="000B29D4"/>
    <w:rsid w:val="000B39DD"/>
    <w:rsid w:val="000B4063"/>
    <w:rsid w:val="000B41E3"/>
    <w:rsid w:val="000B6E2A"/>
    <w:rsid w:val="000C31F4"/>
    <w:rsid w:val="000C33F6"/>
    <w:rsid w:val="000C47BD"/>
    <w:rsid w:val="000C6C1F"/>
    <w:rsid w:val="000C76A5"/>
    <w:rsid w:val="000C7896"/>
    <w:rsid w:val="000D2127"/>
    <w:rsid w:val="000D2770"/>
    <w:rsid w:val="000D284A"/>
    <w:rsid w:val="000D3729"/>
    <w:rsid w:val="000D5CC8"/>
    <w:rsid w:val="000D72D1"/>
    <w:rsid w:val="000D7C6F"/>
    <w:rsid w:val="000D7CA6"/>
    <w:rsid w:val="000E007E"/>
    <w:rsid w:val="000E1D12"/>
    <w:rsid w:val="000E26ED"/>
    <w:rsid w:val="000E3A11"/>
    <w:rsid w:val="000E416F"/>
    <w:rsid w:val="000E71D9"/>
    <w:rsid w:val="000F026A"/>
    <w:rsid w:val="000F145A"/>
    <w:rsid w:val="000F2669"/>
    <w:rsid w:val="000F4B6E"/>
    <w:rsid w:val="000F6893"/>
    <w:rsid w:val="00100388"/>
    <w:rsid w:val="00102431"/>
    <w:rsid w:val="00104251"/>
    <w:rsid w:val="00104A9D"/>
    <w:rsid w:val="00104DF0"/>
    <w:rsid w:val="00110D51"/>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33D9"/>
    <w:rsid w:val="001442EE"/>
    <w:rsid w:val="00145604"/>
    <w:rsid w:val="00145EB0"/>
    <w:rsid w:val="0015005B"/>
    <w:rsid w:val="0015250E"/>
    <w:rsid w:val="00154610"/>
    <w:rsid w:val="0015521D"/>
    <w:rsid w:val="001560BF"/>
    <w:rsid w:val="00160950"/>
    <w:rsid w:val="00160D2E"/>
    <w:rsid w:val="00161632"/>
    <w:rsid w:val="00162E10"/>
    <w:rsid w:val="0016554D"/>
    <w:rsid w:val="0016712A"/>
    <w:rsid w:val="001725E9"/>
    <w:rsid w:val="00174987"/>
    <w:rsid w:val="00174B42"/>
    <w:rsid w:val="00175AC7"/>
    <w:rsid w:val="00177397"/>
    <w:rsid w:val="001815A8"/>
    <w:rsid w:val="00185C57"/>
    <w:rsid w:val="001872E9"/>
    <w:rsid w:val="00191567"/>
    <w:rsid w:val="001931F0"/>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1DBA"/>
    <w:rsid w:val="001D3266"/>
    <w:rsid w:val="001D3F40"/>
    <w:rsid w:val="001D4BAB"/>
    <w:rsid w:val="001D62E6"/>
    <w:rsid w:val="001D6763"/>
    <w:rsid w:val="001D7804"/>
    <w:rsid w:val="001E3A80"/>
    <w:rsid w:val="001E4B73"/>
    <w:rsid w:val="001E4D70"/>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673F"/>
    <w:rsid w:val="002169F1"/>
    <w:rsid w:val="00220645"/>
    <w:rsid w:val="00220749"/>
    <w:rsid w:val="00222B4F"/>
    <w:rsid w:val="0022392C"/>
    <w:rsid w:val="00224390"/>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46E0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2630"/>
    <w:rsid w:val="002932EC"/>
    <w:rsid w:val="0029458A"/>
    <w:rsid w:val="00296FE3"/>
    <w:rsid w:val="00297596"/>
    <w:rsid w:val="002A33D4"/>
    <w:rsid w:val="002A3ACF"/>
    <w:rsid w:val="002A3DB4"/>
    <w:rsid w:val="002A41D5"/>
    <w:rsid w:val="002A488A"/>
    <w:rsid w:val="002A4A3C"/>
    <w:rsid w:val="002A5F1D"/>
    <w:rsid w:val="002B2C5B"/>
    <w:rsid w:val="002B4EE7"/>
    <w:rsid w:val="002B5A17"/>
    <w:rsid w:val="002B68ED"/>
    <w:rsid w:val="002B74D8"/>
    <w:rsid w:val="002C5C54"/>
    <w:rsid w:val="002C793A"/>
    <w:rsid w:val="002C7D60"/>
    <w:rsid w:val="002D0DBB"/>
    <w:rsid w:val="002D168E"/>
    <w:rsid w:val="002D67BB"/>
    <w:rsid w:val="002E3E66"/>
    <w:rsid w:val="002E681B"/>
    <w:rsid w:val="002E7C07"/>
    <w:rsid w:val="002F1911"/>
    <w:rsid w:val="002F7268"/>
    <w:rsid w:val="002F7D26"/>
    <w:rsid w:val="00301EA8"/>
    <w:rsid w:val="00303065"/>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3BE8"/>
    <w:rsid w:val="003756AD"/>
    <w:rsid w:val="00376C2F"/>
    <w:rsid w:val="0038334A"/>
    <w:rsid w:val="0038491A"/>
    <w:rsid w:val="00384A32"/>
    <w:rsid w:val="00385A48"/>
    <w:rsid w:val="003910EB"/>
    <w:rsid w:val="003917A1"/>
    <w:rsid w:val="00391B69"/>
    <w:rsid w:val="003937F9"/>
    <w:rsid w:val="003956E2"/>
    <w:rsid w:val="0039680D"/>
    <w:rsid w:val="003A0AA7"/>
    <w:rsid w:val="003A147B"/>
    <w:rsid w:val="003A4BB6"/>
    <w:rsid w:val="003A7EEF"/>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E3"/>
    <w:rsid w:val="003E767C"/>
    <w:rsid w:val="003E7C0E"/>
    <w:rsid w:val="003F1CFE"/>
    <w:rsid w:val="003F2C7D"/>
    <w:rsid w:val="003F6993"/>
    <w:rsid w:val="00400B72"/>
    <w:rsid w:val="004072AF"/>
    <w:rsid w:val="00413E2D"/>
    <w:rsid w:val="00415173"/>
    <w:rsid w:val="004156F7"/>
    <w:rsid w:val="00415D55"/>
    <w:rsid w:val="00415E71"/>
    <w:rsid w:val="00416FF9"/>
    <w:rsid w:val="0042111A"/>
    <w:rsid w:val="00421D9D"/>
    <w:rsid w:val="0042247D"/>
    <w:rsid w:val="00424442"/>
    <w:rsid w:val="00431590"/>
    <w:rsid w:val="004341BA"/>
    <w:rsid w:val="00434892"/>
    <w:rsid w:val="00436FDF"/>
    <w:rsid w:val="0043702E"/>
    <w:rsid w:val="0044286F"/>
    <w:rsid w:val="00443053"/>
    <w:rsid w:val="0044391A"/>
    <w:rsid w:val="00444E56"/>
    <w:rsid w:val="0044679D"/>
    <w:rsid w:val="00447561"/>
    <w:rsid w:val="00447BD2"/>
    <w:rsid w:val="00450665"/>
    <w:rsid w:val="0045067F"/>
    <w:rsid w:val="00451151"/>
    <w:rsid w:val="0045221B"/>
    <w:rsid w:val="0045271D"/>
    <w:rsid w:val="00452F20"/>
    <w:rsid w:val="00456786"/>
    <w:rsid w:val="00457CA9"/>
    <w:rsid w:val="00457EE7"/>
    <w:rsid w:val="0046564E"/>
    <w:rsid w:val="00465DDF"/>
    <w:rsid w:val="00470640"/>
    <w:rsid w:val="0047127F"/>
    <w:rsid w:val="00472221"/>
    <w:rsid w:val="00472B45"/>
    <w:rsid w:val="00474587"/>
    <w:rsid w:val="0047782E"/>
    <w:rsid w:val="00477F6E"/>
    <w:rsid w:val="00480128"/>
    <w:rsid w:val="004830BE"/>
    <w:rsid w:val="00484904"/>
    <w:rsid w:val="004850D4"/>
    <w:rsid w:val="004861F4"/>
    <w:rsid w:val="00486782"/>
    <w:rsid w:val="004917FB"/>
    <w:rsid w:val="00491DA2"/>
    <w:rsid w:val="00494351"/>
    <w:rsid w:val="004951FF"/>
    <w:rsid w:val="00495EBA"/>
    <w:rsid w:val="00496C9D"/>
    <w:rsid w:val="00497346"/>
    <w:rsid w:val="004A2D3E"/>
    <w:rsid w:val="004A7373"/>
    <w:rsid w:val="004B00DD"/>
    <w:rsid w:val="004B0ADF"/>
    <w:rsid w:val="004B13A6"/>
    <w:rsid w:val="004B2789"/>
    <w:rsid w:val="004B4436"/>
    <w:rsid w:val="004B6230"/>
    <w:rsid w:val="004C018B"/>
    <w:rsid w:val="004C1A88"/>
    <w:rsid w:val="004C1CCC"/>
    <w:rsid w:val="004C35B5"/>
    <w:rsid w:val="004C3ACB"/>
    <w:rsid w:val="004C4AC6"/>
    <w:rsid w:val="004C6A2E"/>
    <w:rsid w:val="004D1D8C"/>
    <w:rsid w:val="004D2A39"/>
    <w:rsid w:val="004D2C1C"/>
    <w:rsid w:val="004D3714"/>
    <w:rsid w:val="004D6025"/>
    <w:rsid w:val="004D6FA1"/>
    <w:rsid w:val="004E097C"/>
    <w:rsid w:val="004E5179"/>
    <w:rsid w:val="004E5572"/>
    <w:rsid w:val="004F02B8"/>
    <w:rsid w:val="004F772A"/>
    <w:rsid w:val="004F7765"/>
    <w:rsid w:val="00501031"/>
    <w:rsid w:val="00501837"/>
    <w:rsid w:val="005040AC"/>
    <w:rsid w:val="005050B1"/>
    <w:rsid w:val="00505139"/>
    <w:rsid w:val="00510703"/>
    <w:rsid w:val="00511240"/>
    <w:rsid w:val="00511DCA"/>
    <w:rsid w:val="005177C2"/>
    <w:rsid w:val="005249F0"/>
    <w:rsid w:val="00525A8D"/>
    <w:rsid w:val="00530638"/>
    <w:rsid w:val="00531267"/>
    <w:rsid w:val="0053190D"/>
    <w:rsid w:val="005319FD"/>
    <w:rsid w:val="00531DD5"/>
    <w:rsid w:val="00532CB2"/>
    <w:rsid w:val="00534614"/>
    <w:rsid w:val="00534EFF"/>
    <w:rsid w:val="00536F09"/>
    <w:rsid w:val="00540D73"/>
    <w:rsid w:val="00541147"/>
    <w:rsid w:val="005426BF"/>
    <w:rsid w:val="00543F63"/>
    <w:rsid w:val="005462C3"/>
    <w:rsid w:val="00550845"/>
    <w:rsid w:val="00552AB5"/>
    <w:rsid w:val="00552BFD"/>
    <w:rsid w:val="005537EF"/>
    <w:rsid w:val="00555435"/>
    <w:rsid w:val="00555AA2"/>
    <w:rsid w:val="00555B54"/>
    <w:rsid w:val="0055634D"/>
    <w:rsid w:val="0056023B"/>
    <w:rsid w:val="00561156"/>
    <w:rsid w:val="005656E6"/>
    <w:rsid w:val="00565EE3"/>
    <w:rsid w:val="00566200"/>
    <w:rsid w:val="00574306"/>
    <w:rsid w:val="00575864"/>
    <w:rsid w:val="005772BB"/>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527F"/>
    <w:rsid w:val="005B5E29"/>
    <w:rsid w:val="005B60D4"/>
    <w:rsid w:val="005C246F"/>
    <w:rsid w:val="005C466A"/>
    <w:rsid w:val="005C5C34"/>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3AF7"/>
    <w:rsid w:val="005E4802"/>
    <w:rsid w:val="005E4D5B"/>
    <w:rsid w:val="005E5770"/>
    <w:rsid w:val="005E6776"/>
    <w:rsid w:val="005E6C89"/>
    <w:rsid w:val="005F3108"/>
    <w:rsid w:val="005F3210"/>
    <w:rsid w:val="005F3F77"/>
    <w:rsid w:val="005F78E4"/>
    <w:rsid w:val="005F7E2F"/>
    <w:rsid w:val="00602D26"/>
    <w:rsid w:val="0060376F"/>
    <w:rsid w:val="00603C05"/>
    <w:rsid w:val="00604862"/>
    <w:rsid w:val="00604BC2"/>
    <w:rsid w:val="00604F4B"/>
    <w:rsid w:val="00605E4F"/>
    <w:rsid w:val="006062AE"/>
    <w:rsid w:val="00607837"/>
    <w:rsid w:val="00610948"/>
    <w:rsid w:val="00610E26"/>
    <w:rsid w:val="00611F57"/>
    <w:rsid w:val="00615CDF"/>
    <w:rsid w:val="00621435"/>
    <w:rsid w:val="00622411"/>
    <w:rsid w:val="006235AC"/>
    <w:rsid w:val="00623AE3"/>
    <w:rsid w:val="00624102"/>
    <w:rsid w:val="00625211"/>
    <w:rsid w:val="006257C6"/>
    <w:rsid w:val="00626A54"/>
    <w:rsid w:val="00626AC0"/>
    <w:rsid w:val="00627115"/>
    <w:rsid w:val="0062735C"/>
    <w:rsid w:val="006302DD"/>
    <w:rsid w:val="006366B2"/>
    <w:rsid w:val="00643148"/>
    <w:rsid w:val="006441F4"/>
    <w:rsid w:val="00644EA2"/>
    <w:rsid w:val="00646CC1"/>
    <w:rsid w:val="00650FE3"/>
    <w:rsid w:val="00660ABF"/>
    <w:rsid w:val="006614A9"/>
    <w:rsid w:val="006621AE"/>
    <w:rsid w:val="00664018"/>
    <w:rsid w:val="00670290"/>
    <w:rsid w:val="00670D72"/>
    <w:rsid w:val="00671122"/>
    <w:rsid w:val="006712D7"/>
    <w:rsid w:val="006715E8"/>
    <w:rsid w:val="006722C3"/>
    <w:rsid w:val="00672921"/>
    <w:rsid w:val="00672A8A"/>
    <w:rsid w:val="006737E8"/>
    <w:rsid w:val="00674653"/>
    <w:rsid w:val="00676219"/>
    <w:rsid w:val="00676D46"/>
    <w:rsid w:val="006979DF"/>
    <w:rsid w:val="006A0933"/>
    <w:rsid w:val="006A4A9C"/>
    <w:rsid w:val="006A56BA"/>
    <w:rsid w:val="006A68DF"/>
    <w:rsid w:val="006A6CD6"/>
    <w:rsid w:val="006A6D82"/>
    <w:rsid w:val="006B22CE"/>
    <w:rsid w:val="006B30FC"/>
    <w:rsid w:val="006B3AC3"/>
    <w:rsid w:val="006B6159"/>
    <w:rsid w:val="006B64FA"/>
    <w:rsid w:val="006C0B8E"/>
    <w:rsid w:val="006C19B4"/>
    <w:rsid w:val="006C418B"/>
    <w:rsid w:val="006D00A9"/>
    <w:rsid w:val="006D0691"/>
    <w:rsid w:val="006E0470"/>
    <w:rsid w:val="006E06C0"/>
    <w:rsid w:val="006E0E64"/>
    <w:rsid w:val="006E146C"/>
    <w:rsid w:val="006E228C"/>
    <w:rsid w:val="006E2FC4"/>
    <w:rsid w:val="006E7A73"/>
    <w:rsid w:val="006F1B34"/>
    <w:rsid w:val="006F3E32"/>
    <w:rsid w:val="006F4E38"/>
    <w:rsid w:val="006F5ADD"/>
    <w:rsid w:val="006F6027"/>
    <w:rsid w:val="00701BE2"/>
    <w:rsid w:val="00702828"/>
    <w:rsid w:val="00702B0B"/>
    <w:rsid w:val="00702B88"/>
    <w:rsid w:val="00707794"/>
    <w:rsid w:val="00714FF7"/>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37E2"/>
    <w:rsid w:val="00754171"/>
    <w:rsid w:val="007551B4"/>
    <w:rsid w:val="00755FB5"/>
    <w:rsid w:val="00757472"/>
    <w:rsid w:val="00757D96"/>
    <w:rsid w:val="0076221C"/>
    <w:rsid w:val="007639E3"/>
    <w:rsid w:val="00770494"/>
    <w:rsid w:val="0077249B"/>
    <w:rsid w:val="0077254A"/>
    <w:rsid w:val="00776F5B"/>
    <w:rsid w:val="00780F59"/>
    <w:rsid w:val="00785D0C"/>
    <w:rsid w:val="00786145"/>
    <w:rsid w:val="0078754D"/>
    <w:rsid w:val="007877EA"/>
    <w:rsid w:val="007906E5"/>
    <w:rsid w:val="00793BB7"/>
    <w:rsid w:val="007946EB"/>
    <w:rsid w:val="00797B06"/>
    <w:rsid w:val="007A13E2"/>
    <w:rsid w:val="007A3EE8"/>
    <w:rsid w:val="007A4FBF"/>
    <w:rsid w:val="007A7D53"/>
    <w:rsid w:val="007B0097"/>
    <w:rsid w:val="007B1BEC"/>
    <w:rsid w:val="007B1D99"/>
    <w:rsid w:val="007B444F"/>
    <w:rsid w:val="007C01F4"/>
    <w:rsid w:val="007C096B"/>
    <w:rsid w:val="007C4105"/>
    <w:rsid w:val="007C4196"/>
    <w:rsid w:val="007C4A9A"/>
    <w:rsid w:val="007C5BDA"/>
    <w:rsid w:val="007C6D47"/>
    <w:rsid w:val="007D37A6"/>
    <w:rsid w:val="007D38FA"/>
    <w:rsid w:val="007D3D30"/>
    <w:rsid w:val="007D510B"/>
    <w:rsid w:val="007D5A6B"/>
    <w:rsid w:val="007D756D"/>
    <w:rsid w:val="007D7DF9"/>
    <w:rsid w:val="007E09C7"/>
    <w:rsid w:val="007E15F6"/>
    <w:rsid w:val="007E1BB1"/>
    <w:rsid w:val="007E1FDC"/>
    <w:rsid w:val="007E2443"/>
    <w:rsid w:val="007E3B45"/>
    <w:rsid w:val="007E6E61"/>
    <w:rsid w:val="007F24B3"/>
    <w:rsid w:val="007F2916"/>
    <w:rsid w:val="007F4570"/>
    <w:rsid w:val="007F4586"/>
    <w:rsid w:val="007F462F"/>
    <w:rsid w:val="007F5F20"/>
    <w:rsid w:val="007F7B9E"/>
    <w:rsid w:val="00800387"/>
    <w:rsid w:val="00800F54"/>
    <w:rsid w:val="00802847"/>
    <w:rsid w:val="00802D4A"/>
    <w:rsid w:val="00802E11"/>
    <w:rsid w:val="00803606"/>
    <w:rsid w:val="008079E6"/>
    <w:rsid w:val="00810299"/>
    <w:rsid w:val="008242B4"/>
    <w:rsid w:val="00824472"/>
    <w:rsid w:val="00825617"/>
    <w:rsid w:val="00827192"/>
    <w:rsid w:val="0083128F"/>
    <w:rsid w:val="008314C1"/>
    <w:rsid w:val="0083168E"/>
    <w:rsid w:val="00834864"/>
    <w:rsid w:val="00835058"/>
    <w:rsid w:val="00837BA9"/>
    <w:rsid w:val="008412D0"/>
    <w:rsid w:val="00841BAE"/>
    <w:rsid w:val="00842788"/>
    <w:rsid w:val="00842816"/>
    <w:rsid w:val="008449C7"/>
    <w:rsid w:val="00844C2F"/>
    <w:rsid w:val="008457AF"/>
    <w:rsid w:val="00851334"/>
    <w:rsid w:val="0085258A"/>
    <w:rsid w:val="008526C6"/>
    <w:rsid w:val="0085404E"/>
    <w:rsid w:val="00856BF0"/>
    <w:rsid w:val="0085733F"/>
    <w:rsid w:val="00857950"/>
    <w:rsid w:val="00857CDD"/>
    <w:rsid w:val="008609A0"/>
    <w:rsid w:val="00860B3F"/>
    <w:rsid w:val="008616D9"/>
    <w:rsid w:val="0086228B"/>
    <w:rsid w:val="00865F54"/>
    <w:rsid w:val="00867082"/>
    <w:rsid w:val="00870621"/>
    <w:rsid w:val="00874A53"/>
    <w:rsid w:val="00875175"/>
    <w:rsid w:val="00875DF6"/>
    <w:rsid w:val="00876267"/>
    <w:rsid w:val="0087720F"/>
    <w:rsid w:val="00877AC7"/>
    <w:rsid w:val="00886A18"/>
    <w:rsid w:val="008871FD"/>
    <w:rsid w:val="00891FC6"/>
    <w:rsid w:val="00893A61"/>
    <w:rsid w:val="00893ADA"/>
    <w:rsid w:val="00896666"/>
    <w:rsid w:val="008A0A6C"/>
    <w:rsid w:val="008A2D08"/>
    <w:rsid w:val="008A5646"/>
    <w:rsid w:val="008A59C3"/>
    <w:rsid w:val="008A5A92"/>
    <w:rsid w:val="008B715A"/>
    <w:rsid w:val="008B7752"/>
    <w:rsid w:val="008B7D4C"/>
    <w:rsid w:val="008B7F6D"/>
    <w:rsid w:val="008C1BBE"/>
    <w:rsid w:val="008C6997"/>
    <w:rsid w:val="008C6A78"/>
    <w:rsid w:val="008D11A6"/>
    <w:rsid w:val="008D1A79"/>
    <w:rsid w:val="008D1E49"/>
    <w:rsid w:val="008D4152"/>
    <w:rsid w:val="008E0333"/>
    <w:rsid w:val="008E15CB"/>
    <w:rsid w:val="008F05C4"/>
    <w:rsid w:val="008F06E7"/>
    <w:rsid w:val="008F0EBD"/>
    <w:rsid w:val="008F1D2D"/>
    <w:rsid w:val="008F415D"/>
    <w:rsid w:val="008F60AC"/>
    <w:rsid w:val="008F7368"/>
    <w:rsid w:val="009002C9"/>
    <w:rsid w:val="009104E6"/>
    <w:rsid w:val="00912325"/>
    <w:rsid w:val="009169D7"/>
    <w:rsid w:val="0092049E"/>
    <w:rsid w:val="00921D30"/>
    <w:rsid w:val="00922EBF"/>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516D1"/>
    <w:rsid w:val="00953F09"/>
    <w:rsid w:val="009548B1"/>
    <w:rsid w:val="009560FC"/>
    <w:rsid w:val="0095790D"/>
    <w:rsid w:val="00961194"/>
    <w:rsid w:val="00963341"/>
    <w:rsid w:val="00963384"/>
    <w:rsid w:val="00965D5B"/>
    <w:rsid w:val="00965DAE"/>
    <w:rsid w:val="00967354"/>
    <w:rsid w:val="0096761B"/>
    <w:rsid w:val="00967E74"/>
    <w:rsid w:val="009715A4"/>
    <w:rsid w:val="00972B93"/>
    <w:rsid w:val="00975FCA"/>
    <w:rsid w:val="009777F2"/>
    <w:rsid w:val="009807C7"/>
    <w:rsid w:val="009812F8"/>
    <w:rsid w:val="00982DE9"/>
    <w:rsid w:val="00983168"/>
    <w:rsid w:val="0098379E"/>
    <w:rsid w:val="00983C0A"/>
    <w:rsid w:val="009847F3"/>
    <w:rsid w:val="00984E24"/>
    <w:rsid w:val="00984E5E"/>
    <w:rsid w:val="00984FDD"/>
    <w:rsid w:val="00985DDC"/>
    <w:rsid w:val="00987D54"/>
    <w:rsid w:val="00990801"/>
    <w:rsid w:val="00992DD8"/>
    <w:rsid w:val="009931E3"/>
    <w:rsid w:val="0099369E"/>
    <w:rsid w:val="009A0972"/>
    <w:rsid w:val="009A22F8"/>
    <w:rsid w:val="009A452C"/>
    <w:rsid w:val="009A4AC4"/>
    <w:rsid w:val="009A781E"/>
    <w:rsid w:val="009B026B"/>
    <w:rsid w:val="009B2941"/>
    <w:rsid w:val="009B36A3"/>
    <w:rsid w:val="009B7C7A"/>
    <w:rsid w:val="009C23DE"/>
    <w:rsid w:val="009C5608"/>
    <w:rsid w:val="009C664E"/>
    <w:rsid w:val="009D25F4"/>
    <w:rsid w:val="009D2E8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7955"/>
    <w:rsid w:val="00A0131A"/>
    <w:rsid w:val="00A02BF2"/>
    <w:rsid w:val="00A02E69"/>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2D44"/>
    <w:rsid w:val="00AC6216"/>
    <w:rsid w:val="00AC7E6D"/>
    <w:rsid w:val="00AC7F74"/>
    <w:rsid w:val="00AD3EF9"/>
    <w:rsid w:val="00AD55D9"/>
    <w:rsid w:val="00AD5AC0"/>
    <w:rsid w:val="00AD5C74"/>
    <w:rsid w:val="00AD63B7"/>
    <w:rsid w:val="00AD7176"/>
    <w:rsid w:val="00AE15F4"/>
    <w:rsid w:val="00AE4349"/>
    <w:rsid w:val="00AF2997"/>
    <w:rsid w:val="00AF4384"/>
    <w:rsid w:val="00AF4601"/>
    <w:rsid w:val="00AF584B"/>
    <w:rsid w:val="00AF6525"/>
    <w:rsid w:val="00AF6E5F"/>
    <w:rsid w:val="00B000F3"/>
    <w:rsid w:val="00B0369B"/>
    <w:rsid w:val="00B03828"/>
    <w:rsid w:val="00B03AC0"/>
    <w:rsid w:val="00B05FC2"/>
    <w:rsid w:val="00B06DF4"/>
    <w:rsid w:val="00B07AD4"/>
    <w:rsid w:val="00B11E5D"/>
    <w:rsid w:val="00B14A5E"/>
    <w:rsid w:val="00B16F6C"/>
    <w:rsid w:val="00B16FA6"/>
    <w:rsid w:val="00B24CCF"/>
    <w:rsid w:val="00B35C6F"/>
    <w:rsid w:val="00B37C39"/>
    <w:rsid w:val="00B40C34"/>
    <w:rsid w:val="00B431CC"/>
    <w:rsid w:val="00B43CB6"/>
    <w:rsid w:val="00B453D3"/>
    <w:rsid w:val="00B4644B"/>
    <w:rsid w:val="00B47D91"/>
    <w:rsid w:val="00B50154"/>
    <w:rsid w:val="00B52082"/>
    <w:rsid w:val="00B537DF"/>
    <w:rsid w:val="00B55664"/>
    <w:rsid w:val="00B56EF1"/>
    <w:rsid w:val="00B61772"/>
    <w:rsid w:val="00B62BCC"/>
    <w:rsid w:val="00B6331D"/>
    <w:rsid w:val="00B655C7"/>
    <w:rsid w:val="00B6799B"/>
    <w:rsid w:val="00B714EE"/>
    <w:rsid w:val="00B73526"/>
    <w:rsid w:val="00B73DCA"/>
    <w:rsid w:val="00B7624A"/>
    <w:rsid w:val="00B779C5"/>
    <w:rsid w:val="00B82C94"/>
    <w:rsid w:val="00B83B9B"/>
    <w:rsid w:val="00B86A4F"/>
    <w:rsid w:val="00B86C45"/>
    <w:rsid w:val="00B901AD"/>
    <w:rsid w:val="00B909EC"/>
    <w:rsid w:val="00B94200"/>
    <w:rsid w:val="00B94618"/>
    <w:rsid w:val="00B95441"/>
    <w:rsid w:val="00BA0A3B"/>
    <w:rsid w:val="00BA2D37"/>
    <w:rsid w:val="00BA43D9"/>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D087F"/>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11F1D"/>
    <w:rsid w:val="00C12819"/>
    <w:rsid w:val="00C12917"/>
    <w:rsid w:val="00C12E21"/>
    <w:rsid w:val="00C23326"/>
    <w:rsid w:val="00C2786E"/>
    <w:rsid w:val="00C3060C"/>
    <w:rsid w:val="00C318D3"/>
    <w:rsid w:val="00C350C8"/>
    <w:rsid w:val="00C369C5"/>
    <w:rsid w:val="00C400CF"/>
    <w:rsid w:val="00C44A42"/>
    <w:rsid w:val="00C45F08"/>
    <w:rsid w:val="00C477AE"/>
    <w:rsid w:val="00C51F10"/>
    <w:rsid w:val="00C55905"/>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76F5"/>
    <w:rsid w:val="00C91182"/>
    <w:rsid w:val="00C9176C"/>
    <w:rsid w:val="00C92794"/>
    <w:rsid w:val="00C93A19"/>
    <w:rsid w:val="00C955A2"/>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E042E"/>
    <w:rsid w:val="00CE09CF"/>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79"/>
    <w:rsid w:val="00CF67C7"/>
    <w:rsid w:val="00CF72B3"/>
    <w:rsid w:val="00CF792A"/>
    <w:rsid w:val="00D002EE"/>
    <w:rsid w:val="00D022DC"/>
    <w:rsid w:val="00D0458A"/>
    <w:rsid w:val="00D04E07"/>
    <w:rsid w:val="00D0512C"/>
    <w:rsid w:val="00D05F5D"/>
    <w:rsid w:val="00D07C71"/>
    <w:rsid w:val="00D10DB2"/>
    <w:rsid w:val="00D110D3"/>
    <w:rsid w:val="00D132BE"/>
    <w:rsid w:val="00D13E72"/>
    <w:rsid w:val="00D15658"/>
    <w:rsid w:val="00D15D6A"/>
    <w:rsid w:val="00D16843"/>
    <w:rsid w:val="00D2321E"/>
    <w:rsid w:val="00D263F0"/>
    <w:rsid w:val="00D30731"/>
    <w:rsid w:val="00D31922"/>
    <w:rsid w:val="00D321A2"/>
    <w:rsid w:val="00D33AA7"/>
    <w:rsid w:val="00D36008"/>
    <w:rsid w:val="00D3641C"/>
    <w:rsid w:val="00D403C3"/>
    <w:rsid w:val="00D429A3"/>
    <w:rsid w:val="00D43486"/>
    <w:rsid w:val="00D44A2E"/>
    <w:rsid w:val="00D46B16"/>
    <w:rsid w:val="00D501EB"/>
    <w:rsid w:val="00D5438B"/>
    <w:rsid w:val="00D56BAD"/>
    <w:rsid w:val="00D575F0"/>
    <w:rsid w:val="00D607D7"/>
    <w:rsid w:val="00D60FB4"/>
    <w:rsid w:val="00D63384"/>
    <w:rsid w:val="00D63504"/>
    <w:rsid w:val="00D656AD"/>
    <w:rsid w:val="00D67645"/>
    <w:rsid w:val="00D71377"/>
    <w:rsid w:val="00D72F7C"/>
    <w:rsid w:val="00D74564"/>
    <w:rsid w:val="00D748F3"/>
    <w:rsid w:val="00D74C06"/>
    <w:rsid w:val="00D759B3"/>
    <w:rsid w:val="00D762B1"/>
    <w:rsid w:val="00D773E2"/>
    <w:rsid w:val="00D80AD9"/>
    <w:rsid w:val="00D831CA"/>
    <w:rsid w:val="00D83226"/>
    <w:rsid w:val="00D83910"/>
    <w:rsid w:val="00D85758"/>
    <w:rsid w:val="00D858B6"/>
    <w:rsid w:val="00D85DC2"/>
    <w:rsid w:val="00D86E39"/>
    <w:rsid w:val="00D91C1B"/>
    <w:rsid w:val="00D91F49"/>
    <w:rsid w:val="00D922E3"/>
    <w:rsid w:val="00D93BF5"/>
    <w:rsid w:val="00D94589"/>
    <w:rsid w:val="00D945A0"/>
    <w:rsid w:val="00D94B3A"/>
    <w:rsid w:val="00D961F2"/>
    <w:rsid w:val="00D97924"/>
    <w:rsid w:val="00DA15EC"/>
    <w:rsid w:val="00DA1714"/>
    <w:rsid w:val="00DA7E43"/>
    <w:rsid w:val="00DB12CD"/>
    <w:rsid w:val="00DB4B19"/>
    <w:rsid w:val="00DB6FFE"/>
    <w:rsid w:val="00DC1B1B"/>
    <w:rsid w:val="00DC1BCB"/>
    <w:rsid w:val="00DC2730"/>
    <w:rsid w:val="00DC4C62"/>
    <w:rsid w:val="00DC6B11"/>
    <w:rsid w:val="00DC7150"/>
    <w:rsid w:val="00DD073E"/>
    <w:rsid w:val="00DD274B"/>
    <w:rsid w:val="00DE1332"/>
    <w:rsid w:val="00DE4A79"/>
    <w:rsid w:val="00DE52BF"/>
    <w:rsid w:val="00DE5C70"/>
    <w:rsid w:val="00DE630C"/>
    <w:rsid w:val="00DF0FFB"/>
    <w:rsid w:val="00DF1517"/>
    <w:rsid w:val="00DF19F4"/>
    <w:rsid w:val="00DF2F50"/>
    <w:rsid w:val="00DF3179"/>
    <w:rsid w:val="00DF6ECC"/>
    <w:rsid w:val="00DF70FF"/>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56B0"/>
    <w:rsid w:val="00EA6783"/>
    <w:rsid w:val="00EB2A4F"/>
    <w:rsid w:val="00EB36DD"/>
    <w:rsid w:val="00EB4473"/>
    <w:rsid w:val="00EC0782"/>
    <w:rsid w:val="00EC4DD2"/>
    <w:rsid w:val="00EC5AD5"/>
    <w:rsid w:val="00EC64A7"/>
    <w:rsid w:val="00EC6925"/>
    <w:rsid w:val="00EC71C8"/>
    <w:rsid w:val="00ED35FB"/>
    <w:rsid w:val="00ED3E7F"/>
    <w:rsid w:val="00EE43A2"/>
    <w:rsid w:val="00EE4E62"/>
    <w:rsid w:val="00EE6538"/>
    <w:rsid w:val="00EE6A52"/>
    <w:rsid w:val="00EE7834"/>
    <w:rsid w:val="00EF2187"/>
    <w:rsid w:val="00EF4B92"/>
    <w:rsid w:val="00EF5900"/>
    <w:rsid w:val="00EF6543"/>
    <w:rsid w:val="00F04131"/>
    <w:rsid w:val="00F06BD3"/>
    <w:rsid w:val="00F06ECE"/>
    <w:rsid w:val="00F106E2"/>
    <w:rsid w:val="00F10E77"/>
    <w:rsid w:val="00F11B79"/>
    <w:rsid w:val="00F12457"/>
    <w:rsid w:val="00F12B2B"/>
    <w:rsid w:val="00F12C1B"/>
    <w:rsid w:val="00F162AB"/>
    <w:rsid w:val="00F16A23"/>
    <w:rsid w:val="00F16DA9"/>
    <w:rsid w:val="00F17456"/>
    <w:rsid w:val="00F234B9"/>
    <w:rsid w:val="00F24DB8"/>
    <w:rsid w:val="00F25D6A"/>
    <w:rsid w:val="00F266B4"/>
    <w:rsid w:val="00F2675F"/>
    <w:rsid w:val="00F26858"/>
    <w:rsid w:val="00F310CB"/>
    <w:rsid w:val="00F31209"/>
    <w:rsid w:val="00F3299C"/>
    <w:rsid w:val="00F35D03"/>
    <w:rsid w:val="00F3749B"/>
    <w:rsid w:val="00F40F90"/>
    <w:rsid w:val="00F41022"/>
    <w:rsid w:val="00F4389E"/>
    <w:rsid w:val="00F4681D"/>
    <w:rsid w:val="00F46C40"/>
    <w:rsid w:val="00F50AEB"/>
    <w:rsid w:val="00F50C8F"/>
    <w:rsid w:val="00F5135F"/>
    <w:rsid w:val="00F51D81"/>
    <w:rsid w:val="00F53432"/>
    <w:rsid w:val="00F549DE"/>
    <w:rsid w:val="00F54AA8"/>
    <w:rsid w:val="00F54B2B"/>
    <w:rsid w:val="00F55959"/>
    <w:rsid w:val="00F55A06"/>
    <w:rsid w:val="00F5634C"/>
    <w:rsid w:val="00F56CE6"/>
    <w:rsid w:val="00F60041"/>
    <w:rsid w:val="00F61C57"/>
    <w:rsid w:val="00F62AC5"/>
    <w:rsid w:val="00F63F7E"/>
    <w:rsid w:val="00F6554F"/>
    <w:rsid w:val="00F67E24"/>
    <w:rsid w:val="00F70876"/>
    <w:rsid w:val="00F7263D"/>
    <w:rsid w:val="00F72C98"/>
    <w:rsid w:val="00F72D9A"/>
    <w:rsid w:val="00F755EB"/>
    <w:rsid w:val="00F76E1F"/>
    <w:rsid w:val="00F81325"/>
    <w:rsid w:val="00F8351F"/>
    <w:rsid w:val="00F83F58"/>
    <w:rsid w:val="00F86F31"/>
    <w:rsid w:val="00F87C83"/>
    <w:rsid w:val="00F9027A"/>
    <w:rsid w:val="00F91630"/>
    <w:rsid w:val="00F92D6F"/>
    <w:rsid w:val="00F93FDF"/>
    <w:rsid w:val="00F941D7"/>
    <w:rsid w:val="00F9659B"/>
    <w:rsid w:val="00FA211B"/>
    <w:rsid w:val="00FA217C"/>
    <w:rsid w:val="00FA4827"/>
    <w:rsid w:val="00FA5109"/>
    <w:rsid w:val="00FA59B6"/>
    <w:rsid w:val="00FA7318"/>
    <w:rsid w:val="00FA7EDC"/>
    <w:rsid w:val="00FB3231"/>
    <w:rsid w:val="00FB3332"/>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EC71C8"/>
    <w:pPr>
      <w:numPr>
        <w:numId w:val="3"/>
      </w:numPr>
      <w:tabs>
        <w:tab w:val="left" w:pos="426"/>
      </w:tabs>
      <w:spacing w:after="240"/>
      <w:ind w:right="-136"/>
      <w:outlineLvl w:val="0"/>
    </w:pPr>
    <w:rPr>
      <w:rFonts w:ascii="Calibri" w:hAnsi="Calibri" w:cs="Calibri"/>
      <w:b/>
      <w:color w:val="26327F"/>
      <w:szCs w:val="24"/>
    </w:rPr>
  </w:style>
  <w:style w:type="paragraph" w:styleId="Ttulo2">
    <w:name w:val="heading 2"/>
    <w:basedOn w:val="Textodebloque"/>
    <w:next w:val="Normal"/>
    <w:link w:val="Ttulo2Car"/>
    <w:unhideWhenUsed/>
    <w:qFormat/>
    <w:rsid w:val="00EC71C8"/>
    <w:pPr>
      <w:numPr>
        <w:ilvl w:val="1"/>
        <w:numId w:val="3"/>
      </w:numPr>
      <w:tabs>
        <w:tab w:val="left" w:pos="426"/>
      </w:tabs>
      <w:spacing w:after="240"/>
      <w:ind w:right="-2"/>
      <w:outlineLvl w:val="1"/>
    </w:pPr>
    <w:rPr>
      <w:rFonts w:ascii="Calibri" w:hAnsi="Calibri" w:cs="Calibri"/>
      <w:color w:val="26327F"/>
      <w:sz w:val="24"/>
      <w:szCs w:val="24"/>
    </w:rPr>
  </w:style>
  <w:style w:type="paragraph" w:styleId="Ttulo3">
    <w:name w:val="heading 3"/>
    <w:basedOn w:val="Ttulo2"/>
    <w:next w:val="Normal"/>
    <w:link w:val="Ttulo3Car"/>
    <w:unhideWhenUsed/>
    <w:qFormat/>
    <w:rsid w:val="00BE639C"/>
    <w:pPr>
      <w:numPr>
        <w:ilvl w:val="2"/>
      </w:numPr>
      <w:ind w:left="1224"/>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EC71C8"/>
    <w:rPr>
      <w:rFonts w:ascii="Calibri" w:eastAsia="Times New Roman" w:hAnsi="Calibri" w:cs="Calibri"/>
      <w:b/>
      <w:color w:val="26327F"/>
      <w:sz w:val="28"/>
      <w:szCs w:val="24"/>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EC71C8"/>
    <w:rPr>
      <w:rFonts w:ascii="Calibri" w:eastAsia="Times New Roman" w:hAnsi="Calibri" w:cs="Calibri"/>
      <w:color w:val="26327F"/>
      <w:sz w:val="24"/>
      <w:szCs w:val="24"/>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cPr>
      <w:shd w:val="clear" w:color="auto" w:fill="auto"/>
    </w:tc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Textoennegrita">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76C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C34B9598-A806-4B4F-81C8-0B54CA2FB98F}"/>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07FFCD28-C7D1-436F-8ADD-FA2B69A7F3B4}">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Template>
  <TotalTime>2137</TotalTime>
  <Pages>22</Pages>
  <Words>3367</Words>
  <Characters>18519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Alan Osver Castillo Arevalo</cp:lastModifiedBy>
  <cp:revision>79</cp:revision>
  <cp:lastPrinted>2026-04-15T03:36:00Z</cp:lastPrinted>
  <dcterms:created xsi:type="dcterms:W3CDTF">2026-04-06T16:09:00Z</dcterms:created>
  <dcterms:modified xsi:type="dcterms:W3CDTF">2026-04-15T03:36:00Z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