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428179"/>
    <w:bookmarkStart w:id="1" w:name="_Toc412211612"/>
    <w:p w14:paraId="4A64DCA7" w14:textId="77777777" w:rsidR="000E34C9" w:rsidRDefault="000E34C9" w:rsidP="000E34C9">
      <w:pPr>
        <w:pStyle w:val="Textodebloque"/>
        <w:tabs>
          <w:tab w:val="left" w:pos="426"/>
        </w:tabs>
        <w:spacing w:line="360" w:lineRule="auto"/>
        <w:ind w:left="0" w:right="-136"/>
        <w:rPr>
          <w:rFonts w:asciiTheme="minorHAnsi" w:hAnsiTheme="minorHAnsi" w:cstheme="minorHAnsi"/>
          <w:b/>
          <w:lang w:val="es-PE"/>
        </w:rPr>
      </w:pPr>
      <w:r>
        <w:rPr>
          <w:noProof/>
        </w:rPr>
        <mc:AlternateContent>
          <mc:Choice Requires="wps">
            <w:drawing>
              <wp:anchor distT="0" distB="0" distL="114300" distR="114300" simplePos="0" relativeHeight="251662336" behindDoc="0" locked="0" layoutInCell="1" allowOverlap="1" wp14:anchorId="47384372" wp14:editId="54804F3E">
                <wp:simplePos x="0" y="0"/>
                <wp:positionH relativeFrom="page">
                  <wp:align>center</wp:align>
                </wp:positionH>
                <wp:positionV relativeFrom="paragraph">
                  <wp:posOffset>7620</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4745EFA8" w14:textId="77777777" w:rsidR="000E34C9" w:rsidRPr="00124F81" w:rsidRDefault="000E34C9" w:rsidP="000E34C9">
                            <w:pPr>
                              <w:spacing w:after="0" w:line="240" w:lineRule="auto"/>
                              <w:jc w:val="center"/>
                              <w:rPr>
                                <w:rFonts w:cstheme="minorHAnsi"/>
                                <w:b/>
                                <w:sz w:val="32"/>
                                <w:szCs w:val="32"/>
                                <w:lang w:val="en-US"/>
                              </w:rPr>
                            </w:pPr>
                            <w:r w:rsidRPr="00124F81">
                              <w:rPr>
                                <w:rFonts w:cstheme="minorHAnsi"/>
                                <w:b/>
                                <w:sz w:val="32"/>
                                <w:szCs w:val="32"/>
                                <w:lang w:val="en-US"/>
                              </w:rPr>
                              <w:t>PROYECTO: 25023</w:t>
                            </w:r>
                          </w:p>
                          <w:p w14:paraId="6107C88F" w14:textId="77777777" w:rsidR="000E34C9" w:rsidRPr="00124F81" w:rsidRDefault="000E34C9" w:rsidP="000E34C9">
                            <w:pPr>
                              <w:spacing w:after="0" w:line="240" w:lineRule="auto"/>
                              <w:jc w:val="center"/>
                              <w:rPr>
                                <w:rFonts w:cstheme="minorHAnsi"/>
                                <w:b/>
                                <w:sz w:val="32"/>
                                <w:szCs w:val="32"/>
                                <w:lang w:val="en-US"/>
                              </w:rPr>
                            </w:pPr>
                          </w:p>
                          <w:p w14:paraId="02A60F90" w14:textId="77777777" w:rsidR="000E34C9" w:rsidRPr="00124F81" w:rsidRDefault="000E34C9" w:rsidP="000E34C9">
                            <w:pPr>
                              <w:spacing w:after="0" w:line="240" w:lineRule="auto"/>
                              <w:jc w:val="center"/>
                              <w:rPr>
                                <w:rFonts w:cstheme="minorHAnsi"/>
                                <w:b/>
                                <w:sz w:val="32"/>
                                <w:szCs w:val="32"/>
                                <w:lang w:val="en-US"/>
                              </w:rPr>
                            </w:pPr>
                            <w:r w:rsidRPr="00124F81">
                              <w:rPr>
                                <w:rFonts w:cstheme="minorHAnsi"/>
                                <w:b/>
                                <w:sz w:val="32"/>
                                <w:szCs w:val="32"/>
                                <w:lang w:val="en-US"/>
                              </w:rPr>
                              <w:t>TAILINGS STORAGE FACILITIES PHASE IX</w:t>
                            </w:r>
                          </w:p>
                          <w:p w14:paraId="37AFB339" w14:textId="77777777" w:rsidR="000E34C9" w:rsidRPr="00124F81" w:rsidRDefault="000E34C9" w:rsidP="000E34C9">
                            <w:pPr>
                              <w:spacing w:after="0" w:line="240" w:lineRule="auto"/>
                              <w:jc w:val="center"/>
                              <w:rPr>
                                <w:rFonts w:cstheme="minorHAnsi"/>
                                <w:b/>
                                <w:sz w:val="32"/>
                                <w:szCs w:val="32"/>
                                <w:lang w:val="en-US"/>
                              </w:rPr>
                            </w:pPr>
                          </w:p>
                          <w:p w14:paraId="6A7B561E" w14:textId="77777777" w:rsidR="000E34C9" w:rsidRPr="00124F81" w:rsidRDefault="000E34C9" w:rsidP="000E34C9">
                            <w:pPr>
                              <w:pStyle w:val="NormalWeb"/>
                              <w:spacing w:before="0" w:beforeAutospacing="0" w:after="0" w:afterAutospacing="0"/>
                              <w:jc w:val="center"/>
                              <w:rPr>
                                <w:rFonts w:asciiTheme="minorHAnsi" w:hAnsiTheme="minorHAnsi" w:cstheme="minorHAnsi"/>
                                <w:color w:val="000000" w:themeColor="text1"/>
                                <w:sz w:val="32"/>
                                <w:szCs w:val="32"/>
                              </w:rPr>
                            </w:pPr>
                            <w:r w:rsidRPr="00124F81">
                              <w:rPr>
                                <w:rFonts w:asciiTheme="minorHAnsi" w:hAnsiTheme="minorHAnsi" w:cstheme="minorHAnsi"/>
                                <w:b/>
                                <w:sz w:val="32"/>
                                <w:szCs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7384372" id="_x0000_t202" coordsize="21600,21600" o:spt="202" path="m,l,21600r21600,l21600,xe">
                <v:stroke joinstyle="miter"/>
                <v:path gradientshapeok="t" o:connecttype="rect"/>
              </v:shapetype>
              <v:shape id="17 Cuadro de texto" o:spid="_x0000_s1026" type="#_x0000_t202" style="position:absolute;left:0;text-align:left;margin-left:0;margin-top:.6pt;width:431pt;height:131.25pt;z-index:25166233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" filled="f" strokeweight=".5pt">
                <v:textbox>
                  <w:txbxContent>
                    <w:p w14:paraId="4745EFA8" w14:textId="77777777" w:rsidR="000E34C9" w:rsidRPr="00124F81" w:rsidRDefault="000E34C9" w:rsidP="000E34C9">
                      <w:pPr>
                        <w:spacing w:after="0" w:line="240" w:lineRule="auto"/>
                        <w:jc w:val="center"/>
                        <w:rPr>
                          <w:rFonts w:cstheme="minorHAnsi"/>
                          <w:b/>
                          <w:sz w:val="32"/>
                          <w:szCs w:val="32"/>
                          <w:lang w:val="en-US"/>
                        </w:rPr>
                      </w:pPr>
                      <w:r w:rsidRPr="00124F81">
                        <w:rPr>
                          <w:rFonts w:cstheme="minorHAnsi"/>
                          <w:b/>
                          <w:sz w:val="32"/>
                          <w:szCs w:val="32"/>
                          <w:lang w:val="en-US"/>
                        </w:rPr>
                        <w:t>PROYECTO: 25023</w:t>
                      </w:r>
                    </w:p>
                    <w:p w14:paraId="6107C88F" w14:textId="77777777" w:rsidR="000E34C9" w:rsidRPr="00124F81" w:rsidRDefault="000E34C9" w:rsidP="000E34C9">
                      <w:pPr>
                        <w:spacing w:after="0" w:line="240" w:lineRule="auto"/>
                        <w:jc w:val="center"/>
                        <w:rPr>
                          <w:rFonts w:cstheme="minorHAnsi"/>
                          <w:b/>
                          <w:sz w:val="32"/>
                          <w:szCs w:val="32"/>
                          <w:lang w:val="en-US"/>
                        </w:rPr>
                      </w:pPr>
                    </w:p>
                    <w:p w14:paraId="02A60F90" w14:textId="77777777" w:rsidR="000E34C9" w:rsidRPr="00124F81" w:rsidRDefault="000E34C9" w:rsidP="000E34C9">
                      <w:pPr>
                        <w:spacing w:after="0" w:line="240" w:lineRule="auto"/>
                        <w:jc w:val="center"/>
                        <w:rPr>
                          <w:rFonts w:cstheme="minorHAnsi"/>
                          <w:b/>
                          <w:sz w:val="32"/>
                          <w:szCs w:val="32"/>
                          <w:lang w:val="en-US"/>
                        </w:rPr>
                      </w:pPr>
                      <w:r w:rsidRPr="00124F81">
                        <w:rPr>
                          <w:rFonts w:cstheme="minorHAnsi"/>
                          <w:b/>
                          <w:sz w:val="32"/>
                          <w:szCs w:val="32"/>
                          <w:lang w:val="en-US"/>
                        </w:rPr>
                        <w:t>TAILINGS STORAGE FACILITIES PHASE IX</w:t>
                      </w:r>
                    </w:p>
                    <w:p w14:paraId="37AFB339" w14:textId="77777777" w:rsidR="000E34C9" w:rsidRPr="00124F81" w:rsidRDefault="000E34C9" w:rsidP="000E34C9">
                      <w:pPr>
                        <w:spacing w:after="0" w:line="240" w:lineRule="auto"/>
                        <w:jc w:val="center"/>
                        <w:rPr>
                          <w:rFonts w:cstheme="minorHAnsi"/>
                          <w:b/>
                          <w:sz w:val="32"/>
                          <w:szCs w:val="32"/>
                          <w:lang w:val="en-US"/>
                        </w:rPr>
                      </w:pPr>
                    </w:p>
                    <w:p w14:paraId="6A7B561E" w14:textId="77777777" w:rsidR="000E34C9" w:rsidRPr="00124F81" w:rsidRDefault="000E34C9" w:rsidP="000E34C9">
                      <w:pPr>
                        <w:pStyle w:val="NormalWeb"/>
                        <w:spacing w:before="0" w:beforeAutospacing="0" w:after="0" w:afterAutospacing="0"/>
                        <w:jc w:val="center"/>
                        <w:rPr>
                          <w:rFonts w:asciiTheme="minorHAnsi" w:hAnsiTheme="minorHAnsi" w:cstheme="minorHAnsi"/>
                          <w:color w:val="000000" w:themeColor="text1"/>
                          <w:sz w:val="32"/>
                          <w:szCs w:val="32"/>
                        </w:rPr>
                      </w:pPr>
                      <w:r w:rsidRPr="00124F81">
                        <w:rPr>
                          <w:rFonts w:asciiTheme="minorHAnsi" w:hAnsiTheme="minorHAnsi" w:cstheme="minorHAnsi"/>
                          <w:b/>
                          <w:sz w:val="32"/>
                          <w:szCs w:val="32"/>
                        </w:rPr>
                        <w:t>ETAPA: CONSTRUCCION - 105</w:t>
                      </w:r>
                    </w:p>
                  </w:txbxContent>
                </v:textbox>
                <w10:wrap anchorx="page"/>
              </v:shape>
            </w:pict>
          </mc:Fallback>
        </mc:AlternateContent>
      </w:r>
    </w:p>
    <w:p w14:paraId="1A71D906" w14:textId="77777777" w:rsidR="000E34C9" w:rsidRDefault="000E34C9" w:rsidP="000E34C9">
      <w:pPr>
        <w:pStyle w:val="Textodebloque"/>
        <w:tabs>
          <w:tab w:val="left" w:pos="426"/>
        </w:tabs>
        <w:spacing w:line="360" w:lineRule="auto"/>
        <w:ind w:left="0" w:right="-136"/>
        <w:rPr>
          <w:rFonts w:asciiTheme="minorHAnsi" w:hAnsiTheme="minorHAnsi" w:cstheme="minorHAnsi"/>
          <w:b/>
          <w:lang w:val="es-PE"/>
        </w:rPr>
      </w:pPr>
    </w:p>
    <w:p w14:paraId="1C9F734E" w14:textId="77777777" w:rsidR="000E34C9" w:rsidRDefault="000E34C9" w:rsidP="000E34C9">
      <w:pPr>
        <w:pStyle w:val="Textodebloque"/>
        <w:tabs>
          <w:tab w:val="left" w:pos="426"/>
        </w:tabs>
        <w:spacing w:line="360" w:lineRule="auto"/>
        <w:ind w:left="0" w:right="-136"/>
        <w:rPr>
          <w:rFonts w:asciiTheme="minorHAnsi" w:hAnsiTheme="minorHAnsi" w:cstheme="minorHAnsi"/>
          <w:b/>
          <w:lang w:val="es-PE"/>
        </w:rPr>
      </w:pPr>
    </w:p>
    <w:p w14:paraId="2C172CB0" w14:textId="77777777" w:rsidR="000E34C9" w:rsidRDefault="000E34C9" w:rsidP="000E34C9">
      <w:pPr>
        <w:pStyle w:val="Textodebloque"/>
        <w:tabs>
          <w:tab w:val="left" w:pos="426"/>
        </w:tabs>
        <w:spacing w:line="360" w:lineRule="auto"/>
        <w:ind w:left="0" w:right="-136"/>
        <w:rPr>
          <w:rFonts w:asciiTheme="minorHAnsi" w:hAnsiTheme="minorHAnsi" w:cstheme="minorHAnsi"/>
          <w:b/>
          <w:lang w:val="es-PE"/>
        </w:rPr>
      </w:pPr>
    </w:p>
    <w:p w14:paraId="101A1C01" w14:textId="77777777" w:rsidR="000E34C9" w:rsidRDefault="000E34C9" w:rsidP="000E34C9">
      <w:pPr>
        <w:pStyle w:val="Textodebloque"/>
        <w:tabs>
          <w:tab w:val="left" w:pos="426"/>
        </w:tabs>
        <w:spacing w:line="360" w:lineRule="auto"/>
        <w:ind w:left="0" w:right="-136"/>
        <w:rPr>
          <w:rFonts w:asciiTheme="minorHAnsi" w:hAnsiTheme="minorHAnsi" w:cstheme="minorHAnsi"/>
          <w:b/>
          <w:lang w:val="es-PE"/>
        </w:rPr>
      </w:pPr>
    </w:p>
    <w:p w14:paraId="27F766BC" w14:textId="77777777" w:rsidR="000E34C9" w:rsidRDefault="000E34C9" w:rsidP="000E34C9">
      <w:pPr>
        <w:pStyle w:val="Textodebloque"/>
        <w:tabs>
          <w:tab w:val="left" w:pos="426"/>
        </w:tabs>
        <w:spacing w:line="360" w:lineRule="auto"/>
        <w:ind w:left="0" w:right="-136"/>
        <w:rPr>
          <w:rFonts w:asciiTheme="minorHAnsi" w:hAnsiTheme="minorHAnsi" w:cstheme="minorHAnsi"/>
          <w:b/>
          <w:lang w:val="es-PE"/>
        </w:rPr>
      </w:pPr>
    </w:p>
    <w:p w14:paraId="592CFABC" w14:textId="77777777" w:rsidR="000E34C9" w:rsidRPr="00124F81" w:rsidRDefault="000E34C9" w:rsidP="000E34C9">
      <w:pPr>
        <w:jc w:val="center"/>
        <w:rPr>
          <w:rFonts w:cstheme="minorHAnsi"/>
          <w:b/>
          <w:sz w:val="32"/>
          <w:szCs w:val="32"/>
        </w:rPr>
      </w:pPr>
      <w:r w:rsidRPr="00124F81">
        <w:rPr>
          <w:rFonts w:cstheme="minorHAnsi"/>
          <w:b/>
          <w:bCs/>
          <w:sz w:val="32"/>
          <w:szCs w:val="32"/>
        </w:rPr>
        <w:t>4620003289</w:t>
      </w:r>
    </w:p>
    <w:p w14:paraId="2D9BE03B" w14:textId="77777777" w:rsidR="000E34C9" w:rsidRPr="00124F81" w:rsidRDefault="000E34C9" w:rsidP="000E34C9">
      <w:pPr>
        <w:jc w:val="center"/>
        <w:rPr>
          <w:rFonts w:cstheme="minorHAnsi"/>
          <w:b/>
          <w:sz w:val="32"/>
          <w:szCs w:val="32"/>
        </w:rPr>
      </w:pPr>
      <w:r w:rsidRPr="00124F81">
        <w:rPr>
          <w:rFonts w:cstheme="minorHAnsi"/>
          <w:b/>
          <w:sz w:val="32"/>
          <w:szCs w:val="32"/>
        </w:rPr>
        <w:t>CRECIMIENTO PRESA DE RELAVES COTA 4180 - MOVIMIENTO DE TIERRAS Y MANEJO DE AGUAS TSF SIDEHILL</w:t>
      </w:r>
    </w:p>
    <w:p w14:paraId="2C306BBE" w14:textId="58A21DEE" w:rsidR="000E34C9" w:rsidRPr="00124F81" w:rsidRDefault="000E34C9" w:rsidP="000E34C9">
      <w:pPr>
        <w:jc w:val="center"/>
        <w:rPr>
          <w:rFonts w:cstheme="minorHAnsi"/>
          <w:b/>
          <w:sz w:val="32"/>
          <w:szCs w:val="32"/>
        </w:rPr>
      </w:pPr>
      <w:r w:rsidRPr="00124F81">
        <w:rPr>
          <w:rFonts w:cstheme="minorHAnsi"/>
          <w:b/>
          <w:bCs/>
          <w:sz w:val="32"/>
          <w:szCs w:val="32"/>
        </w:rPr>
        <w:t>ANÁLISIS GRANULOMÉTRICO DE AGREGADOS FINOS Y GRUESOS ASTM C136/C136M–25, MATERIALES MÁS FINOS QUE EL TAMIZ 75-UM (N.º 200) EN AGREGADOS MEDIANTE LAVADO ASTM C117-23</w:t>
      </w:r>
    </w:p>
    <w:p w14:paraId="60F3E2FC" w14:textId="3B113232" w:rsidR="009944BD" w:rsidRPr="00124F81" w:rsidRDefault="005B4C69" w:rsidP="009944BD">
      <w:pPr>
        <w:jc w:val="center"/>
        <w:rPr>
          <w:rFonts w:cstheme="minorHAnsi"/>
          <w:b/>
          <w:sz w:val="32"/>
          <w:szCs w:val="32"/>
        </w:rPr>
      </w:pPr>
      <w:r>
        <w:rPr>
          <w:noProof/>
          <w:lang w:val="es-419" w:eastAsia="es-419"/>
        </w:rPr>
        <mc:AlternateContent>
          <mc:Choice Requires="wps">
            <w:drawing>
              <wp:anchor distT="0" distB="0" distL="114300" distR="114300" simplePos="0" relativeHeight="251668480" behindDoc="0" locked="0" layoutInCell="1" allowOverlap="1" wp14:anchorId="3001C150" wp14:editId="1DBF8EBE">
                <wp:simplePos x="0" y="0"/>
                <wp:positionH relativeFrom="margin">
                  <wp:align>center</wp:align>
                </wp:positionH>
                <wp:positionV relativeFrom="paragraph">
                  <wp:posOffset>363220</wp:posOffset>
                </wp:positionV>
                <wp:extent cx="5475767" cy="1299845"/>
                <wp:effectExtent l="0" t="0" r="0" b="0"/>
                <wp:wrapNone/>
                <wp:docPr id="58473138" name="Cuadro de texto 58473138"/>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3EB28174" w14:textId="77777777" w:rsidR="005B4C69" w:rsidRDefault="005B4C69" w:rsidP="005B4C6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 xml:space="preserve"> Imelda Chavez</w:t>
                            </w:r>
                          </w:p>
                          <w:p w14:paraId="611D2172" w14:textId="77777777" w:rsidR="005B4C69" w:rsidRDefault="005B4C69" w:rsidP="005B4C6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Pr>
                                <w:rFonts w:asciiTheme="minorHAnsi" w:eastAsia="+mn-ea" w:hAnsiTheme="minorHAnsi" w:cstheme="minorHAnsi"/>
                                <w:b/>
                                <w:bCs/>
                                <w:color w:val="000000"/>
                                <w:sz w:val="22"/>
                                <w:szCs w:val="22"/>
                                <w:u w:val="single"/>
                                <w:lang w:val="es-ES_tradnl"/>
                              </w:rPr>
                              <w:t xml:space="preserve"> / </w:t>
                            </w:r>
                            <w:r w:rsidRPr="00FC5CD0">
                              <w:rPr>
                                <w:rFonts w:asciiTheme="minorHAnsi" w:eastAsia="+mn-ea" w:hAnsiTheme="minorHAnsi" w:cstheme="minorHAnsi"/>
                                <w:b/>
                                <w:bCs/>
                                <w:color w:val="000000"/>
                                <w:sz w:val="22"/>
                                <w:szCs w:val="22"/>
                                <w:u w:val="single"/>
                                <w:lang w:val="es-ES_tradnl"/>
                              </w:rPr>
                              <w:t xml:space="preserve">Juan Vega  </w:t>
                            </w:r>
                          </w:p>
                          <w:p w14:paraId="3598F83E" w14:textId="77777777" w:rsidR="005B4C69" w:rsidRPr="00127709" w:rsidRDefault="005B4C69" w:rsidP="005B4C69">
                            <w:pPr>
                              <w:rPr>
                                <w:b/>
                                <w:bCs/>
                              </w:rPr>
                            </w:pPr>
                            <w:r w:rsidRPr="00FC5CD0">
                              <w:rPr>
                                <w:rFonts w:eastAsia="+mn-ea" w:cstheme="minorHAnsi"/>
                                <w:b/>
                                <w:bCs/>
                                <w:color w:val="000000"/>
                                <w:lang w:val="es-ES_tradnl"/>
                              </w:rPr>
                              <w:t xml:space="preserve">Gerente de Ingeniería y/o Construcción: </w:t>
                            </w:r>
                            <w:r>
                              <w:rPr>
                                <w:rFonts w:eastAsia="+mn-ea" w:cstheme="minorHAnsi"/>
                                <w:b/>
                                <w:bCs/>
                                <w:color w:val="000000"/>
                                <w:lang w:val="es-ES_tradnl"/>
                              </w:rPr>
                              <w:t xml:space="preserve">  </w:t>
                            </w:r>
                            <w:r w:rsidRPr="00FC5CD0">
                              <w:rPr>
                                <w:rFonts w:eastAsia="+mn-ea" w:cstheme="minorHAnsi"/>
                                <w:b/>
                                <w:bCs/>
                                <w:color w:val="000000"/>
                                <w:lang w:val="es-ES_tradnl"/>
                              </w:rPr>
                              <w:t xml:space="preserve"> </w:t>
                            </w:r>
                            <w:r w:rsidRPr="00B3084B">
                              <w:rPr>
                                <w:rFonts w:eastAsia="+mn-ea" w:cstheme="minorHAnsi"/>
                                <w:b/>
                                <w:bCs/>
                                <w:color w:val="000000"/>
                                <w:u w:val="single"/>
                                <w:lang w:val="es-ES_tradnl"/>
                              </w:rPr>
                              <w:t>J</w:t>
                            </w:r>
                            <w:r>
                              <w:rPr>
                                <w:rFonts w:eastAsia="+mn-ea" w:cstheme="minorHAnsi"/>
                                <w:b/>
                                <w:bCs/>
                                <w:color w:val="000000"/>
                                <w:u w:val="single"/>
                                <w:lang w:val="es-ES_tradnl"/>
                              </w:rPr>
                              <w:t>osé Zavala</w:t>
                            </w:r>
                          </w:p>
                          <w:p w14:paraId="48783698" w14:textId="77777777" w:rsidR="005B4C69" w:rsidRDefault="005B4C69" w:rsidP="005B4C69">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type w14:anchorId="3001C150" id="_x0000_t202" coordsize="21600,21600" o:spt="202" path="m,l,21600r21600,l21600,xe">
                <v:stroke joinstyle="miter"/>
                <v:path gradientshapeok="t" o:connecttype="rect"/>
              </v:shapetype>
              <v:shape id="Cuadro de texto 58473138" o:spid="_x0000_s1027" type="#_x0000_t202" style="position:absolute;left:0;text-align:left;margin-left:0;margin-top:28.6pt;width:431.15pt;height:102.3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" filled="f" stroked="f">
                <v:textbox>
                  <w:txbxContent>
                    <w:p w14:paraId="3EB28174" w14:textId="77777777" w:rsidR="005B4C69" w:rsidRDefault="005B4C69" w:rsidP="005B4C6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 xml:space="preserve"> Imelda Chavez</w:t>
                      </w:r>
                    </w:p>
                    <w:p w14:paraId="611D2172" w14:textId="77777777" w:rsidR="005B4C69" w:rsidRDefault="005B4C69" w:rsidP="005B4C6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Pr>
                          <w:rFonts w:asciiTheme="minorHAnsi" w:eastAsia="+mn-ea" w:hAnsiTheme="minorHAnsi" w:cstheme="minorHAnsi"/>
                          <w:b/>
                          <w:bCs/>
                          <w:color w:val="000000"/>
                          <w:sz w:val="22"/>
                          <w:szCs w:val="22"/>
                          <w:u w:val="single"/>
                          <w:lang w:val="es-ES_tradnl"/>
                        </w:rPr>
                        <w:t xml:space="preserve"> / </w:t>
                      </w:r>
                      <w:r w:rsidRPr="00FC5CD0">
                        <w:rPr>
                          <w:rFonts w:asciiTheme="minorHAnsi" w:eastAsia="+mn-ea" w:hAnsiTheme="minorHAnsi" w:cstheme="minorHAnsi"/>
                          <w:b/>
                          <w:bCs/>
                          <w:color w:val="000000"/>
                          <w:sz w:val="22"/>
                          <w:szCs w:val="22"/>
                          <w:u w:val="single"/>
                          <w:lang w:val="es-ES_tradnl"/>
                        </w:rPr>
                        <w:t xml:space="preserve">Juan Vega  </w:t>
                      </w:r>
                    </w:p>
                    <w:p w14:paraId="3598F83E" w14:textId="77777777" w:rsidR="005B4C69" w:rsidRPr="00127709" w:rsidRDefault="005B4C69" w:rsidP="005B4C69">
                      <w:pPr>
                        <w:rPr>
                          <w:b/>
                          <w:bCs/>
                        </w:rPr>
                      </w:pPr>
                      <w:r w:rsidRPr="00FC5CD0">
                        <w:rPr>
                          <w:rFonts w:eastAsia="+mn-ea" w:cstheme="minorHAnsi"/>
                          <w:b/>
                          <w:bCs/>
                          <w:color w:val="000000"/>
                          <w:lang w:val="es-ES_tradnl"/>
                        </w:rPr>
                        <w:t xml:space="preserve">Gerente de Ingeniería y/o Construcción: </w:t>
                      </w:r>
                      <w:r>
                        <w:rPr>
                          <w:rFonts w:eastAsia="+mn-ea" w:cstheme="minorHAnsi"/>
                          <w:b/>
                          <w:bCs/>
                          <w:color w:val="000000"/>
                          <w:lang w:val="es-ES_tradnl"/>
                        </w:rPr>
                        <w:t xml:space="preserve">  </w:t>
                      </w:r>
                      <w:r w:rsidRPr="00FC5CD0">
                        <w:rPr>
                          <w:rFonts w:eastAsia="+mn-ea" w:cstheme="minorHAnsi"/>
                          <w:b/>
                          <w:bCs/>
                          <w:color w:val="000000"/>
                          <w:lang w:val="es-ES_tradnl"/>
                        </w:rPr>
                        <w:t xml:space="preserve"> </w:t>
                      </w:r>
                      <w:r w:rsidRPr="00B3084B">
                        <w:rPr>
                          <w:rFonts w:eastAsia="+mn-ea" w:cstheme="minorHAnsi"/>
                          <w:b/>
                          <w:bCs/>
                          <w:color w:val="000000"/>
                          <w:u w:val="single"/>
                          <w:lang w:val="es-ES_tradnl"/>
                        </w:rPr>
                        <w:t>J</w:t>
                      </w:r>
                      <w:r>
                        <w:rPr>
                          <w:rFonts w:eastAsia="+mn-ea" w:cstheme="minorHAnsi"/>
                          <w:b/>
                          <w:bCs/>
                          <w:color w:val="000000"/>
                          <w:u w:val="single"/>
                          <w:lang w:val="es-ES_tradnl"/>
                        </w:rPr>
                        <w:t>osé Zavala</w:t>
                      </w:r>
                    </w:p>
                    <w:p w14:paraId="48783698" w14:textId="77777777" w:rsidR="005B4C69" w:rsidRDefault="005B4C69" w:rsidP="005B4C69">
                      <w:pPr>
                        <w:pStyle w:val="NormalWeb"/>
                        <w:spacing w:before="120" w:beforeAutospacing="0" w:after="120" w:afterAutospacing="0"/>
                      </w:pPr>
                    </w:p>
                  </w:txbxContent>
                </v:textbox>
                <w10:wrap anchorx="margin"/>
              </v:shape>
            </w:pict>
          </mc:Fallback>
        </mc:AlternateContent>
      </w:r>
      <w:r w:rsidR="000E34C9" w:rsidRPr="00124F81">
        <w:rPr>
          <w:rFonts w:cstheme="minorHAnsi"/>
          <w:b/>
          <w:sz w:val="32"/>
          <w:szCs w:val="32"/>
        </w:rPr>
        <w:t>105-25023-4620003289-PRO-430-Q-00</w:t>
      </w:r>
      <w:r w:rsidR="009944BD" w:rsidRPr="00124F81">
        <w:rPr>
          <w:rFonts w:cstheme="minorHAnsi"/>
          <w:b/>
          <w:sz w:val="32"/>
          <w:szCs w:val="32"/>
        </w:rPr>
        <w:t>24</w:t>
      </w:r>
    </w:p>
    <w:p w14:paraId="281EA22F" w14:textId="601FB28A" w:rsidR="000E34C9" w:rsidRDefault="000E34C9" w:rsidP="009944BD">
      <w:pPr>
        <w:jc w:val="center"/>
        <w:rPr>
          <w:rFonts w:cstheme="minorHAnsi"/>
          <w:b/>
          <w:lang w:val="es-PE"/>
        </w:rPr>
      </w:pPr>
    </w:p>
    <w:p w14:paraId="3A40B420" w14:textId="77777777" w:rsidR="000E34C9" w:rsidRDefault="000E34C9" w:rsidP="000E34C9">
      <w:pPr>
        <w:pStyle w:val="Textodebloque"/>
        <w:tabs>
          <w:tab w:val="left" w:pos="426"/>
        </w:tabs>
        <w:spacing w:line="360" w:lineRule="auto"/>
        <w:ind w:left="0" w:right="-136"/>
        <w:rPr>
          <w:rFonts w:asciiTheme="minorHAnsi" w:hAnsiTheme="minorHAnsi" w:cstheme="minorHAnsi"/>
          <w:b/>
          <w:lang w:val="es-PE"/>
        </w:rPr>
      </w:pPr>
    </w:p>
    <w:p w14:paraId="5F4AFB4D" w14:textId="77777777" w:rsidR="000E34C9" w:rsidRDefault="000E34C9" w:rsidP="000E34C9">
      <w:pPr>
        <w:pStyle w:val="Textodebloque"/>
        <w:tabs>
          <w:tab w:val="left" w:pos="426"/>
        </w:tabs>
        <w:spacing w:line="360" w:lineRule="auto"/>
        <w:ind w:left="0" w:right="-136"/>
        <w:rPr>
          <w:rFonts w:asciiTheme="minorHAnsi" w:hAnsiTheme="minorHAnsi" w:cstheme="minorHAnsi"/>
          <w:b/>
          <w:lang w:val="es-PE"/>
        </w:rPr>
      </w:pPr>
    </w:p>
    <w:p w14:paraId="555C7063" w14:textId="77777777" w:rsidR="000E34C9" w:rsidRDefault="000E34C9" w:rsidP="000E34C9">
      <w:pPr>
        <w:spacing w:after="0" w:line="240" w:lineRule="auto"/>
        <w:rPr>
          <w:rFonts w:ascii="Arial" w:eastAsia="Arial" w:hAnsi="Arial" w:cs="Arial"/>
          <w:b/>
        </w:rPr>
      </w:pPr>
    </w:p>
    <w:p w14:paraId="668A1D6C" w14:textId="77777777" w:rsidR="005B4C69" w:rsidRDefault="000E34C9" w:rsidP="005B4C69">
      <w:pPr>
        <w:spacing w:after="0" w:line="240" w:lineRule="auto"/>
        <w:rPr>
          <w:rFonts w:ascii="Arial" w:eastAsia="Arial" w:hAnsi="Arial" w:cs="Arial"/>
          <w:b/>
        </w:rPr>
      </w:pPr>
      <w:r w:rsidRPr="00124F81">
        <w:rPr>
          <w:rFonts w:ascii="Arial" w:eastAsia="Arial" w:hAnsi="Arial" w:cs="Arial"/>
          <w:b/>
        </w:rPr>
        <w:t xml:space="preserve">VP: </w:t>
      </w:r>
      <w:r w:rsidR="005B4C69" w:rsidRPr="005B4C69">
        <w:rPr>
          <w:rFonts w:ascii="Arial" w:eastAsia="Arial" w:hAnsi="Arial" w:cs="Arial"/>
          <w:b/>
        </w:rPr>
        <w:t xml:space="preserve">Portafolio de proyectos </w:t>
      </w:r>
    </w:p>
    <w:p w14:paraId="6329B6DA" w14:textId="3E0BD228" w:rsidR="000E34C9" w:rsidRDefault="000E34C9" w:rsidP="005B4C69">
      <w:pPr>
        <w:spacing w:after="0" w:line="240" w:lineRule="auto"/>
        <w:rPr>
          <w:rFonts w:ascii="Arial" w:eastAsia="Arial" w:hAnsi="Arial" w:cs="Arial"/>
          <w:b/>
        </w:rPr>
      </w:pPr>
      <w:r w:rsidRPr="00124F81">
        <w:rPr>
          <w:rFonts w:ascii="Arial" w:eastAsia="Arial" w:hAnsi="Arial" w:cs="Arial"/>
          <w:b/>
        </w:rPr>
        <w:t>AFE: 25023</w:t>
      </w:r>
    </w:p>
    <w:p w14:paraId="6B29E1BA" w14:textId="77777777" w:rsidR="00124F81" w:rsidRPr="00124F81" w:rsidRDefault="00124F81" w:rsidP="000E34C9">
      <w:pPr>
        <w:pStyle w:val="Textodebloque"/>
        <w:tabs>
          <w:tab w:val="left" w:pos="426"/>
        </w:tabs>
        <w:spacing w:line="360" w:lineRule="auto"/>
        <w:ind w:left="0" w:right="-136"/>
        <w:rPr>
          <w:rFonts w:ascii="Arial" w:hAnsi="Arial" w:cs="Arial"/>
          <w:b/>
          <w:sz w:val="22"/>
          <w:szCs w:val="22"/>
          <w:lang w:val="es-PE"/>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0E34C9" w:rsidRPr="008A47E9" w14:paraId="35424FBB" w14:textId="77777777" w:rsidTr="00ED6304">
        <w:trPr>
          <w:cantSplit/>
          <w:trHeight w:hRule="exact" w:val="824"/>
          <w:jc w:val="center"/>
        </w:trPr>
        <w:tc>
          <w:tcPr>
            <w:tcW w:w="663" w:type="dxa"/>
            <w:tcBorders>
              <w:top w:val="single" w:sz="6" w:space="0" w:color="auto"/>
              <w:left w:val="single" w:sz="6" w:space="0" w:color="auto"/>
            </w:tcBorders>
          </w:tcPr>
          <w:p w14:paraId="5258C7AC" w14:textId="77777777" w:rsidR="000E34C9" w:rsidRPr="008A47E9" w:rsidRDefault="000E34C9" w:rsidP="00ED6304">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32F102B4" w14:textId="77777777" w:rsidR="000E34C9" w:rsidRPr="008A47E9" w:rsidRDefault="000E34C9" w:rsidP="00ED6304">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63017879" w14:textId="77777777" w:rsidR="000E34C9" w:rsidRPr="008A47E9" w:rsidRDefault="000E34C9" w:rsidP="00ED6304">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4A77A5EE" w14:textId="77777777" w:rsidR="000E34C9" w:rsidRPr="008A47E9" w:rsidRDefault="000E34C9" w:rsidP="00ED6304">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2E9FB34" wp14:editId="5556C50B">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6B256B7B" w14:textId="77777777" w:rsidR="000E34C9" w:rsidRPr="008A47E9" w:rsidRDefault="000E34C9" w:rsidP="00ED6304">
            <w:pPr>
              <w:spacing w:before="60" w:after="60"/>
              <w:jc w:val="center"/>
              <w:rPr>
                <w:rFonts w:ascii="Arial" w:eastAsia="Arial" w:hAnsi="Arial" w:cs="Times New Roman"/>
                <w:sz w:val="20"/>
              </w:rPr>
            </w:pPr>
            <w:r>
              <w:rPr>
                <w:noProof/>
              </w:rPr>
              <w:drawing>
                <wp:anchor distT="0" distB="0" distL="114300" distR="114300" simplePos="0" relativeHeight="251664384" behindDoc="1" locked="0" layoutInCell="1" allowOverlap="1" wp14:anchorId="7CD217F3" wp14:editId="22EDC721">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15994D97" w14:textId="77777777" w:rsidR="000E34C9" w:rsidRPr="008A47E9" w:rsidRDefault="000E34C9" w:rsidP="00ED6304">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6FD0E97" wp14:editId="4A1F1B96">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0E34C9" w:rsidRPr="008A47E9" w14:paraId="381FD1E6" w14:textId="77777777" w:rsidTr="00ED6304">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4BF98369" w14:textId="77777777" w:rsidR="000E34C9" w:rsidRPr="00124F81" w:rsidRDefault="000E34C9" w:rsidP="00ED6304">
            <w:pPr>
              <w:spacing w:after="0" w:line="240" w:lineRule="auto"/>
              <w:jc w:val="center"/>
              <w:rPr>
                <w:rFonts w:ascii="Arial" w:eastAsia="Arial" w:hAnsi="Arial" w:cs="Arial"/>
                <w:sz w:val="18"/>
                <w:szCs w:val="18"/>
              </w:rPr>
            </w:pPr>
            <w:r w:rsidRPr="00124F81">
              <w:rPr>
                <w:rFonts w:ascii="Arial" w:eastAsia="Arial" w:hAnsi="Arial" w:cs="Arial"/>
                <w:sz w:val="18"/>
                <w:szCs w:val="18"/>
              </w:rPr>
              <w:t>0</w:t>
            </w:r>
          </w:p>
        </w:tc>
        <w:tc>
          <w:tcPr>
            <w:tcW w:w="0" w:type="auto"/>
            <w:tcBorders>
              <w:top w:val="single" w:sz="6" w:space="0" w:color="auto"/>
              <w:left w:val="single" w:sz="6" w:space="0" w:color="auto"/>
            </w:tcBorders>
            <w:vAlign w:val="center"/>
          </w:tcPr>
          <w:p w14:paraId="3E33421D" w14:textId="495E2EFA" w:rsidR="000E34C9" w:rsidRPr="00124F81" w:rsidRDefault="00732211" w:rsidP="00ED6304">
            <w:pPr>
              <w:spacing w:after="0" w:line="240" w:lineRule="auto"/>
              <w:jc w:val="center"/>
              <w:rPr>
                <w:rFonts w:ascii="Arial" w:eastAsia="Arial" w:hAnsi="Arial" w:cs="Arial"/>
                <w:sz w:val="18"/>
                <w:szCs w:val="18"/>
              </w:rPr>
            </w:pPr>
            <w:r>
              <w:rPr>
                <w:rFonts w:ascii="Arial" w:eastAsia="Arial" w:hAnsi="Arial" w:cs="Arial"/>
                <w:sz w:val="18"/>
                <w:szCs w:val="18"/>
              </w:rPr>
              <w:t>0</w:t>
            </w:r>
            <w:r w:rsidR="00D31E60">
              <w:rPr>
                <w:rFonts w:ascii="Arial" w:eastAsia="Arial" w:hAnsi="Arial" w:cs="Arial"/>
                <w:sz w:val="18"/>
                <w:szCs w:val="18"/>
              </w:rPr>
              <w:t>7</w:t>
            </w:r>
            <w:r w:rsidR="000E34C9" w:rsidRPr="00124F81">
              <w:rPr>
                <w:rFonts w:ascii="Arial" w:eastAsia="Arial" w:hAnsi="Arial" w:cs="Arial"/>
                <w:sz w:val="18"/>
                <w:szCs w:val="18"/>
              </w:rPr>
              <w:t>/0</w:t>
            </w:r>
            <w:r w:rsidR="00080011">
              <w:rPr>
                <w:rFonts w:ascii="Arial" w:eastAsia="Arial" w:hAnsi="Arial" w:cs="Arial"/>
                <w:sz w:val="18"/>
                <w:szCs w:val="18"/>
              </w:rPr>
              <w:t>5</w:t>
            </w:r>
            <w:r w:rsidR="000E34C9" w:rsidRPr="00124F81">
              <w:rPr>
                <w:rFonts w:ascii="Arial" w:eastAsia="Arial" w:hAnsi="Arial" w:cs="Arial"/>
                <w:sz w:val="18"/>
                <w:szCs w:val="18"/>
              </w:rPr>
              <w:t>/2026</w:t>
            </w:r>
          </w:p>
        </w:tc>
        <w:tc>
          <w:tcPr>
            <w:tcW w:w="2583" w:type="dxa"/>
            <w:tcBorders>
              <w:top w:val="single" w:sz="6" w:space="0" w:color="auto"/>
              <w:left w:val="single" w:sz="6" w:space="0" w:color="auto"/>
            </w:tcBorders>
            <w:vAlign w:val="center"/>
          </w:tcPr>
          <w:p w14:paraId="4F7C2CC0" w14:textId="77777777" w:rsidR="000E34C9" w:rsidRPr="00124F81" w:rsidRDefault="000E34C9" w:rsidP="00ED6304">
            <w:pPr>
              <w:spacing w:after="0" w:line="240" w:lineRule="auto"/>
              <w:jc w:val="center"/>
              <w:rPr>
                <w:rFonts w:ascii="Arial" w:eastAsia="Arial" w:hAnsi="Arial" w:cs="Arial"/>
                <w:sz w:val="18"/>
                <w:szCs w:val="18"/>
              </w:rPr>
            </w:pPr>
            <w:r w:rsidRPr="00124F81">
              <w:rPr>
                <w:rFonts w:ascii="Arial" w:eastAsia="Arial" w:hAnsi="Arial" w:cs="Arial"/>
                <w:sz w:val="18"/>
                <w:szCs w:val="18"/>
              </w:rPr>
              <w:t>Emitido para construcción</w:t>
            </w:r>
          </w:p>
        </w:tc>
        <w:tc>
          <w:tcPr>
            <w:tcW w:w="1842" w:type="dxa"/>
            <w:tcBorders>
              <w:top w:val="single" w:sz="6" w:space="0" w:color="auto"/>
              <w:left w:val="single" w:sz="6" w:space="0" w:color="auto"/>
            </w:tcBorders>
            <w:vAlign w:val="center"/>
          </w:tcPr>
          <w:p w14:paraId="69CD8FE6" w14:textId="77777777" w:rsidR="000E34C9" w:rsidRPr="00124F81" w:rsidRDefault="000E34C9" w:rsidP="00ED6304">
            <w:pPr>
              <w:spacing w:after="0" w:line="240" w:lineRule="auto"/>
              <w:jc w:val="center"/>
              <w:rPr>
                <w:rFonts w:ascii="Arial" w:eastAsia="Arial" w:hAnsi="Arial" w:cs="Arial"/>
                <w:sz w:val="18"/>
                <w:szCs w:val="18"/>
              </w:rPr>
            </w:pPr>
            <w:r w:rsidRPr="00124F81">
              <w:rPr>
                <w:rFonts w:ascii="Arial" w:eastAsia="Arial" w:hAnsi="Arial" w:cs="Arial"/>
                <w:sz w:val="18"/>
                <w:szCs w:val="18"/>
              </w:rPr>
              <w:t>Jefe de Calidad</w:t>
            </w:r>
          </w:p>
          <w:p w14:paraId="0E1655B5" w14:textId="77777777" w:rsidR="000E34C9" w:rsidRPr="00124F81" w:rsidRDefault="000E34C9" w:rsidP="00ED6304">
            <w:pPr>
              <w:spacing w:after="0" w:line="240" w:lineRule="auto"/>
              <w:jc w:val="center"/>
              <w:rPr>
                <w:rFonts w:ascii="Arial" w:eastAsia="Arial" w:hAnsi="Arial" w:cs="Arial"/>
                <w:sz w:val="18"/>
                <w:szCs w:val="18"/>
              </w:rPr>
            </w:pPr>
            <w:r w:rsidRPr="00124F81">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09E2AA7E" w14:textId="77777777" w:rsidR="000E34C9" w:rsidRPr="00124F81" w:rsidRDefault="000E34C9" w:rsidP="00ED6304">
            <w:pPr>
              <w:spacing w:after="0" w:line="240" w:lineRule="auto"/>
              <w:jc w:val="center"/>
              <w:rPr>
                <w:rFonts w:ascii="Arial" w:eastAsia="Arial" w:hAnsi="Arial" w:cs="Arial"/>
                <w:sz w:val="18"/>
                <w:szCs w:val="18"/>
              </w:rPr>
            </w:pPr>
            <w:r w:rsidRPr="00124F81">
              <w:rPr>
                <w:rFonts w:ascii="Arial" w:eastAsia="Arial" w:hAnsi="Arial" w:cs="Arial"/>
                <w:sz w:val="18"/>
                <w:szCs w:val="18"/>
              </w:rPr>
              <w:t>Residente de Obra</w:t>
            </w:r>
          </w:p>
          <w:p w14:paraId="57B35DEB" w14:textId="77777777" w:rsidR="000E34C9" w:rsidRPr="00124F81" w:rsidRDefault="000E34C9" w:rsidP="00ED6304">
            <w:pPr>
              <w:spacing w:after="0" w:line="240" w:lineRule="auto"/>
              <w:jc w:val="center"/>
              <w:rPr>
                <w:rFonts w:ascii="Arial" w:eastAsia="Arial" w:hAnsi="Arial" w:cs="Arial"/>
                <w:sz w:val="18"/>
                <w:szCs w:val="18"/>
              </w:rPr>
            </w:pPr>
            <w:r w:rsidRPr="00124F81">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1726D86A" w14:textId="77777777" w:rsidR="000E34C9" w:rsidRPr="00124F81" w:rsidRDefault="000E34C9" w:rsidP="00ED6304">
            <w:pPr>
              <w:spacing w:after="0" w:line="240" w:lineRule="auto"/>
              <w:jc w:val="center"/>
              <w:rPr>
                <w:rFonts w:ascii="Arial" w:eastAsia="Arial" w:hAnsi="Arial" w:cs="Arial"/>
                <w:sz w:val="18"/>
                <w:szCs w:val="18"/>
              </w:rPr>
            </w:pPr>
            <w:r w:rsidRPr="00124F81">
              <w:rPr>
                <w:rFonts w:ascii="Arial" w:eastAsia="Arial" w:hAnsi="Arial" w:cs="Arial"/>
                <w:sz w:val="18"/>
                <w:szCs w:val="18"/>
              </w:rPr>
              <w:t>Gerente de Proyecto</w:t>
            </w:r>
          </w:p>
          <w:p w14:paraId="48491E65" w14:textId="77777777" w:rsidR="000E34C9" w:rsidRPr="00124F81" w:rsidRDefault="000E34C9" w:rsidP="00ED6304">
            <w:pPr>
              <w:spacing w:after="0" w:line="240" w:lineRule="auto"/>
              <w:jc w:val="center"/>
              <w:rPr>
                <w:rFonts w:ascii="Arial" w:eastAsia="Arial" w:hAnsi="Arial" w:cs="Arial"/>
                <w:sz w:val="18"/>
                <w:szCs w:val="18"/>
              </w:rPr>
            </w:pPr>
            <w:r w:rsidRPr="00124F81">
              <w:rPr>
                <w:rFonts w:ascii="Arial" w:eastAsia="Arial" w:hAnsi="Arial" w:cs="Arial"/>
                <w:sz w:val="18"/>
                <w:szCs w:val="18"/>
              </w:rPr>
              <w:t>José M. Cabello Pacheco</w:t>
            </w:r>
          </w:p>
        </w:tc>
      </w:tr>
      <w:tr w:rsidR="000E34C9" w:rsidRPr="008A47E9" w14:paraId="4676661D" w14:textId="77777777" w:rsidTr="00ED6304">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37C429CA" w14:textId="77777777" w:rsidR="000E34C9" w:rsidRPr="00124F81" w:rsidRDefault="000E34C9" w:rsidP="00ED6304">
            <w:pPr>
              <w:spacing w:after="60"/>
              <w:jc w:val="center"/>
              <w:rPr>
                <w:rFonts w:ascii="Arial" w:eastAsia="Arial" w:hAnsi="Arial" w:cs="Arial"/>
                <w:b/>
                <w:sz w:val="18"/>
                <w:szCs w:val="18"/>
              </w:rPr>
            </w:pPr>
            <w:r w:rsidRPr="00124F81">
              <w:rPr>
                <w:rFonts w:ascii="Arial" w:eastAsia="Arial" w:hAnsi="Arial" w:cs="Arial"/>
                <w:b/>
                <w:sz w:val="18"/>
                <w:szCs w:val="18"/>
              </w:rPr>
              <w:t>Rev.</w:t>
            </w:r>
          </w:p>
        </w:tc>
        <w:tc>
          <w:tcPr>
            <w:tcW w:w="0" w:type="auto"/>
            <w:tcBorders>
              <w:top w:val="single" w:sz="6" w:space="0" w:color="auto"/>
              <w:left w:val="single" w:sz="6" w:space="0" w:color="auto"/>
              <w:bottom w:val="single" w:sz="6" w:space="0" w:color="auto"/>
            </w:tcBorders>
          </w:tcPr>
          <w:p w14:paraId="7B83FDED" w14:textId="77777777" w:rsidR="000E34C9" w:rsidRPr="00124F81" w:rsidRDefault="000E34C9" w:rsidP="00ED6304">
            <w:pPr>
              <w:spacing w:after="60"/>
              <w:jc w:val="center"/>
              <w:rPr>
                <w:rFonts w:ascii="Arial" w:eastAsia="Arial" w:hAnsi="Arial" w:cs="Arial"/>
                <w:b/>
                <w:sz w:val="18"/>
                <w:szCs w:val="18"/>
              </w:rPr>
            </w:pPr>
            <w:r w:rsidRPr="00124F81">
              <w:rPr>
                <w:rFonts w:ascii="Arial" w:eastAsia="Arial" w:hAnsi="Arial" w:cs="Arial"/>
                <w:b/>
                <w:sz w:val="18"/>
                <w:szCs w:val="18"/>
              </w:rPr>
              <w:t>Fecha</w:t>
            </w:r>
          </w:p>
        </w:tc>
        <w:tc>
          <w:tcPr>
            <w:tcW w:w="2583" w:type="dxa"/>
            <w:tcBorders>
              <w:top w:val="single" w:sz="6" w:space="0" w:color="auto"/>
              <w:left w:val="single" w:sz="6" w:space="0" w:color="auto"/>
              <w:bottom w:val="single" w:sz="6" w:space="0" w:color="auto"/>
            </w:tcBorders>
          </w:tcPr>
          <w:p w14:paraId="11B15B3F" w14:textId="77777777" w:rsidR="000E34C9" w:rsidRPr="00124F81" w:rsidRDefault="000E34C9" w:rsidP="00ED6304">
            <w:pPr>
              <w:spacing w:after="60"/>
              <w:jc w:val="center"/>
              <w:rPr>
                <w:rFonts w:ascii="Arial" w:eastAsia="Arial" w:hAnsi="Arial" w:cs="Arial"/>
                <w:b/>
                <w:sz w:val="18"/>
                <w:szCs w:val="18"/>
              </w:rPr>
            </w:pPr>
            <w:r w:rsidRPr="00124F81">
              <w:rPr>
                <w:rFonts w:ascii="Arial" w:eastAsia="Arial" w:hAnsi="Arial" w:cs="Arial"/>
                <w:b/>
                <w:sz w:val="18"/>
                <w:szCs w:val="18"/>
              </w:rPr>
              <w:t xml:space="preserve">Descripción </w:t>
            </w:r>
          </w:p>
        </w:tc>
        <w:tc>
          <w:tcPr>
            <w:tcW w:w="1842" w:type="dxa"/>
            <w:tcBorders>
              <w:top w:val="single" w:sz="6" w:space="0" w:color="auto"/>
              <w:left w:val="single" w:sz="6" w:space="0" w:color="auto"/>
              <w:bottom w:val="single" w:sz="6" w:space="0" w:color="auto"/>
            </w:tcBorders>
          </w:tcPr>
          <w:p w14:paraId="5C0633F6" w14:textId="77777777" w:rsidR="000E34C9" w:rsidRPr="00124F81" w:rsidRDefault="000E34C9" w:rsidP="00ED6304">
            <w:pPr>
              <w:spacing w:after="60"/>
              <w:jc w:val="center"/>
              <w:rPr>
                <w:rFonts w:ascii="Arial" w:eastAsia="Arial" w:hAnsi="Arial" w:cs="Arial"/>
                <w:b/>
                <w:sz w:val="18"/>
                <w:szCs w:val="18"/>
              </w:rPr>
            </w:pPr>
            <w:r w:rsidRPr="00124F81">
              <w:rPr>
                <w:rFonts w:ascii="Arial" w:eastAsia="Arial" w:hAnsi="Arial" w:cs="Arial"/>
                <w:b/>
                <w:sz w:val="18"/>
                <w:szCs w:val="18"/>
              </w:rPr>
              <w:t>Por</w:t>
            </w:r>
          </w:p>
        </w:tc>
        <w:tc>
          <w:tcPr>
            <w:tcW w:w="1843" w:type="dxa"/>
            <w:tcBorders>
              <w:top w:val="single" w:sz="6" w:space="0" w:color="auto"/>
              <w:left w:val="single" w:sz="6" w:space="0" w:color="auto"/>
              <w:bottom w:val="single" w:sz="6" w:space="0" w:color="auto"/>
            </w:tcBorders>
          </w:tcPr>
          <w:p w14:paraId="7504476B" w14:textId="77777777" w:rsidR="000E34C9" w:rsidRPr="00124F81" w:rsidRDefault="000E34C9" w:rsidP="00ED6304">
            <w:pPr>
              <w:spacing w:after="60"/>
              <w:jc w:val="center"/>
              <w:rPr>
                <w:rFonts w:ascii="Arial" w:eastAsia="Arial" w:hAnsi="Arial" w:cs="Arial"/>
                <w:b/>
                <w:sz w:val="18"/>
                <w:szCs w:val="18"/>
              </w:rPr>
            </w:pPr>
            <w:r w:rsidRPr="00124F81">
              <w:rPr>
                <w:rFonts w:ascii="Arial" w:eastAsia="Arial" w:hAnsi="Arial" w:cs="Arial"/>
                <w:b/>
                <w:sz w:val="18"/>
                <w:szCs w:val="18"/>
              </w:rPr>
              <w:t>Revisado</w:t>
            </w:r>
          </w:p>
        </w:tc>
        <w:tc>
          <w:tcPr>
            <w:tcW w:w="2071" w:type="dxa"/>
            <w:tcBorders>
              <w:top w:val="single" w:sz="6" w:space="0" w:color="auto"/>
              <w:left w:val="single" w:sz="6" w:space="0" w:color="auto"/>
              <w:bottom w:val="single" w:sz="6" w:space="0" w:color="auto"/>
              <w:right w:val="single" w:sz="6" w:space="0" w:color="auto"/>
            </w:tcBorders>
          </w:tcPr>
          <w:p w14:paraId="4034D905" w14:textId="77777777" w:rsidR="000E34C9" w:rsidRPr="00124F81" w:rsidRDefault="000E34C9" w:rsidP="00ED6304">
            <w:pPr>
              <w:spacing w:after="60"/>
              <w:jc w:val="center"/>
              <w:rPr>
                <w:rFonts w:ascii="Arial" w:eastAsia="Arial" w:hAnsi="Arial" w:cs="Arial"/>
                <w:b/>
                <w:sz w:val="18"/>
                <w:szCs w:val="18"/>
              </w:rPr>
            </w:pPr>
            <w:r w:rsidRPr="00124F81">
              <w:rPr>
                <w:rFonts w:ascii="Arial" w:eastAsia="Arial" w:hAnsi="Arial" w:cs="Arial"/>
                <w:b/>
                <w:sz w:val="18"/>
                <w:szCs w:val="18"/>
              </w:rPr>
              <w:t>Aprobado</w:t>
            </w:r>
          </w:p>
        </w:tc>
      </w:tr>
    </w:tbl>
    <w:p w14:paraId="7E275E8E" w14:textId="7BC8D658" w:rsidR="004D2C1C" w:rsidRPr="00C12917" w:rsidRDefault="004D2C1C" w:rsidP="00953693">
      <w:pPr>
        <w:pStyle w:val="Textodebloque"/>
        <w:tabs>
          <w:tab w:val="left" w:pos="426"/>
        </w:tabs>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732211" w:rsidRPr="005A5E02" w14:paraId="676E2126" w14:textId="77777777" w:rsidTr="001326F7">
        <w:trPr>
          <w:trHeight w:val="853"/>
        </w:trPr>
        <w:tc>
          <w:tcPr>
            <w:tcW w:w="993" w:type="dxa"/>
            <w:tcBorders>
              <w:bottom w:val="single" w:sz="8" w:space="0" w:color="26327F"/>
            </w:tcBorders>
            <w:vAlign w:val="center"/>
          </w:tcPr>
          <w:p w14:paraId="4C86C3C7" w14:textId="77777777" w:rsidR="00732211" w:rsidRPr="005A5E02" w:rsidRDefault="00732211" w:rsidP="001326F7">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lastRenderedPageBreak/>
              <w:t>CO</w:t>
            </w:r>
          </w:p>
        </w:tc>
        <w:tc>
          <w:tcPr>
            <w:tcW w:w="423" w:type="dxa"/>
            <w:tcBorders>
              <w:bottom w:val="single" w:sz="8" w:space="0" w:color="26327F"/>
            </w:tcBorders>
            <w:vAlign w:val="center"/>
          </w:tcPr>
          <w:p w14:paraId="6911780A" w14:textId="77777777" w:rsidR="00732211" w:rsidRPr="005A5E02" w:rsidRDefault="00732211" w:rsidP="001326F7">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5E37142A" w14:textId="77777777" w:rsidR="00732211" w:rsidRPr="005A5E02" w:rsidRDefault="00732211" w:rsidP="001326F7">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020D64C1" w14:textId="77777777" w:rsidR="00732211" w:rsidRPr="005A5E02" w:rsidRDefault="00732211" w:rsidP="001326F7">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56DEFD41" w14:textId="77777777" w:rsidR="00732211" w:rsidRPr="005A5E02" w:rsidRDefault="00732211" w:rsidP="001326F7">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43A688D9" w14:textId="77777777" w:rsidR="00732211" w:rsidRPr="005A5E02" w:rsidRDefault="00732211" w:rsidP="001326F7">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6DCBC54" w14:textId="77777777" w:rsidR="00732211" w:rsidRPr="005A5E02" w:rsidRDefault="00732211" w:rsidP="001326F7">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3D31D801" w14:textId="77777777" w:rsidR="00732211" w:rsidRPr="005A5E02" w:rsidRDefault="00732211" w:rsidP="001326F7">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3C387102" w14:textId="77777777" w:rsidR="00732211" w:rsidRPr="005A5E02" w:rsidRDefault="00732211" w:rsidP="001326F7">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P</w:t>
            </w:r>
          </w:p>
        </w:tc>
        <w:tc>
          <w:tcPr>
            <w:tcW w:w="349" w:type="dxa"/>
            <w:gridSpan w:val="2"/>
            <w:tcBorders>
              <w:bottom w:val="single" w:sz="8" w:space="0" w:color="26327F"/>
            </w:tcBorders>
            <w:vAlign w:val="center"/>
          </w:tcPr>
          <w:p w14:paraId="5C5440FA" w14:textId="77777777" w:rsidR="00732211" w:rsidRPr="005A5E02" w:rsidRDefault="00732211" w:rsidP="001326F7">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274D9C33" w14:textId="46CAC924" w:rsidR="00732211" w:rsidRPr="005A5E02" w:rsidRDefault="00732211" w:rsidP="001326F7">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23</w:t>
            </w:r>
          </w:p>
        </w:tc>
      </w:tr>
      <w:tr w:rsidR="00732211" w:rsidRPr="005A5E02" w14:paraId="4464BA4D" w14:textId="77777777" w:rsidTr="001326F7">
        <w:trPr>
          <w:trHeight w:val="63"/>
        </w:trPr>
        <w:tc>
          <w:tcPr>
            <w:tcW w:w="1416" w:type="dxa"/>
            <w:gridSpan w:val="2"/>
            <w:tcBorders>
              <w:top w:val="single" w:sz="8" w:space="0" w:color="26327F"/>
            </w:tcBorders>
            <w:tcMar>
              <w:top w:w="57" w:type="dxa"/>
            </w:tcMar>
          </w:tcPr>
          <w:p w14:paraId="06FA99BB" w14:textId="77777777" w:rsidR="00732211" w:rsidRPr="005A5E02" w:rsidRDefault="00732211" w:rsidP="001326F7">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56E85620" w14:textId="77777777" w:rsidR="00732211" w:rsidRPr="005A5E02" w:rsidRDefault="00732211" w:rsidP="001326F7">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2A3CF67F" w14:textId="77777777" w:rsidR="00732211" w:rsidRPr="005A5E02" w:rsidRDefault="00732211" w:rsidP="001326F7">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7FC93D0D" w14:textId="77777777" w:rsidR="00732211" w:rsidRPr="005A5E02" w:rsidRDefault="00732211" w:rsidP="001326F7">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66381089" w14:textId="77777777" w:rsidR="00732211" w:rsidRPr="005A5E02" w:rsidRDefault="00732211" w:rsidP="001326F7">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0FDF3881" w14:textId="77777777" w:rsidR="00732211" w:rsidRPr="005A5E02" w:rsidRDefault="00732211" w:rsidP="001326F7">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1877373" w14:textId="77777777" w:rsidR="00732211" w:rsidRPr="005A5E02" w:rsidRDefault="00732211" w:rsidP="001326F7">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732211" w:rsidRPr="005A5E02" w14:paraId="59C08C04" w14:textId="77777777" w:rsidTr="001326F7">
        <w:trPr>
          <w:trHeight w:val="11"/>
        </w:trPr>
        <w:tc>
          <w:tcPr>
            <w:tcW w:w="1416" w:type="dxa"/>
            <w:gridSpan w:val="2"/>
            <w:tcMar>
              <w:top w:w="57" w:type="dxa"/>
            </w:tcMar>
          </w:tcPr>
          <w:p w14:paraId="674BE64D" w14:textId="77777777" w:rsidR="00732211" w:rsidRPr="005A5E02" w:rsidRDefault="00732211" w:rsidP="001326F7">
            <w:pPr>
              <w:tabs>
                <w:tab w:val="left" w:pos="0"/>
                <w:tab w:val="left" w:pos="397"/>
              </w:tabs>
              <w:jc w:val="left"/>
              <w:rPr>
                <w:rFonts w:ascii="Calibri" w:hAnsi="Calibri"/>
                <w:color w:val="26327F"/>
                <w:sz w:val="14"/>
              </w:rPr>
            </w:pPr>
          </w:p>
        </w:tc>
        <w:tc>
          <w:tcPr>
            <w:tcW w:w="1271" w:type="dxa"/>
            <w:gridSpan w:val="2"/>
          </w:tcPr>
          <w:p w14:paraId="65CF0478" w14:textId="77777777" w:rsidR="00732211" w:rsidRPr="005A5E02" w:rsidRDefault="00732211" w:rsidP="001326F7">
            <w:pPr>
              <w:tabs>
                <w:tab w:val="left" w:pos="0"/>
                <w:tab w:val="left" w:pos="397"/>
              </w:tabs>
              <w:jc w:val="left"/>
              <w:rPr>
                <w:rFonts w:ascii="Calibri" w:hAnsi="Calibri"/>
                <w:color w:val="26327F"/>
                <w:sz w:val="14"/>
              </w:rPr>
            </w:pPr>
          </w:p>
        </w:tc>
        <w:tc>
          <w:tcPr>
            <w:tcW w:w="40" w:type="dxa"/>
          </w:tcPr>
          <w:p w14:paraId="51EB4A08" w14:textId="77777777" w:rsidR="00732211" w:rsidRPr="005A5E02" w:rsidRDefault="00732211" w:rsidP="001326F7">
            <w:pPr>
              <w:tabs>
                <w:tab w:val="left" w:pos="0"/>
                <w:tab w:val="left" w:pos="397"/>
              </w:tabs>
              <w:jc w:val="left"/>
              <w:rPr>
                <w:rFonts w:ascii="Calibri" w:hAnsi="Calibri"/>
                <w:color w:val="26327F"/>
                <w:sz w:val="14"/>
              </w:rPr>
            </w:pPr>
          </w:p>
        </w:tc>
        <w:tc>
          <w:tcPr>
            <w:tcW w:w="2740" w:type="dxa"/>
            <w:gridSpan w:val="2"/>
            <w:tcMar>
              <w:top w:w="57" w:type="dxa"/>
            </w:tcMar>
          </w:tcPr>
          <w:p w14:paraId="4A83F7F6" w14:textId="77777777" w:rsidR="00732211" w:rsidRPr="005A5E02" w:rsidRDefault="00732211" w:rsidP="001326F7">
            <w:pPr>
              <w:tabs>
                <w:tab w:val="left" w:pos="0"/>
                <w:tab w:val="left" w:pos="397"/>
              </w:tabs>
              <w:jc w:val="left"/>
              <w:rPr>
                <w:rFonts w:ascii="Calibri" w:hAnsi="Calibri"/>
                <w:color w:val="26327F"/>
                <w:sz w:val="14"/>
              </w:rPr>
            </w:pPr>
          </w:p>
        </w:tc>
        <w:tc>
          <w:tcPr>
            <w:tcW w:w="1479" w:type="dxa"/>
            <w:gridSpan w:val="3"/>
          </w:tcPr>
          <w:p w14:paraId="43CC7727" w14:textId="77777777" w:rsidR="00732211" w:rsidRPr="005A5E02" w:rsidRDefault="00732211" w:rsidP="001326F7">
            <w:pPr>
              <w:tabs>
                <w:tab w:val="left" w:pos="0"/>
                <w:tab w:val="left" w:pos="688"/>
              </w:tabs>
              <w:jc w:val="left"/>
              <w:rPr>
                <w:rFonts w:ascii="Calibri" w:hAnsi="Calibri"/>
                <w:color w:val="26327F"/>
                <w:sz w:val="14"/>
              </w:rPr>
            </w:pPr>
          </w:p>
        </w:tc>
        <w:tc>
          <w:tcPr>
            <w:tcW w:w="1189" w:type="dxa"/>
            <w:gridSpan w:val="2"/>
          </w:tcPr>
          <w:p w14:paraId="1603E465" w14:textId="77777777" w:rsidR="00732211" w:rsidRPr="005A5E02" w:rsidRDefault="00732211" w:rsidP="001326F7">
            <w:pPr>
              <w:tabs>
                <w:tab w:val="left" w:pos="0"/>
                <w:tab w:val="left" w:pos="397"/>
              </w:tabs>
              <w:jc w:val="left"/>
              <w:rPr>
                <w:rFonts w:ascii="Calibri" w:hAnsi="Calibri"/>
                <w:color w:val="26327F"/>
                <w:sz w:val="14"/>
              </w:rPr>
            </w:pPr>
          </w:p>
        </w:tc>
        <w:tc>
          <w:tcPr>
            <w:tcW w:w="1852" w:type="dxa"/>
            <w:gridSpan w:val="2"/>
          </w:tcPr>
          <w:p w14:paraId="2E5DA646" w14:textId="77777777" w:rsidR="00732211" w:rsidRPr="005A5E02" w:rsidRDefault="00732211" w:rsidP="001326F7">
            <w:pPr>
              <w:tabs>
                <w:tab w:val="left" w:pos="0"/>
                <w:tab w:val="left" w:pos="397"/>
              </w:tabs>
              <w:jc w:val="left"/>
              <w:rPr>
                <w:rFonts w:ascii="Calibri" w:hAnsi="Calibri"/>
                <w:color w:val="26327F"/>
                <w:sz w:val="14"/>
              </w:rPr>
            </w:pPr>
          </w:p>
        </w:tc>
      </w:tr>
      <w:bookmarkEnd w:id="2"/>
    </w:tbl>
    <w:p w14:paraId="476367A5" w14:textId="2CFB5471" w:rsidR="004D2C1C" w:rsidRPr="00C12917" w:rsidRDefault="004D2C1C" w:rsidP="00953693">
      <w:pPr>
        <w:pStyle w:val="Textodebloque"/>
        <w:tabs>
          <w:tab w:val="left" w:pos="426"/>
        </w:tabs>
        <w:ind w:left="0" w:right="-136"/>
        <w:jc w:val="center"/>
        <w:rPr>
          <w:rFonts w:ascii="Arial" w:hAnsi="Arial" w:cs="Arial"/>
          <w:b/>
          <w:lang w:val="es-PE"/>
        </w:rPr>
      </w:pPr>
    </w:p>
    <w:p w14:paraId="008CC9B9" w14:textId="77777777" w:rsidR="00033026" w:rsidRDefault="00033026" w:rsidP="00953693">
      <w:pPr>
        <w:pStyle w:val="Textodebloque"/>
        <w:tabs>
          <w:tab w:val="left" w:pos="426"/>
        </w:tabs>
        <w:ind w:right="-136"/>
        <w:jc w:val="center"/>
        <w:rPr>
          <w:rFonts w:ascii="Calibri" w:eastAsiaTheme="minorEastAsia" w:hAnsi="Calibri" w:cs="Calibri"/>
          <w:iCs/>
          <w:color w:val="4F81BD" w:themeColor="accent1"/>
          <w:spacing w:val="15"/>
          <w:sz w:val="56"/>
          <w:szCs w:val="56"/>
          <w:lang w:val="es-ES" w:eastAsia="en-US"/>
        </w:rPr>
      </w:pPr>
    </w:p>
    <w:p w14:paraId="62727FDD" w14:textId="063A2AE8" w:rsidR="00E15260" w:rsidRPr="00732211" w:rsidRDefault="00E15260" w:rsidP="00732211">
      <w:pPr>
        <w:pStyle w:val="Textodebloque"/>
        <w:ind w:left="284" w:right="-136"/>
        <w:jc w:val="left"/>
        <w:rPr>
          <w:rFonts w:ascii="Calibri" w:eastAsiaTheme="minorEastAsia" w:hAnsi="Calibri" w:cs="Calibri"/>
          <w:iCs/>
          <w:color w:val="26327F"/>
          <w:spacing w:val="15"/>
          <w:sz w:val="56"/>
          <w:szCs w:val="56"/>
          <w:lang w:val="es-ES" w:eastAsia="en-US"/>
        </w:rPr>
      </w:pPr>
      <w:r w:rsidRPr="00732211">
        <w:rPr>
          <w:rFonts w:ascii="Calibri" w:eastAsiaTheme="minorEastAsia" w:hAnsi="Calibri" w:cs="Calibri"/>
          <w:iCs/>
          <w:color w:val="26327F"/>
          <w:spacing w:val="15"/>
          <w:sz w:val="56"/>
          <w:szCs w:val="56"/>
          <w:lang w:val="es-ES" w:eastAsia="en-US"/>
        </w:rPr>
        <w:t>ANÁLISIS GRANULOMÉTRICO DE AGREGADOS</w:t>
      </w:r>
      <w:r w:rsidR="006F0B8F" w:rsidRPr="00732211">
        <w:rPr>
          <w:rFonts w:ascii="Calibri" w:eastAsiaTheme="minorEastAsia" w:hAnsi="Calibri" w:cs="Calibri"/>
          <w:iCs/>
          <w:color w:val="26327F"/>
          <w:spacing w:val="15"/>
          <w:sz w:val="56"/>
          <w:szCs w:val="56"/>
          <w:lang w:val="es-ES" w:eastAsia="en-US"/>
        </w:rPr>
        <w:t xml:space="preserve"> FINOS Y GRUESOS</w:t>
      </w:r>
    </w:p>
    <w:p w14:paraId="3B4FBB4A" w14:textId="7D5ACC81" w:rsidR="003152E9" w:rsidRPr="00732211" w:rsidRDefault="00E15260" w:rsidP="00732211">
      <w:pPr>
        <w:pStyle w:val="Textodebloque"/>
        <w:ind w:left="284" w:right="-136"/>
        <w:jc w:val="left"/>
        <w:rPr>
          <w:rFonts w:ascii="Calibri" w:hAnsi="Calibri" w:cs="Calibri"/>
          <w:b/>
          <w:color w:val="26327F"/>
          <w:sz w:val="56"/>
          <w:szCs w:val="56"/>
          <w:lang w:val="es-PE"/>
        </w:rPr>
      </w:pPr>
      <w:r w:rsidRPr="00732211">
        <w:rPr>
          <w:rFonts w:ascii="Calibri" w:eastAsiaTheme="minorEastAsia" w:hAnsi="Calibri" w:cs="Calibri"/>
          <w:iCs/>
          <w:color w:val="26327F"/>
          <w:spacing w:val="15"/>
          <w:sz w:val="56"/>
          <w:szCs w:val="56"/>
          <w:lang w:val="es-ES" w:eastAsia="en-US"/>
        </w:rPr>
        <w:t>ASTM C136/C136M–</w:t>
      </w:r>
      <w:r w:rsidR="006F0B8F" w:rsidRPr="00732211">
        <w:rPr>
          <w:rFonts w:ascii="Calibri" w:eastAsiaTheme="minorEastAsia" w:hAnsi="Calibri" w:cs="Calibri"/>
          <w:iCs/>
          <w:color w:val="26327F"/>
          <w:spacing w:val="15"/>
          <w:sz w:val="56"/>
          <w:szCs w:val="56"/>
          <w:lang w:val="es-ES" w:eastAsia="en-US"/>
        </w:rPr>
        <w:t>25</w:t>
      </w:r>
      <w:r w:rsidRPr="00732211">
        <w:rPr>
          <w:rFonts w:ascii="Calibri" w:eastAsiaTheme="minorEastAsia" w:hAnsi="Calibri" w:cs="Calibri"/>
          <w:iCs/>
          <w:color w:val="26327F"/>
          <w:spacing w:val="15"/>
          <w:sz w:val="56"/>
          <w:szCs w:val="56"/>
          <w:lang w:val="es-ES" w:eastAsia="en-US"/>
        </w:rPr>
        <w:t xml:space="preserve">, </w:t>
      </w:r>
      <w:r w:rsidR="00225E8E" w:rsidRPr="00732211">
        <w:rPr>
          <w:rFonts w:ascii="Calibri" w:eastAsiaTheme="minorEastAsia" w:hAnsi="Calibri" w:cs="Calibri"/>
          <w:iCs/>
          <w:color w:val="26327F"/>
          <w:spacing w:val="15"/>
          <w:sz w:val="56"/>
          <w:szCs w:val="56"/>
          <w:lang w:val="es-ES" w:eastAsia="en-US"/>
        </w:rPr>
        <w:t xml:space="preserve">MATERIALES MÁS FINOS QUE </w:t>
      </w:r>
      <w:r w:rsidR="00402C7E" w:rsidRPr="00732211">
        <w:rPr>
          <w:rFonts w:ascii="Calibri" w:eastAsiaTheme="minorEastAsia" w:hAnsi="Calibri" w:cs="Calibri"/>
          <w:iCs/>
          <w:color w:val="26327F"/>
          <w:spacing w:val="15"/>
          <w:sz w:val="56"/>
          <w:szCs w:val="56"/>
          <w:lang w:val="es-ES" w:eastAsia="en-US"/>
        </w:rPr>
        <w:t>EL TAMIZ</w:t>
      </w:r>
      <w:r w:rsidRPr="00732211">
        <w:rPr>
          <w:rFonts w:ascii="Calibri" w:eastAsiaTheme="minorEastAsia" w:hAnsi="Calibri" w:cs="Calibri"/>
          <w:iCs/>
          <w:color w:val="26327F"/>
          <w:spacing w:val="15"/>
          <w:sz w:val="56"/>
          <w:szCs w:val="56"/>
          <w:lang w:val="es-ES" w:eastAsia="en-US"/>
        </w:rPr>
        <w:t xml:space="preserve"> 75-UM (N.º 200)</w:t>
      </w:r>
      <w:r w:rsidR="00225E8E" w:rsidRPr="00732211">
        <w:rPr>
          <w:rFonts w:ascii="Calibri" w:eastAsiaTheme="minorEastAsia" w:hAnsi="Calibri" w:cs="Calibri"/>
          <w:iCs/>
          <w:color w:val="26327F"/>
          <w:spacing w:val="15"/>
          <w:sz w:val="56"/>
          <w:szCs w:val="56"/>
          <w:lang w:val="es-ES" w:eastAsia="en-US"/>
        </w:rPr>
        <w:t xml:space="preserve"> EN AGREGADOS MEDIANTE LAVADO</w:t>
      </w:r>
      <w:r w:rsidRPr="00732211">
        <w:rPr>
          <w:rFonts w:ascii="Calibri" w:eastAsiaTheme="minorEastAsia" w:hAnsi="Calibri" w:cs="Calibri"/>
          <w:iCs/>
          <w:color w:val="26327F"/>
          <w:spacing w:val="15"/>
          <w:sz w:val="56"/>
          <w:szCs w:val="56"/>
          <w:lang w:val="es-ES" w:eastAsia="en-US"/>
        </w:rPr>
        <w:t xml:space="preserve"> ASTM C117-23</w:t>
      </w:r>
    </w:p>
    <w:p w14:paraId="4B8BFABC" w14:textId="77777777" w:rsidR="004D2C1C" w:rsidRDefault="004D2C1C" w:rsidP="00953693">
      <w:pPr>
        <w:pStyle w:val="Textodebloque"/>
        <w:tabs>
          <w:tab w:val="left" w:pos="426"/>
        </w:tabs>
        <w:ind w:left="0" w:right="-136"/>
        <w:jc w:val="center"/>
        <w:rPr>
          <w:rFonts w:ascii="Arial" w:hAnsi="Arial" w:cs="Arial"/>
          <w:b/>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953693">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953693">
            <w:pPr>
              <w:pStyle w:val="Textonormaltabla"/>
              <w:rPr>
                <w:rFonts w:asciiTheme="minorHAnsi" w:hAnsiTheme="minorHAnsi" w:cstheme="minorHAnsi"/>
              </w:rPr>
            </w:pPr>
          </w:p>
          <w:p w14:paraId="4E43E54F" w14:textId="017566DD" w:rsidR="00757472" w:rsidRPr="008D1E49" w:rsidRDefault="00400F77" w:rsidP="00953693">
            <w:pPr>
              <w:pStyle w:val="Textonormaltabla"/>
              <w:rPr>
                <w:rFonts w:asciiTheme="minorHAnsi" w:hAnsiTheme="minorHAnsi" w:cstheme="minorHAnsi"/>
              </w:rPr>
            </w:pPr>
            <w:r>
              <w:rPr>
                <w:rFonts w:asciiTheme="minorHAnsi" w:hAnsiTheme="minorHAnsi" w:cstheme="minorHAnsi"/>
                <w:noProof/>
              </w:rPr>
              <w:drawing>
                <wp:inline distT="0" distB="0" distL="0" distR="0" wp14:anchorId="083538F6" wp14:editId="7FDAA192">
                  <wp:extent cx="676910" cy="402590"/>
                  <wp:effectExtent l="0" t="0" r="8890" b="0"/>
                  <wp:docPr id="973069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10" cy="402590"/>
                          </a:xfrm>
                          <a:prstGeom prst="rect">
                            <a:avLst/>
                          </a:prstGeom>
                          <a:noFill/>
                        </pic:spPr>
                      </pic:pic>
                    </a:graphicData>
                  </a:graphic>
                </wp:inline>
              </w:drawing>
            </w:r>
          </w:p>
          <w:p w14:paraId="1DC0DDF2" w14:textId="0E136069" w:rsidR="00757472" w:rsidRPr="008D1E49" w:rsidRDefault="00757472" w:rsidP="00953693">
            <w:pPr>
              <w:pStyle w:val="Textonormaltabla"/>
              <w:rPr>
                <w:rFonts w:asciiTheme="minorHAnsi" w:hAnsiTheme="minorHAnsi" w:cstheme="minorHAnsi"/>
              </w:rPr>
            </w:pPr>
          </w:p>
          <w:p w14:paraId="0B0F4304" w14:textId="77777777" w:rsidR="00757472" w:rsidRPr="008D1E49" w:rsidRDefault="00757472" w:rsidP="00953693">
            <w:pPr>
              <w:pStyle w:val="Textonormaltabla"/>
              <w:rPr>
                <w:rFonts w:asciiTheme="minorHAnsi" w:hAnsiTheme="minorHAnsi" w:cstheme="minorHAnsi"/>
              </w:rPr>
            </w:pPr>
          </w:p>
          <w:p w14:paraId="638AA979" w14:textId="77777777" w:rsidR="00757472" w:rsidRPr="008D1E49" w:rsidRDefault="00757472" w:rsidP="00953693">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953693">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953693">
            <w:pPr>
              <w:pStyle w:val="Textonormaltabla"/>
              <w:rPr>
                <w:rFonts w:asciiTheme="minorHAnsi" w:hAnsiTheme="minorHAnsi" w:cstheme="minorHAnsi"/>
              </w:rPr>
            </w:pPr>
          </w:p>
          <w:p w14:paraId="512D8E41" w14:textId="77777777" w:rsidR="00757472" w:rsidRPr="008D1E49" w:rsidRDefault="00757472" w:rsidP="00953693">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953693">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953693">
            <w:pPr>
              <w:pStyle w:val="Piedepgina"/>
              <w:rPr>
                <w:rFonts w:asciiTheme="minorHAnsi" w:hAnsiTheme="minorHAnsi" w:cstheme="minorHAnsi"/>
                <w:color w:val="1F497D" w:themeColor="text2"/>
                <w:sz w:val="22"/>
              </w:rPr>
            </w:pPr>
          </w:p>
          <w:p w14:paraId="7033F5EA" w14:textId="77777777" w:rsidR="00757472" w:rsidRPr="008D1E49" w:rsidRDefault="00757472" w:rsidP="00953693">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21558B70" w:rsidR="00757472" w:rsidRPr="008D1E49" w:rsidRDefault="00400F77" w:rsidP="00953693">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009E00BC">
              <w:rPr>
                <w:rFonts w:asciiTheme="minorHAnsi" w:eastAsia="Calibri" w:hAnsiTheme="minorHAnsi" w:cstheme="minorHAnsi"/>
                <w:b w:val="0"/>
                <w:color w:val="00AB95"/>
                <w:sz w:val="14"/>
                <w:szCs w:val="14"/>
                <w:lang w:val="es-PE"/>
              </w:rPr>
              <w:t>: 0</w:t>
            </w:r>
            <w:r w:rsidR="00D31E60">
              <w:rPr>
                <w:rFonts w:asciiTheme="minorHAnsi" w:eastAsia="Calibri" w:hAnsiTheme="minorHAnsi" w:cstheme="minorHAnsi"/>
                <w:b w:val="0"/>
                <w:color w:val="00AB95"/>
                <w:sz w:val="14"/>
                <w:szCs w:val="14"/>
                <w:lang w:val="es-PE"/>
              </w:rPr>
              <w:t>7</w:t>
            </w:r>
            <w:r w:rsidR="00757472" w:rsidRPr="008D1E49">
              <w:rPr>
                <w:rFonts w:asciiTheme="minorHAnsi" w:eastAsia="Calibri" w:hAnsiTheme="minorHAnsi" w:cstheme="minorHAnsi"/>
                <w:b w:val="0"/>
                <w:color w:val="00AB95"/>
                <w:sz w:val="14"/>
                <w:szCs w:val="14"/>
                <w:lang w:val="es-PE"/>
              </w:rPr>
              <w:t>/0</w:t>
            </w:r>
            <w:r w:rsidR="009E00BC">
              <w:rPr>
                <w:rFonts w:asciiTheme="minorHAnsi" w:eastAsia="Calibri" w:hAnsiTheme="minorHAnsi" w:cstheme="minorHAnsi"/>
                <w:b w:val="0"/>
                <w:color w:val="00AB95"/>
                <w:sz w:val="14"/>
                <w:szCs w:val="14"/>
                <w:lang w:val="es-PE"/>
              </w:rPr>
              <w:t>5</w:t>
            </w:r>
            <w:r w:rsidR="00757472"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626F7896" w:rsidR="00757472" w:rsidRPr="008D1E49" w:rsidRDefault="00757472" w:rsidP="00953693">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9E00BC">
              <w:rPr>
                <w:rFonts w:asciiTheme="minorHAnsi" w:eastAsia="Calibri" w:hAnsiTheme="minorHAnsi" w:cstheme="minorHAnsi"/>
                <w:color w:val="00AB95"/>
                <w:szCs w:val="14"/>
                <w:lang w:val="es-PE"/>
              </w:rPr>
              <w:t xml:space="preserve"> 0</w:t>
            </w:r>
            <w:r w:rsidR="00D31E60">
              <w:rPr>
                <w:rFonts w:asciiTheme="minorHAnsi" w:eastAsia="Calibri" w:hAnsiTheme="minorHAnsi" w:cstheme="minorHAnsi"/>
                <w:color w:val="00AB95"/>
                <w:szCs w:val="14"/>
                <w:lang w:val="es-PE"/>
              </w:rPr>
              <w:t>7</w:t>
            </w:r>
            <w:r w:rsidRPr="008D1E49">
              <w:rPr>
                <w:rFonts w:asciiTheme="minorHAnsi" w:eastAsia="Calibri" w:hAnsiTheme="minorHAnsi" w:cstheme="minorHAnsi"/>
                <w:color w:val="00AB95"/>
                <w:szCs w:val="14"/>
                <w:lang w:val="es-PE"/>
              </w:rPr>
              <w:t>/0</w:t>
            </w:r>
            <w:r w:rsidR="009E00BC">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547B53EB" w:rsidR="00757472" w:rsidRPr="008D1E49" w:rsidRDefault="00757472" w:rsidP="00953693">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9E00BC">
              <w:rPr>
                <w:rFonts w:asciiTheme="minorHAnsi" w:eastAsia="Calibri" w:hAnsiTheme="minorHAnsi" w:cstheme="minorHAnsi"/>
                <w:color w:val="00AB95"/>
                <w:szCs w:val="14"/>
                <w:lang w:val="es-PE"/>
              </w:rPr>
              <w:t>0</w:t>
            </w:r>
            <w:r w:rsidR="00D31E60">
              <w:rPr>
                <w:rFonts w:asciiTheme="minorHAnsi" w:eastAsia="Calibri" w:hAnsiTheme="minorHAnsi" w:cstheme="minorHAnsi"/>
                <w:color w:val="00AB95"/>
                <w:szCs w:val="14"/>
                <w:lang w:val="es-PE"/>
              </w:rPr>
              <w:t>7</w:t>
            </w:r>
            <w:r w:rsidRPr="008D1E49">
              <w:rPr>
                <w:rFonts w:asciiTheme="minorHAnsi" w:eastAsia="Calibri" w:hAnsiTheme="minorHAnsi" w:cstheme="minorHAnsi"/>
                <w:color w:val="00AB95"/>
                <w:szCs w:val="14"/>
                <w:lang w:val="es-PE"/>
              </w:rPr>
              <w:t>/0</w:t>
            </w:r>
            <w:r w:rsidR="009E00BC">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953693">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83356A">
        <w:trPr>
          <w:trHeight w:val="510"/>
        </w:trPr>
        <w:tc>
          <w:tcPr>
            <w:tcW w:w="9684" w:type="dxa"/>
            <w:gridSpan w:val="3"/>
            <w:tcBorders>
              <w:bottom w:val="single" w:sz="12" w:space="0" w:color="00AB95"/>
            </w:tcBorders>
            <w:vAlign w:val="center"/>
          </w:tcPr>
          <w:p w14:paraId="39C79C89" w14:textId="77777777" w:rsidR="00A051D3" w:rsidRPr="0083356A" w:rsidRDefault="00A051D3" w:rsidP="00953693">
            <w:pPr>
              <w:pStyle w:val="Ttulotabla"/>
              <w:rPr>
                <w:rFonts w:cs="Calibri"/>
                <w:color w:val="00AB95"/>
                <w:sz w:val="28"/>
                <w:szCs w:val="28"/>
                <w:lang w:val="es-PE"/>
              </w:rPr>
            </w:pPr>
            <w:bookmarkStart w:id="3" w:name="_Hlk223087179"/>
            <w:r w:rsidRPr="0083356A">
              <w:rPr>
                <w:rFonts w:cs="Calibri"/>
                <w:color w:val="00AB95"/>
                <w:sz w:val="28"/>
                <w:szCs w:val="28"/>
                <w:lang w:val="es-PE"/>
              </w:rPr>
              <w:lastRenderedPageBreak/>
              <w:t>Histórico de revisiones/Cuadro de control de cambios</w:t>
            </w:r>
          </w:p>
        </w:tc>
      </w:tr>
      <w:tr w:rsidR="00A051D3" w:rsidRPr="00C12917" w14:paraId="70116AA5" w14:textId="77777777" w:rsidTr="0083356A">
        <w:trPr>
          <w:trHeight w:val="397"/>
        </w:trPr>
        <w:tc>
          <w:tcPr>
            <w:tcW w:w="851" w:type="dxa"/>
            <w:tcBorders>
              <w:top w:val="single" w:sz="12" w:space="0" w:color="00AB95"/>
              <w:bottom w:val="single" w:sz="8" w:space="0" w:color="1F497D" w:themeColor="text2"/>
            </w:tcBorders>
            <w:vAlign w:val="center"/>
          </w:tcPr>
          <w:p w14:paraId="06A7985A" w14:textId="77777777" w:rsidR="00A051D3" w:rsidRPr="00374938" w:rsidRDefault="00A051D3" w:rsidP="00953693">
            <w:pPr>
              <w:spacing w:line="240" w:lineRule="auto"/>
              <w:rPr>
                <w:rStyle w:val="Estilo10ptoTexto2"/>
                <w:rFonts w:cs="Calibri"/>
                <w:sz w:val="24"/>
                <w:szCs w:val="24"/>
                <w:lang w:val="es-PE"/>
              </w:rPr>
            </w:pPr>
            <w:r w:rsidRPr="00374938">
              <w:rPr>
                <w:rStyle w:val="Estilo10ptoTexto2"/>
                <w:rFonts w:cs="Calibri"/>
                <w:sz w:val="24"/>
                <w:szCs w:val="24"/>
                <w:lang w:val="es-PE"/>
              </w:rPr>
              <w:t>Rev. 0</w:t>
            </w:r>
          </w:p>
        </w:tc>
        <w:tc>
          <w:tcPr>
            <w:tcW w:w="1276" w:type="dxa"/>
            <w:tcBorders>
              <w:top w:val="single" w:sz="12" w:space="0" w:color="00AB95"/>
              <w:bottom w:val="single" w:sz="8" w:space="0" w:color="1F497D" w:themeColor="text2"/>
            </w:tcBorders>
            <w:vAlign w:val="center"/>
          </w:tcPr>
          <w:p w14:paraId="668C7668" w14:textId="6D4314BE" w:rsidR="00A051D3" w:rsidRPr="00374938" w:rsidRDefault="009E00BC" w:rsidP="00953693">
            <w:pPr>
              <w:spacing w:line="240" w:lineRule="auto"/>
              <w:rPr>
                <w:rStyle w:val="Estilo10ptoTexto2"/>
                <w:rFonts w:cs="Calibri"/>
                <w:sz w:val="24"/>
                <w:szCs w:val="24"/>
                <w:lang w:val="es-PE"/>
              </w:rPr>
            </w:pPr>
            <w:r>
              <w:rPr>
                <w:rStyle w:val="Estilo10ptoTexto2"/>
                <w:rFonts w:cs="Calibri"/>
                <w:sz w:val="24"/>
                <w:szCs w:val="24"/>
                <w:lang w:val="es-PE"/>
              </w:rPr>
              <w:t>0</w:t>
            </w:r>
            <w:r w:rsidR="00D31E60">
              <w:rPr>
                <w:rStyle w:val="Estilo10ptoTexto2"/>
                <w:rFonts w:cs="Calibri"/>
                <w:sz w:val="24"/>
                <w:szCs w:val="24"/>
                <w:lang w:val="es-PE"/>
              </w:rPr>
              <w:t>7</w:t>
            </w:r>
            <w:r w:rsidR="00A051D3" w:rsidRPr="00374938">
              <w:rPr>
                <w:rStyle w:val="Estilo10ptoTexto2"/>
                <w:rFonts w:cs="Calibri"/>
                <w:sz w:val="24"/>
                <w:szCs w:val="24"/>
                <w:lang w:val="es-PE"/>
              </w:rPr>
              <w:t>/0</w:t>
            </w:r>
            <w:r>
              <w:rPr>
                <w:rStyle w:val="Estilo10ptoTexto2"/>
                <w:rFonts w:cs="Calibri"/>
                <w:sz w:val="24"/>
                <w:szCs w:val="24"/>
                <w:lang w:val="es-PE"/>
              </w:rPr>
              <w:t>5</w:t>
            </w:r>
            <w:r w:rsidR="00A051D3" w:rsidRPr="00374938">
              <w:rPr>
                <w:rStyle w:val="Estilo10ptoTexto2"/>
                <w:rFonts w:cs="Calibri"/>
                <w:sz w:val="24"/>
                <w:szCs w:val="24"/>
                <w:lang w:val="es-PE"/>
              </w:rPr>
              <w:t>/2026</w:t>
            </w:r>
          </w:p>
        </w:tc>
        <w:tc>
          <w:tcPr>
            <w:tcW w:w="7557" w:type="dxa"/>
            <w:tcBorders>
              <w:top w:val="single" w:sz="12" w:space="0" w:color="00AB95"/>
              <w:bottom w:val="single" w:sz="8" w:space="0" w:color="1F497D" w:themeColor="text2"/>
            </w:tcBorders>
            <w:vAlign w:val="center"/>
          </w:tcPr>
          <w:p w14:paraId="35A75916" w14:textId="77777777" w:rsidR="00A051D3" w:rsidRPr="00374938" w:rsidRDefault="00A051D3" w:rsidP="00953693">
            <w:pPr>
              <w:spacing w:line="240" w:lineRule="auto"/>
              <w:rPr>
                <w:rStyle w:val="Estilo10ptoTexto2"/>
                <w:rFonts w:cs="Calibri"/>
                <w:sz w:val="24"/>
                <w:szCs w:val="24"/>
                <w:lang w:val="es-PE"/>
              </w:rPr>
            </w:pPr>
            <w:r w:rsidRPr="00374938">
              <w:rPr>
                <w:rStyle w:val="Estilo10ptoTexto2"/>
                <w:rFonts w:cs="Calibri"/>
                <w:sz w:val="24"/>
                <w:szCs w:val="24"/>
                <w:lang w:val="es-PE"/>
              </w:rPr>
              <w:tab/>
              <w:t>Ninguna, redacción inicial del documento</w:t>
            </w:r>
          </w:p>
        </w:tc>
      </w:tr>
    </w:tbl>
    <w:p w14:paraId="67352AFC" w14:textId="77777777" w:rsidR="00A051D3" w:rsidRPr="00C12917" w:rsidRDefault="00A051D3" w:rsidP="00953693">
      <w:pPr>
        <w:spacing w:line="240" w:lineRule="auto"/>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83356A">
        <w:trPr>
          <w:trHeight w:val="510"/>
        </w:trPr>
        <w:tc>
          <w:tcPr>
            <w:tcW w:w="9684" w:type="dxa"/>
            <w:gridSpan w:val="2"/>
            <w:tcBorders>
              <w:bottom w:val="single" w:sz="12" w:space="0" w:color="00AB95"/>
            </w:tcBorders>
            <w:vAlign w:val="center"/>
          </w:tcPr>
          <w:p w14:paraId="7DBEE6E0" w14:textId="77777777" w:rsidR="00A051D3" w:rsidRPr="00374938" w:rsidRDefault="00A051D3" w:rsidP="00953693">
            <w:pPr>
              <w:pStyle w:val="Ttulotabla"/>
              <w:rPr>
                <w:rFonts w:cs="Calibri"/>
                <w:sz w:val="28"/>
                <w:szCs w:val="28"/>
                <w:lang w:val="es-PE"/>
              </w:rPr>
            </w:pPr>
            <w:r w:rsidRPr="0083356A">
              <w:rPr>
                <w:rFonts w:cs="Calibri"/>
                <w:color w:val="00AB95"/>
                <w:sz w:val="28"/>
                <w:szCs w:val="28"/>
                <w:lang w:val="es-PE"/>
              </w:rPr>
              <w:t>Documentación relacionada y aplicable</w:t>
            </w:r>
          </w:p>
        </w:tc>
      </w:tr>
      <w:tr w:rsidR="00A051D3" w:rsidRPr="00C12917" w14:paraId="6E4A7833" w14:textId="77777777" w:rsidTr="0083356A">
        <w:trPr>
          <w:trHeight w:val="397"/>
        </w:trPr>
        <w:tc>
          <w:tcPr>
            <w:tcW w:w="3544" w:type="dxa"/>
            <w:tcBorders>
              <w:top w:val="single" w:sz="12" w:space="0" w:color="00AB95"/>
              <w:bottom w:val="single" w:sz="12" w:space="0" w:color="4F81BD" w:themeColor="accent1"/>
            </w:tcBorders>
            <w:vAlign w:val="center"/>
          </w:tcPr>
          <w:p w14:paraId="28FC65D2" w14:textId="77777777" w:rsidR="00A051D3" w:rsidRPr="00374938" w:rsidRDefault="00A051D3" w:rsidP="00953693">
            <w:pPr>
              <w:spacing w:line="240" w:lineRule="auto"/>
              <w:rPr>
                <w:rStyle w:val="Estilo10ptoTexto2"/>
                <w:rFonts w:cs="Calibri"/>
                <w:sz w:val="24"/>
                <w:szCs w:val="24"/>
                <w:lang w:val="es-PE"/>
              </w:rPr>
            </w:pPr>
            <w:r w:rsidRPr="00374938">
              <w:rPr>
                <w:rStyle w:val="Estilo10ptoTexto2"/>
                <w:rFonts w:cs="Calibri"/>
                <w:sz w:val="24"/>
                <w:szCs w:val="24"/>
                <w:lang w:val="es-PE"/>
              </w:rPr>
              <w:t>ISO 9001:2015</w:t>
            </w:r>
          </w:p>
        </w:tc>
        <w:tc>
          <w:tcPr>
            <w:tcW w:w="6140" w:type="dxa"/>
            <w:tcBorders>
              <w:top w:val="single" w:sz="12" w:space="0" w:color="00AB95"/>
              <w:bottom w:val="single" w:sz="12" w:space="0" w:color="4F81BD" w:themeColor="accent1"/>
            </w:tcBorders>
            <w:vAlign w:val="center"/>
          </w:tcPr>
          <w:p w14:paraId="75DB048C" w14:textId="2FA60947" w:rsidR="00A051D3" w:rsidRPr="00374938" w:rsidRDefault="00A051D3" w:rsidP="00953693">
            <w:pPr>
              <w:spacing w:line="240" w:lineRule="auto"/>
              <w:rPr>
                <w:rStyle w:val="Estilo10ptoTexto2"/>
                <w:rFonts w:cs="Calibri"/>
                <w:sz w:val="24"/>
                <w:szCs w:val="24"/>
                <w:lang w:val="es-PE"/>
              </w:rPr>
            </w:pPr>
            <w:r w:rsidRPr="00374938">
              <w:rPr>
                <w:rStyle w:val="Estilo10ptoTexto2"/>
                <w:rFonts w:cs="Calibri"/>
                <w:sz w:val="24"/>
                <w:szCs w:val="24"/>
                <w:lang w:val="es-PE"/>
              </w:rPr>
              <w:t>Sistema de Gestión de Calidad</w:t>
            </w:r>
            <w:r w:rsidR="006224CF" w:rsidRPr="00374938">
              <w:rPr>
                <w:rStyle w:val="Estilo10ptoTexto2"/>
                <w:rFonts w:cs="Calibri"/>
                <w:sz w:val="24"/>
                <w:szCs w:val="24"/>
                <w:lang w:val="es-PE"/>
              </w:rPr>
              <w:t>.</w:t>
            </w:r>
          </w:p>
        </w:tc>
      </w:tr>
      <w:tr w:rsidR="00A051D3" w:rsidRPr="00C12917" w14:paraId="6F3D696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39F23AC8" w14:textId="2BCFF0B5" w:rsidR="00A051D3" w:rsidRPr="00374938" w:rsidRDefault="00002208" w:rsidP="00953693">
            <w:pPr>
              <w:spacing w:line="240" w:lineRule="auto"/>
              <w:rPr>
                <w:rStyle w:val="Estilo10ptoTexto2"/>
                <w:rFonts w:cs="Calibri"/>
                <w:sz w:val="24"/>
                <w:szCs w:val="24"/>
                <w:lang w:val="es-PE"/>
              </w:rPr>
            </w:pPr>
            <w:r w:rsidRPr="00374938">
              <w:rPr>
                <w:rFonts w:ascii="Calibri" w:hAnsi="Calibri" w:cs="Calibri"/>
                <w:color w:val="1F497D" w:themeColor="text2"/>
                <w:sz w:val="24"/>
                <w:szCs w:val="24"/>
                <w:lang w:val="es-PE"/>
              </w:rPr>
              <w:t>SGI-MG-01</w:t>
            </w:r>
          </w:p>
        </w:tc>
        <w:tc>
          <w:tcPr>
            <w:tcW w:w="6140" w:type="dxa"/>
            <w:tcBorders>
              <w:top w:val="single" w:sz="12" w:space="0" w:color="4F81BD" w:themeColor="accent1"/>
              <w:bottom w:val="single" w:sz="12" w:space="0" w:color="4F81BD" w:themeColor="accent1"/>
            </w:tcBorders>
            <w:vAlign w:val="center"/>
          </w:tcPr>
          <w:p w14:paraId="1CC5E70C" w14:textId="0FBEB872" w:rsidR="00A051D3" w:rsidRPr="00374938" w:rsidRDefault="00A051D3" w:rsidP="00953693">
            <w:pPr>
              <w:spacing w:line="240" w:lineRule="auto"/>
              <w:rPr>
                <w:rStyle w:val="Estilo10ptoTexto2"/>
                <w:rFonts w:cs="Calibri"/>
                <w:sz w:val="24"/>
                <w:szCs w:val="24"/>
                <w:lang w:val="es-PE"/>
              </w:rPr>
            </w:pPr>
            <w:r w:rsidRPr="00374938">
              <w:rPr>
                <w:rStyle w:val="Estilo10ptoTexto2"/>
                <w:rFonts w:cs="Calibri"/>
                <w:sz w:val="24"/>
                <w:szCs w:val="24"/>
                <w:lang w:val="es-PE"/>
              </w:rPr>
              <w:t>Manual del Sistema de Gestión Integrada Seguridad, Medio Ambiente y Calidad</w:t>
            </w:r>
            <w:r w:rsidR="006224CF" w:rsidRPr="00374938">
              <w:rPr>
                <w:rStyle w:val="Estilo10ptoTexto2"/>
                <w:rFonts w:cs="Calibri"/>
                <w:sz w:val="24"/>
                <w:szCs w:val="24"/>
                <w:lang w:val="es-PE"/>
              </w:rPr>
              <w:t>.</w:t>
            </w:r>
          </w:p>
        </w:tc>
      </w:tr>
      <w:tr w:rsidR="00CC60F7" w:rsidRPr="00C12917" w14:paraId="7B08343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60DDB3D" w14:textId="6BB27FEC" w:rsidR="00CC60F7" w:rsidRPr="00673415" w:rsidRDefault="007A3EE8" w:rsidP="00953693">
            <w:pPr>
              <w:spacing w:line="240" w:lineRule="auto"/>
              <w:rPr>
                <w:rStyle w:val="Estilo10ptoTexto2"/>
                <w:rFonts w:cs="Calibri"/>
                <w:sz w:val="24"/>
                <w:szCs w:val="24"/>
                <w:lang w:val="en-US"/>
              </w:rPr>
            </w:pPr>
            <w:r w:rsidRPr="00673415">
              <w:rPr>
                <w:rStyle w:val="Estilo10ptoTexto2"/>
                <w:rFonts w:cs="Calibri"/>
                <w:sz w:val="24"/>
                <w:szCs w:val="24"/>
                <w:lang w:val="en-US"/>
              </w:rPr>
              <w:t>CO-PE-1PE333-QA-PN-006 Rev.00</w:t>
            </w:r>
          </w:p>
        </w:tc>
        <w:tc>
          <w:tcPr>
            <w:tcW w:w="6140" w:type="dxa"/>
            <w:tcBorders>
              <w:top w:val="single" w:sz="12" w:space="0" w:color="4F81BD" w:themeColor="accent1"/>
              <w:bottom w:val="single" w:sz="12" w:space="0" w:color="4F81BD" w:themeColor="accent1"/>
            </w:tcBorders>
            <w:vAlign w:val="center"/>
          </w:tcPr>
          <w:p w14:paraId="3CA0AC8B" w14:textId="22B6A41D" w:rsidR="00CC60F7" w:rsidRPr="00374938" w:rsidRDefault="007A3EE8" w:rsidP="00953693">
            <w:pPr>
              <w:spacing w:line="240" w:lineRule="auto"/>
              <w:rPr>
                <w:rStyle w:val="Estilo10ptoTexto2"/>
                <w:rFonts w:cs="Calibri"/>
                <w:sz w:val="24"/>
                <w:szCs w:val="24"/>
                <w:lang w:val="es-PE"/>
              </w:rPr>
            </w:pPr>
            <w:r w:rsidRPr="00374938">
              <w:rPr>
                <w:rStyle w:val="Estilo10ptoTexto2"/>
                <w:rFonts w:cs="Calibri"/>
                <w:sz w:val="24"/>
                <w:szCs w:val="24"/>
                <w:lang w:val="es-PE"/>
              </w:rPr>
              <w:t>Plan de Calidad Concreto Asfáltico</w:t>
            </w:r>
            <w:r w:rsidR="006224CF" w:rsidRPr="00374938">
              <w:rPr>
                <w:rStyle w:val="Estilo10ptoTexto2"/>
                <w:rFonts w:cs="Calibri"/>
                <w:sz w:val="24"/>
                <w:szCs w:val="24"/>
                <w:lang w:val="es-PE"/>
              </w:rPr>
              <w:t>.</w:t>
            </w:r>
          </w:p>
        </w:tc>
      </w:tr>
      <w:tr w:rsidR="00A051D3" w:rsidRPr="00C12917" w14:paraId="347E0A71"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C51125A" w14:textId="4EFC5E32" w:rsidR="00A051D3" w:rsidRPr="00374938" w:rsidRDefault="0093558C" w:rsidP="00953693">
            <w:pPr>
              <w:spacing w:line="240" w:lineRule="auto"/>
              <w:rPr>
                <w:rStyle w:val="Estilo10ptoTexto2"/>
                <w:rFonts w:cs="Calibri"/>
                <w:sz w:val="24"/>
                <w:szCs w:val="24"/>
                <w:lang w:val="es-PE"/>
              </w:rPr>
            </w:pPr>
            <w:r w:rsidRPr="00374938">
              <w:rPr>
                <w:rStyle w:val="Estilo10ptoTexto2"/>
                <w:rFonts w:cs="Calibri"/>
                <w:sz w:val="24"/>
                <w:szCs w:val="24"/>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53C2B6F0" w:rsidR="00A051D3" w:rsidRPr="00374938" w:rsidRDefault="00A051D3" w:rsidP="00953693">
            <w:pPr>
              <w:spacing w:line="240" w:lineRule="auto"/>
              <w:rPr>
                <w:rStyle w:val="Estilo10ptoTexto2"/>
                <w:rFonts w:cs="Calibri"/>
                <w:sz w:val="24"/>
                <w:szCs w:val="24"/>
                <w:lang w:val="es-PE"/>
              </w:rPr>
            </w:pPr>
            <w:r w:rsidRPr="00374938">
              <w:rPr>
                <w:rStyle w:val="Estilo10ptoTexto2"/>
                <w:rFonts w:cs="Calibri"/>
                <w:sz w:val="24"/>
                <w:szCs w:val="24"/>
                <w:lang w:val="es-PE"/>
              </w:rPr>
              <w:t>Especificaciones Técnicas “Concreto asfáltico”</w:t>
            </w:r>
            <w:r w:rsidR="006224CF" w:rsidRPr="00374938">
              <w:rPr>
                <w:rStyle w:val="Estilo10ptoTexto2"/>
                <w:rFonts w:cs="Calibri"/>
                <w:sz w:val="24"/>
                <w:szCs w:val="24"/>
                <w:lang w:val="es-PE"/>
              </w:rPr>
              <w:t>.</w:t>
            </w:r>
          </w:p>
        </w:tc>
      </w:tr>
      <w:tr w:rsidR="00A55CF0" w:rsidRPr="00C12917" w14:paraId="1E7BD304"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70E2751D" w14:textId="0E593A78" w:rsidR="00A55CF0" w:rsidRPr="00374938" w:rsidRDefault="00FF26BC" w:rsidP="00953693">
            <w:pPr>
              <w:spacing w:line="240" w:lineRule="auto"/>
              <w:rPr>
                <w:rStyle w:val="Estilo10ptoTexto2"/>
                <w:rFonts w:cs="Calibri"/>
                <w:sz w:val="24"/>
                <w:szCs w:val="24"/>
                <w:lang w:val="es-PE"/>
              </w:rPr>
            </w:pPr>
            <w:r w:rsidRPr="00374938">
              <w:rPr>
                <w:rStyle w:val="Estilo10ptoTexto2"/>
                <w:rFonts w:cs="Calibri"/>
                <w:sz w:val="24"/>
                <w:szCs w:val="24"/>
                <w:lang w:val="es-PE"/>
              </w:rPr>
              <w:t xml:space="preserve">Norma ASTM C136 / C136M - </w:t>
            </w:r>
            <w:r w:rsidR="004D252D" w:rsidRPr="00374938">
              <w:rPr>
                <w:rStyle w:val="Estilo10ptoTexto2"/>
                <w:rFonts w:cs="Calibri"/>
                <w:sz w:val="24"/>
                <w:szCs w:val="24"/>
                <w:lang w:val="es-PE"/>
              </w:rPr>
              <w:t>25</w:t>
            </w:r>
          </w:p>
        </w:tc>
        <w:tc>
          <w:tcPr>
            <w:tcW w:w="6140" w:type="dxa"/>
            <w:tcBorders>
              <w:top w:val="single" w:sz="12" w:space="0" w:color="4F81BD" w:themeColor="accent1"/>
              <w:bottom w:val="single" w:sz="12" w:space="0" w:color="4F81BD" w:themeColor="accent1"/>
            </w:tcBorders>
            <w:vAlign w:val="center"/>
          </w:tcPr>
          <w:p w14:paraId="3AB3CAE7" w14:textId="2AF7A7F2" w:rsidR="00A55CF0" w:rsidRPr="00374938" w:rsidRDefault="0001283C" w:rsidP="00953693">
            <w:pPr>
              <w:spacing w:line="240" w:lineRule="auto"/>
              <w:rPr>
                <w:rStyle w:val="Estilo10ptoTexto2"/>
                <w:rFonts w:cs="Calibri"/>
                <w:sz w:val="24"/>
                <w:szCs w:val="24"/>
                <w:lang w:val="es-PE"/>
              </w:rPr>
            </w:pPr>
            <w:r w:rsidRPr="00374938">
              <w:rPr>
                <w:rStyle w:val="Estilo10ptoTexto2"/>
                <w:rFonts w:cs="Calibri"/>
                <w:sz w:val="24"/>
                <w:szCs w:val="24"/>
                <w:lang w:val="es-PE"/>
              </w:rPr>
              <w:t xml:space="preserve">Método de prueba estándar para análisis </w:t>
            </w:r>
            <w:r w:rsidR="004D252D" w:rsidRPr="00374938">
              <w:rPr>
                <w:rStyle w:val="Estilo10ptoTexto2"/>
                <w:rFonts w:cs="Calibri"/>
                <w:sz w:val="24"/>
                <w:szCs w:val="24"/>
                <w:lang w:val="es-PE"/>
              </w:rPr>
              <w:t>granulométrico</w:t>
            </w:r>
            <w:r w:rsidRPr="00374938">
              <w:rPr>
                <w:rStyle w:val="Estilo10ptoTexto2"/>
                <w:rFonts w:cs="Calibri"/>
                <w:sz w:val="24"/>
                <w:szCs w:val="24"/>
                <w:lang w:val="es-PE"/>
              </w:rPr>
              <w:t xml:space="preserve"> de agregados finos y gruesos</w:t>
            </w:r>
            <w:r w:rsidR="004D252D" w:rsidRPr="00374938">
              <w:rPr>
                <w:rStyle w:val="Estilo10ptoTexto2"/>
                <w:rFonts w:cs="Calibri"/>
                <w:sz w:val="24"/>
                <w:szCs w:val="24"/>
                <w:lang w:val="es-PE"/>
              </w:rPr>
              <w:t>.</w:t>
            </w:r>
          </w:p>
        </w:tc>
      </w:tr>
      <w:tr w:rsidR="00A55CF0" w:rsidRPr="00C12917" w14:paraId="6B0173A5"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2F3E1AEA" w14:textId="4006CB5B" w:rsidR="00A55CF0" w:rsidRPr="00374938" w:rsidRDefault="0001283C" w:rsidP="00953693">
            <w:pPr>
              <w:spacing w:line="240" w:lineRule="auto"/>
              <w:rPr>
                <w:rStyle w:val="Estilo10ptoTexto2"/>
                <w:rFonts w:cs="Calibri"/>
                <w:sz w:val="24"/>
                <w:szCs w:val="24"/>
                <w:lang w:val="es-PE"/>
              </w:rPr>
            </w:pPr>
            <w:r w:rsidRPr="00374938">
              <w:rPr>
                <w:rStyle w:val="Estilo10ptoTexto2"/>
                <w:rFonts w:cs="Calibri"/>
                <w:sz w:val="24"/>
                <w:szCs w:val="24"/>
                <w:lang w:val="es-PE"/>
              </w:rPr>
              <w:t>Norma ASTM C117 - 23</w:t>
            </w:r>
          </w:p>
        </w:tc>
        <w:tc>
          <w:tcPr>
            <w:tcW w:w="6140" w:type="dxa"/>
            <w:tcBorders>
              <w:top w:val="single" w:sz="12" w:space="0" w:color="4F81BD" w:themeColor="accent1"/>
              <w:bottom w:val="single" w:sz="12" w:space="0" w:color="4F81BD" w:themeColor="accent1"/>
            </w:tcBorders>
            <w:vAlign w:val="center"/>
          </w:tcPr>
          <w:p w14:paraId="7C9B405F" w14:textId="6FF0FD2F" w:rsidR="00A55CF0" w:rsidRPr="00374938" w:rsidRDefault="0001283C" w:rsidP="00953693">
            <w:pPr>
              <w:spacing w:line="240" w:lineRule="auto"/>
              <w:rPr>
                <w:rStyle w:val="Estilo10ptoTexto2"/>
                <w:rFonts w:cs="Calibri"/>
                <w:sz w:val="24"/>
                <w:szCs w:val="24"/>
                <w:lang w:val="es-PE"/>
              </w:rPr>
            </w:pPr>
            <w:r w:rsidRPr="00374938">
              <w:rPr>
                <w:rStyle w:val="Estilo10ptoTexto2"/>
                <w:rFonts w:cs="Calibri"/>
                <w:sz w:val="24"/>
                <w:szCs w:val="24"/>
                <w:lang w:val="es-PE"/>
              </w:rPr>
              <w:t>Método de prueba estándar para materiales más finos que el tamiz 75-μm (n.º 200) en agregados minerales por lavado</w:t>
            </w:r>
            <w:r w:rsidR="006224CF" w:rsidRPr="00374938">
              <w:rPr>
                <w:rStyle w:val="Estilo10ptoTexto2"/>
                <w:rFonts w:cs="Calibri"/>
                <w:sz w:val="24"/>
                <w:szCs w:val="24"/>
                <w:lang w:val="es-PE"/>
              </w:rPr>
              <w:t>.</w:t>
            </w:r>
          </w:p>
        </w:tc>
      </w:tr>
    </w:tbl>
    <w:p w14:paraId="62636D96" w14:textId="77777777" w:rsidR="00A051D3" w:rsidRPr="00C12917" w:rsidRDefault="00A051D3" w:rsidP="00953693">
      <w:pPr>
        <w:spacing w:line="240" w:lineRule="auto"/>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234"/>
      </w:tblGrid>
      <w:tr w:rsidR="00A051D3" w:rsidRPr="00C12917" w14:paraId="31D0B1F4" w14:textId="77777777" w:rsidTr="000E49E7">
        <w:trPr>
          <w:trHeight w:val="510"/>
        </w:trPr>
        <w:tc>
          <w:tcPr>
            <w:tcW w:w="9502" w:type="dxa"/>
            <w:gridSpan w:val="2"/>
            <w:tcBorders>
              <w:bottom w:val="single" w:sz="12" w:space="0" w:color="4F81BD" w:themeColor="accent1"/>
            </w:tcBorders>
            <w:vAlign w:val="center"/>
          </w:tcPr>
          <w:p w14:paraId="1B6FF9D9" w14:textId="77777777" w:rsidR="00A051D3" w:rsidRPr="00374938" w:rsidRDefault="00A051D3" w:rsidP="00953693">
            <w:pPr>
              <w:pStyle w:val="Ttulotabla"/>
              <w:rPr>
                <w:rFonts w:cs="Calibri"/>
                <w:sz w:val="28"/>
                <w:szCs w:val="28"/>
                <w:lang w:val="es-PE"/>
              </w:rPr>
            </w:pPr>
            <w:r w:rsidRPr="0083356A">
              <w:rPr>
                <w:rFonts w:cs="Calibri"/>
                <w:color w:val="00AB95"/>
                <w:sz w:val="28"/>
                <w:szCs w:val="28"/>
                <w:lang w:val="es-PE"/>
              </w:rPr>
              <w:t>Definiciones</w:t>
            </w:r>
          </w:p>
        </w:tc>
      </w:tr>
      <w:tr w:rsidR="00A051D3" w:rsidRPr="00837BA9" w14:paraId="15C0BE13" w14:textId="77777777" w:rsidTr="0083356A">
        <w:trPr>
          <w:trHeight w:val="397"/>
        </w:trPr>
        <w:tc>
          <w:tcPr>
            <w:tcW w:w="2268" w:type="dxa"/>
            <w:tcBorders>
              <w:top w:val="single" w:sz="12" w:space="0" w:color="00AB95"/>
              <w:bottom w:val="single" w:sz="12" w:space="0" w:color="4F81BD" w:themeColor="accent1"/>
            </w:tcBorders>
            <w:vAlign w:val="center"/>
          </w:tcPr>
          <w:p w14:paraId="109E9820" w14:textId="407EA4AE" w:rsidR="00A051D3" w:rsidRPr="00374938" w:rsidRDefault="0025345F" w:rsidP="00953693">
            <w:pPr>
              <w:spacing w:line="240" w:lineRule="auto"/>
              <w:rPr>
                <w:rStyle w:val="Estilo10ptoTexto2"/>
                <w:rFonts w:cs="Calibri"/>
                <w:sz w:val="24"/>
                <w:szCs w:val="24"/>
                <w:lang w:val="es-PE"/>
              </w:rPr>
            </w:pPr>
            <w:r w:rsidRPr="00374938">
              <w:rPr>
                <w:rStyle w:val="Estilo10ptoTexto2"/>
                <w:rFonts w:cs="Calibri"/>
                <w:sz w:val="24"/>
                <w:szCs w:val="24"/>
                <w:lang w:val="es-PE"/>
              </w:rPr>
              <w:t>Agregados</w:t>
            </w:r>
          </w:p>
        </w:tc>
        <w:tc>
          <w:tcPr>
            <w:tcW w:w="7234" w:type="dxa"/>
            <w:tcBorders>
              <w:top w:val="single" w:sz="12" w:space="0" w:color="00AB95"/>
              <w:bottom w:val="single" w:sz="12" w:space="0" w:color="4F81BD" w:themeColor="accent1"/>
            </w:tcBorders>
            <w:vAlign w:val="center"/>
          </w:tcPr>
          <w:p w14:paraId="2F3EC2B7" w14:textId="32AAF58F" w:rsidR="0093558C" w:rsidRPr="00374938" w:rsidRDefault="0025345F" w:rsidP="00953693">
            <w:pPr>
              <w:spacing w:line="240" w:lineRule="auto"/>
              <w:jc w:val="left"/>
              <w:rPr>
                <w:rStyle w:val="Estilo10ptoTexto2"/>
                <w:rFonts w:cs="Calibri"/>
                <w:sz w:val="24"/>
                <w:szCs w:val="24"/>
                <w:lang w:val="es-PE"/>
              </w:rPr>
            </w:pPr>
            <w:r w:rsidRPr="00374938">
              <w:rPr>
                <w:rStyle w:val="Estilo10ptoTexto2"/>
                <w:rFonts w:cs="Calibri"/>
                <w:sz w:val="24"/>
                <w:szCs w:val="24"/>
                <w:lang w:val="es-PE"/>
              </w:rPr>
              <w:t>Material estará compuesto de gravas y arenas procesadas no plásticas, conformadas por partículas duras y durables y sin material orgánico, contenido de arcillas, partículas blandas, o cualquier otro material inadecuado.</w:t>
            </w:r>
          </w:p>
        </w:tc>
      </w:tr>
      <w:tr w:rsidR="0093558C" w:rsidRPr="00C12917" w14:paraId="51D5A71E" w14:textId="77777777" w:rsidTr="0093558C">
        <w:trPr>
          <w:trHeight w:val="397"/>
        </w:trPr>
        <w:tc>
          <w:tcPr>
            <w:tcW w:w="2268" w:type="dxa"/>
            <w:tcBorders>
              <w:top w:val="single" w:sz="12" w:space="0" w:color="4F81BD" w:themeColor="accent1"/>
              <w:bottom w:val="single" w:sz="8" w:space="0" w:color="1F497D" w:themeColor="text2"/>
            </w:tcBorders>
            <w:vAlign w:val="center"/>
          </w:tcPr>
          <w:p w14:paraId="1E489F58" w14:textId="03AB380B" w:rsidR="0093558C" w:rsidRPr="00374938" w:rsidRDefault="0025345F" w:rsidP="00953693">
            <w:pPr>
              <w:spacing w:line="240" w:lineRule="auto"/>
              <w:rPr>
                <w:rStyle w:val="Estilo10ptoTexto2"/>
                <w:rFonts w:cs="Calibri"/>
                <w:sz w:val="24"/>
                <w:szCs w:val="24"/>
                <w:lang w:val="es-PE"/>
              </w:rPr>
            </w:pPr>
            <w:r w:rsidRPr="00374938">
              <w:rPr>
                <w:rStyle w:val="Estilo10ptoTexto2"/>
                <w:rFonts w:cs="Calibri"/>
                <w:sz w:val="24"/>
                <w:szCs w:val="24"/>
                <w:lang w:val="es-PE"/>
              </w:rPr>
              <w:t>Granulometría</w:t>
            </w:r>
          </w:p>
        </w:tc>
        <w:tc>
          <w:tcPr>
            <w:tcW w:w="7234" w:type="dxa"/>
            <w:tcBorders>
              <w:top w:val="single" w:sz="12" w:space="0" w:color="4F81BD" w:themeColor="accent1"/>
              <w:bottom w:val="single" w:sz="8" w:space="0" w:color="1F497D" w:themeColor="text2"/>
            </w:tcBorders>
            <w:vAlign w:val="center"/>
          </w:tcPr>
          <w:p w14:paraId="6315AE89" w14:textId="295035EB" w:rsidR="0093558C" w:rsidRPr="00374938" w:rsidRDefault="0025345F" w:rsidP="00953693">
            <w:pPr>
              <w:spacing w:line="240" w:lineRule="auto"/>
              <w:rPr>
                <w:rStyle w:val="Estilo10ptoTexto2"/>
                <w:rFonts w:cs="Calibri"/>
                <w:sz w:val="24"/>
                <w:szCs w:val="24"/>
                <w:lang w:val="es-PE"/>
              </w:rPr>
            </w:pPr>
            <w:r w:rsidRPr="00374938">
              <w:rPr>
                <w:rStyle w:val="Estilo10ptoTexto2"/>
                <w:rFonts w:cs="Calibri"/>
                <w:sz w:val="24"/>
                <w:szCs w:val="24"/>
                <w:lang w:val="es-PE"/>
              </w:rPr>
              <w:t>Es la distribución de los tamaños de las partículas de un agregado, tal como se determina por análisis de tamices.</w:t>
            </w:r>
          </w:p>
        </w:tc>
      </w:tr>
    </w:tbl>
    <w:p w14:paraId="02A52ACB" w14:textId="77777777" w:rsidR="00A051D3" w:rsidRPr="00C12917" w:rsidRDefault="00A051D3" w:rsidP="00953693">
      <w:pPr>
        <w:spacing w:line="240" w:lineRule="auto"/>
        <w:rPr>
          <w:rFonts w:eastAsiaTheme="majorEastAsia" w:cstheme="majorBidi"/>
          <w:b/>
          <w:color w:val="1F497D" w:themeColor="text2"/>
          <w:sz w:val="28"/>
          <w:lang w:val="es-PE"/>
        </w:rPr>
      </w:pPr>
    </w:p>
    <w:p w14:paraId="1567620D" w14:textId="77777777" w:rsidR="00A051D3" w:rsidRDefault="00A051D3" w:rsidP="00953693">
      <w:pPr>
        <w:pStyle w:val="Textodebloque"/>
        <w:tabs>
          <w:tab w:val="left" w:pos="426"/>
        </w:tabs>
        <w:ind w:left="0" w:right="-136"/>
        <w:rPr>
          <w:rFonts w:ascii="Arial" w:hAnsi="Arial" w:cs="Arial"/>
          <w:b/>
          <w:lang w:val="es-PE"/>
        </w:rPr>
      </w:pPr>
    </w:p>
    <w:p w14:paraId="03CCFC31" w14:textId="77777777" w:rsidR="00707794" w:rsidRDefault="00707794" w:rsidP="00953693">
      <w:pPr>
        <w:pStyle w:val="Textodebloque"/>
        <w:tabs>
          <w:tab w:val="left" w:pos="426"/>
        </w:tabs>
        <w:ind w:left="0" w:right="-136"/>
        <w:rPr>
          <w:rFonts w:ascii="Arial" w:hAnsi="Arial" w:cs="Arial"/>
          <w:b/>
          <w:lang w:val="es-PE"/>
        </w:rPr>
      </w:pPr>
    </w:p>
    <w:p w14:paraId="7610EB47" w14:textId="77777777" w:rsidR="0025345F" w:rsidRDefault="0025345F" w:rsidP="00953693">
      <w:pPr>
        <w:pStyle w:val="Textodebloque"/>
        <w:tabs>
          <w:tab w:val="left" w:pos="426"/>
        </w:tabs>
        <w:ind w:left="0" w:right="-136"/>
        <w:rPr>
          <w:rFonts w:ascii="Arial" w:hAnsi="Arial" w:cs="Arial"/>
          <w:b/>
        </w:rPr>
      </w:pPr>
    </w:p>
    <w:p w14:paraId="7A3028E7" w14:textId="77777777" w:rsidR="0025345F" w:rsidRDefault="0025345F" w:rsidP="00953693">
      <w:pPr>
        <w:pStyle w:val="Textodebloque"/>
        <w:tabs>
          <w:tab w:val="left" w:pos="426"/>
        </w:tabs>
        <w:ind w:left="0" w:right="-136"/>
        <w:rPr>
          <w:rFonts w:ascii="Arial" w:hAnsi="Arial" w:cs="Arial"/>
          <w:b/>
        </w:rPr>
      </w:pPr>
    </w:p>
    <w:p w14:paraId="5F189F51" w14:textId="77777777" w:rsidR="0025345F" w:rsidRDefault="0025345F" w:rsidP="00953693">
      <w:pPr>
        <w:pStyle w:val="Textodebloque"/>
        <w:tabs>
          <w:tab w:val="left" w:pos="426"/>
        </w:tabs>
        <w:ind w:left="0" w:right="-136"/>
        <w:rPr>
          <w:rFonts w:ascii="Arial" w:hAnsi="Arial" w:cs="Arial"/>
          <w:b/>
        </w:rPr>
      </w:pPr>
    </w:p>
    <w:p w14:paraId="22EF112D" w14:textId="3B2C7427" w:rsidR="0025345F" w:rsidRDefault="0025345F" w:rsidP="00953693">
      <w:pPr>
        <w:pStyle w:val="Textodebloque"/>
        <w:tabs>
          <w:tab w:val="left" w:pos="426"/>
        </w:tabs>
        <w:ind w:left="0" w:right="-136"/>
        <w:rPr>
          <w:rFonts w:ascii="Arial" w:hAnsi="Arial" w:cs="Arial"/>
          <w:b/>
        </w:rPr>
      </w:pPr>
    </w:p>
    <w:p w14:paraId="3370DB67" w14:textId="26ADC6B4" w:rsidR="003D736C" w:rsidRDefault="003D736C" w:rsidP="00953693">
      <w:pPr>
        <w:pStyle w:val="Textodebloque"/>
        <w:tabs>
          <w:tab w:val="left" w:pos="426"/>
        </w:tabs>
        <w:ind w:left="0" w:right="-136"/>
        <w:rPr>
          <w:rFonts w:ascii="Arial" w:hAnsi="Arial" w:cs="Arial"/>
          <w:b/>
        </w:rPr>
      </w:pPr>
    </w:p>
    <w:p w14:paraId="73ACB96F" w14:textId="4452D38E" w:rsidR="003D736C" w:rsidRDefault="003D736C" w:rsidP="00953693">
      <w:pPr>
        <w:pStyle w:val="Textodebloque"/>
        <w:tabs>
          <w:tab w:val="left" w:pos="426"/>
        </w:tabs>
        <w:ind w:left="0" w:right="-136"/>
        <w:rPr>
          <w:rFonts w:ascii="Arial" w:hAnsi="Arial" w:cs="Arial"/>
          <w:b/>
        </w:rPr>
      </w:pPr>
    </w:p>
    <w:p w14:paraId="388ACEB8" w14:textId="0DE44615" w:rsidR="003D736C" w:rsidRDefault="003D736C" w:rsidP="00953693">
      <w:pPr>
        <w:pStyle w:val="Textodebloque"/>
        <w:tabs>
          <w:tab w:val="left" w:pos="426"/>
        </w:tabs>
        <w:ind w:left="0" w:right="-136"/>
        <w:rPr>
          <w:rFonts w:ascii="Arial" w:hAnsi="Arial" w:cs="Arial"/>
          <w:b/>
        </w:rPr>
      </w:pPr>
    </w:p>
    <w:p w14:paraId="09613FEA" w14:textId="72DDB4E5" w:rsidR="00374938" w:rsidRDefault="00374938" w:rsidP="00953693">
      <w:pPr>
        <w:pStyle w:val="Textodebloque"/>
        <w:tabs>
          <w:tab w:val="left" w:pos="426"/>
        </w:tabs>
        <w:ind w:left="0" w:right="-136"/>
        <w:rPr>
          <w:rFonts w:ascii="Arial" w:hAnsi="Arial" w:cs="Arial"/>
          <w:b/>
        </w:rPr>
      </w:pPr>
    </w:p>
    <w:p w14:paraId="3E719A92" w14:textId="2743A3BD" w:rsidR="00374938" w:rsidRDefault="00374938" w:rsidP="00953693">
      <w:pPr>
        <w:pStyle w:val="Textodebloque"/>
        <w:tabs>
          <w:tab w:val="left" w:pos="426"/>
        </w:tabs>
        <w:ind w:left="0" w:right="-136"/>
        <w:rPr>
          <w:rFonts w:ascii="Arial" w:hAnsi="Arial" w:cs="Arial"/>
          <w:b/>
        </w:rPr>
      </w:pPr>
    </w:p>
    <w:p w14:paraId="68ED5530" w14:textId="73E9EFDF" w:rsidR="00374938" w:rsidRDefault="00374938" w:rsidP="00953693">
      <w:pPr>
        <w:pStyle w:val="Textodebloque"/>
        <w:tabs>
          <w:tab w:val="left" w:pos="426"/>
        </w:tabs>
        <w:ind w:left="0" w:right="-136"/>
        <w:rPr>
          <w:rFonts w:ascii="Arial" w:hAnsi="Arial" w:cs="Arial"/>
          <w:b/>
        </w:rPr>
      </w:pPr>
    </w:p>
    <w:p w14:paraId="70A42B41" w14:textId="651C5685" w:rsidR="00374938" w:rsidRDefault="00374938" w:rsidP="00953693">
      <w:pPr>
        <w:pStyle w:val="Textodebloque"/>
        <w:tabs>
          <w:tab w:val="left" w:pos="426"/>
        </w:tabs>
        <w:ind w:left="0" w:right="-136"/>
        <w:rPr>
          <w:rFonts w:ascii="Arial" w:hAnsi="Arial" w:cs="Arial"/>
          <w:b/>
        </w:rPr>
      </w:pPr>
    </w:p>
    <w:p w14:paraId="0B301A8A" w14:textId="4F76DB07" w:rsidR="00374938" w:rsidRDefault="00374938" w:rsidP="00953693">
      <w:pPr>
        <w:pStyle w:val="Textodebloque"/>
        <w:tabs>
          <w:tab w:val="left" w:pos="426"/>
        </w:tabs>
        <w:ind w:left="0" w:right="-136"/>
        <w:rPr>
          <w:rFonts w:ascii="Arial" w:hAnsi="Arial" w:cs="Arial"/>
          <w:b/>
        </w:rPr>
      </w:pPr>
    </w:p>
    <w:p w14:paraId="1DBD6C8B" w14:textId="06F9D18A" w:rsidR="00374938" w:rsidRDefault="00374938" w:rsidP="00953693">
      <w:pPr>
        <w:pStyle w:val="Textodebloque"/>
        <w:tabs>
          <w:tab w:val="left" w:pos="426"/>
        </w:tabs>
        <w:ind w:left="0" w:right="-136"/>
        <w:rPr>
          <w:rFonts w:ascii="Arial" w:hAnsi="Arial" w:cs="Arial"/>
          <w:b/>
        </w:rPr>
      </w:pPr>
    </w:p>
    <w:p w14:paraId="38E841B9" w14:textId="412E1E97" w:rsidR="00374938" w:rsidRDefault="00374938" w:rsidP="00953693">
      <w:pPr>
        <w:pStyle w:val="Textodebloque"/>
        <w:tabs>
          <w:tab w:val="left" w:pos="426"/>
        </w:tabs>
        <w:ind w:left="0" w:right="-136"/>
        <w:rPr>
          <w:rFonts w:ascii="Arial" w:hAnsi="Arial" w:cs="Arial"/>
          <w:b/>
        </w:rPr>
      </w:pPr>
    </w:p>
    <w:p w14:paraId="744BC7E5" w14:textId="536EC1C5" w:rsidR="0025345F" w:rsidRDefault="0025345F" w:rsidP="00953693">
      <w:pPr>
        <w:pStyle w:val="Textodebloque"/>
        <w:tabs>
          <w:tab w:val="left" w:pos="426"/>
        </w:tabs>
        <w:ind w:left="0" w:right="-136"/>
        <w:rPr>
          <w:rFonts w:ascii="Arial" w:hAnsi="Arial" w:cs="Arial"/>
          <w:b/>
        </w:rPr>
      </w:pPr>
    </w:p>
    <w:p w14:paraId="5B0C8C97" w14:textId="0B7A5786" w:rsidR="00374938" w:rsidRDefault="00374938" w:rsidP="00953693">
      <w:pPr>
        <w:pStyle w:val="Textodebloque"/>
        <w:tabs>
          <w:tab w:val="left" w:pos="426"/>
        </w:tabs>
        <w:ind w:left="0" w:right="-136"/>
        <w:rPr>
          <w:rFonts w:ascii="Arial" w:hAnsi="Arial" w:cs="Arial"/>
          <w:b/>
        </w:rPr>
      </w:pPr>
    </w:p>
    <w:p w14:paraId="6F7C5AE9" w14:textId="10B8956F" w:rsidR="00374938" w:rsidRDefault="00374938" w:rsidP="00953693">
      <w:pPr>
        <w:pStyle w:val="Textodebloque"/>
        <w:tabs>
          <w:tab w:val="left" w:pos="426"/>
        </w:tabs>
        <w:ind w:left="0" w:right="-136"/>
        <w:rPr>
          <w:rFonts w:ascii="Arial" w:hAnsi="Arial" w:cs="Arial"/>
          <w:b/>
        </w:rPr>
      </w:pPr>
    </w:p>
    <w:p w14:paraId="14496F4F" w14:textId="603FF513" w:rsidR="00374938" w:rsidRDefault="00374938" w:rsidP="00953693">
      <w:pPr>
        <w:pStyle w:val="Textodebloque"/>
        <w:tabs>
          <w:tab w:val="left" w:pos="426"/>
        </w:tabs>
        <w:ind w:left="0" w:right="-136"/>
        <w:rPr>
          <w:rFonts w:ascii="Arial" w:hAnsi="Arial" w:cs="Arial"/>
          <w:b/>
        </w:rPr>
      </w:pPr>
    </w:p>
    <w:p w14:paraId="10A9CFC5" w14:textId="5D946153" w:rsidR="00374938" w:rsidRDefault="00374938" w:rsidP="00953693">
      <w:pPr>
        <w:pStyle w:val="Textodebloque"/>
        <w:tabs>
          <w:tab w:val="left" w:pos="426"/>
        </w:tabs>
        <w:ind w:left="0" w:right="-136"/>
        <w:rPr>
          <w:rFonts w:ascii="Arial" w:hAnsi="Arial" w:cs="Arial"/>
          <w:b/>
        </w:rPr>
      </w:pPr>
    </w:p>
    <w:tbl>
      <w:tblPr>
        <w:tblpPr w:leftFromText="141" w:rightFromText="141" w:vertAnchor="text" w:horzAnchor="margin" w:tblpY="2622"/>
        <w:tblW w:w="8146" w:type="dxa"/>
        <w:tblCellMar>
          <w:left w:w="70" w:type="dxa"/>
          <w:right w:w="70" w:type="dxa"/>
        </w:tblCellMar>
        <w:tblLook w:val="04A0" w:firstRow="1" w:lastRow="0" w:firstColumn="1" w:lastColumn="0" w:noHBand="0" w:noVBand="1"/>
      </w:tblPr>
      <w:tblGrid>
        <w:gridCol w:w="4132"/>
        <w:gridCol w:w="176"/>
        <w:gridCol w:w="3838"/>
      </w:tblGrid>
      <w:tr w:rsidR="00124F81" w:rsidRPr="00C12917" w14:paraId="48FA8320" w14:textId="77777777" w:rsidTr="00124F81">
        <w:trPr>
          <w:trHeight w:val="326"/>
        </w:trPr>
        <w:tc>
          <w:tcPr>
            <w:tcW w:w="8146" w:type="dxa"/>
            <w:gridSpan w:val="3"/>
            <w:tcBorders>
              <w:bottom w:val="single" w:sz="12" w:space="0" w:color="4F81BD" w:themeColor="accent1"/>
            </w:tcBorders>
            <w:shd w:val="clear" w:color="auto" w:fill="FFFFFF" w:themeFill="background1"/>
            <w:noWrap/>
            <w:vAlign w:val="center"/>
          </w:tcPr>
          <w:p w14:paraId="3F7616A9" w14:textId="77777777" w:rsidR="00124F81" w:rsidRDefault="00124F81" w:rsidP="00124F81">
            <w:pPr>
              <w:pStyle w:val="Ttulotabla"/>
              <w:rPr>
                <w:rFonts w:cs="Calibri"/>
                <w:color w:val="00AB95"/>
                <w:sz w:val="28"/>
                <w:szCs w:val="28"/>
                <w:lang w:val="es-PE"/>
              </w:rPr>
            </w:pPr>
          </w:p>
          <w:p w14:paraId="30501F2C" w14:textId="77777777" w:rsidR="00124F81" w:rsidRDefault="00124F81" w:rsidP="00124F81">
            <w:pPr>
              <w:pStyle w:val="Ttulotabla"/>
              <w:rPr>
                <w:rFonts w:cs="Calibri"/>
                <w:color w:val="00AB95"/>
                <w:sz w:val="28"/>
                <w:szCs w:val="28"/>
                <w:lang w:val="es-PE"/>
              </w:rPr>
            </w:pPr>
          </w:p>
          <w:p w14:paraId="0CC8A34B" w14:textId="77777777" w:rsidR="00124F81" w:rsidRDefault="00124F81" w:rsidP="00124F81">
            <w:pPr>
              <w:pStyle w:val="Ttulotabla"/>
              <w:rPr>
                <w:rFonts w:cs="Calibri"/>
                <w:color w:val="00AB95"/>
                <w:sz w:val="28"/>
                <w:szCs w:val="28"/>
                <w:lang w:val="es-PE"/>
              </w:rPr>
            </w:pPr>
          </w:p>
          <w:p w14:paraId="082D3297" w14:textId="77777777" w:rsidR="00124F81" w:rsidRPr="00C12917" w:rsidRDefault="00124F81" w:rsidP="00124F81">
            <w:pPr>
              <w:pStyle w:val="Ttulotabla"/>
              <w:rPr>
                <w:rFonts w:asciiTheme="minorHAnsi" w:hAnsiTheme="minorHAnsi" w:cstheme="minorHAnsi"/>
                <w:b w:val="0"/>
                <w:sz w:val="20"/>
                <w:szCs w:val="20"/>
                <w:lang w:val="es-PE" w:eastAsia="es-ES"/>
              </w:rPr>
            </w:pPr>
            <w:r w:rsidRPr="000F2CE5">
              <w:rPr>
                <w:rFonts w:cs="Calibri"/>
                <w:color w:val="00AB95"/>
                <w:sz w:val="28"/>
                <w:szCs w:val="28"/>
                <w:lang w:val="es-PE"/>
              </w:rPr>
              <w:t>Matriz del Conocimiento</w:t>
            </w:r>
          </w:p>
        </w:tc>
      </w:tr>
      <w:tr w:rsidR="00124F81" w:rsidRPr="00C12917" w14:paraId="12FF7CB6" w14:textId="77777777" w:rsidTr="00124F81">
        <w:trPr>
          <w:trHeight w:val="326"/>
        </w:trPr>
        <w:tc>
          <w:tcPr>
            <w:tcW w:w="4132" w:type="dxa"/>
            <w:tcBorders>
              <w:top w:val="single" w:sz="12" w:space="0" w:color="4F81BD" w:themeColor="accent1"/>
            </w:tcBorders>
            <w:noWrap/>
            <w:vAlign w:val="center"/>
            <w:hideMark/>
          </w:tcPr>
          <w:p w14:paraId="4D854C46" w14:textId="77777777" w:rsidR="00124F81" w:rsidRPr="00C12917" w:rsidRDefault="00124F81" w:rsidP="00124F81">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2" w:space="0" w:color="4F81BD" w:themeColor="accent1"/>
            </w:tcBorders>
            <w:shd w:val="clear" w:color="auto" w:fill="FFFFFF" w:themeFill="background1"/>
            <w:vAlign w:val="center"/>
          </w:tcPr>
          <w:p w14:paraId="0DCBF79E" w14:textId="77777777" w:rsidR="00124F81" w:rsidRPr="00C12917" w:rsidRDefault="00124F81" w:rsidP="00124F81">
            <w:pPr>
              <w:pStyle w:val="Ttulotabla"/>
              <w:rPr>
                <w:rStyle w:val="Estilo10ptoTexto2"/>
                <w:rFonts w:asciiTheme="minorHAnsi" w:hAnsiTheme="minorHAnsi" w:cstheme="minorHAnsi"/>
                <w:szCs w:val="20"/>
                <w:lang w:val="es-PE"/>
              </w:rPr>
            </w:pPr>
          </w:p>
        </w:tc>
        <w:tc>
          <w:tcPr>
            <w:tcW w:w="3838" w:type="dxa"/>
            <w:tcBorders>
              <w:top w:val="single" w:sz="12" w:space="0" w:color="4F81BD" w:themeColor="accent1"/>
            </w:tcBorders>
            <w:vAlign w:val="center"/>
          </w:tcPr>
          <w:p w14:paraId="64E7283C" w14:textId="77777777" w:rsidR="00124F81" w:rsidRPr="00C12917" w:rsidRDefault="00124F81" w:rsidP="00124F81">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124F81" w:rsidRPr="00C12917" w14:paraId="7BF542E2" w14:textId="77777777" w:rsidTr="00124F81">
        <w:trPr>
          <w:trHeight w:val="241"/>
        </w:trPr>
        <w:tc>
          <w:tcPr>
            <w:tcW w:w="4132" w:type="dxa"/>
            <w:shd w:val="clear" w:color="auto" w:fill="FFFFFF" w:themeFill="background1"/>
            <w:noWrap/>
            <w:vAlign w:val="center"/>
            <w:hideMark/>
          </w:tcPr>
          <w:p w14:paraId="6E600FB5" w14:textId="77777777" w:rsidR="00124F81" w:rsidRPr="00C12917" w:rsidRDefault="00124F81" w:rsidP="00124F81">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647786E" w14:textId="77777777" w:rsidR="00124F81" w:rsidRPr="00C12917" w:rsidRDefault="00124F81" w:rsidP="00124F81">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2EE40089"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124F81" w:rsidRPr="00C12917" w14:paraId="11D5D5C6" w14:textId="77777777" w:rsidTr="00124F81">
        <w:trPr>
          <w:trHeight w:val="302"/>
        </w:trPr>
        <w:tc>
          <w:tcPr>
            <w:tcW w:w="4132" w:type="dxa"/>
            <w:shd w:val="clear" w:color="auto" w:fill="FFFFFF" w:themeFill="background1"/>
            <w:noWrap/>
            <w:vAlign w:val="center"/>
            <w:hideMark/>
          </w:tcPr>
          <w:p w14:paraId="0B13E45F"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Delegado </w:t>
            </w:r>
          </w:p>
        </w:tc>
        <w:tc>
          <w:tcPr>
            <w:tcW w:w="176" w:type="dxa"/>
            <w:shd w:val="clear" w:color="auto" w:fill="FFFFFF" w:themeFill="background1"/>
            <w:vAlign w:val="center"/>
          </w:tcPr>
          <w:p w14:paraId="152CC530" w14:textId="77777777" w:rsidR="00124F81" w:rsidRPr="00C12917" w:rsidRDefault="00124F81" w:rsidP="00124F81">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71959083"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124F81" w:rsidRPr="00C12917" w14:paraId="3F790EA1" w14:textId="77777777" w:rsidTr="00124F81">
        <w:trPr>
          <w:trHeight w:val="307"/>
        </w:trPr>
        <w:tc>
          <w:tcPr>
            <w:tcW w:w="4132" w:type="dxa"/>
            <w:shd w:val="clear" w:color="auto" w:fill="FFFFFF" w:themeFill="background1"/>
            <w:noWrap/>
            <w:vAlign w:val="center"/>
            <w:hideMark/>
          </w:tcPr>
          <w:p w14:paraId="5376BADC"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0CEB7107" w14:textId="77777777" w:rsidR="00124F81" w:rsidRPr="00C12917" w:rsidRDefault="00124F81" w:rsidP="00124F81">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F5BCA9F"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124F81" w:rsidRPr="00C12917" w14:paraId="018611A2" w14:textId="77777777" w:rsidTr="00124F81">
        <w:trPr>
          <w:trHeight w:val="311"/>
        </w:trPr>
        <w:tc>
          <w:tcPr>
            <w:tcW w:w="4132" w:type="dxa"/>
            <w:noWrap/>
            <w:vAlign w:val="center"/>
            <w:hideMark/>
          </w:tcPr>
          <w:p w14:paraId="2232FA4D"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8B91E36" w14:textId="77777777" w:rsidR="00124F81" w:rsidRPr="00C12917" w:rsidRDefault="00124F81" w:rsidP="00124F81">
            <w:pPr>
              <w:pStyle w:val="Leyenda"/>
              <w:rPr>
                <w:rFonts w:asciiTheme="minorHAnsi" w:hAnsiTheme="minorHAnsi" w:cstheme="minorHAnsi"/>
                <w:sz w:val="20"/>
                <w:szCs w:val="20"/>
                <w:lang w:val="es-PE"/>
              </w:rPr>
            </w:pPr>
          </w:p>
        </w:tc>
        <w:tc>
          <w:tcPr>
            <w:tcW w:w="3838" w:type="dxa"/>
            <w:vAlign w:val="center"/>
          </w:tcPr>
          <w:p w14:paraId="10C8C6FA"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124F81" w:rsidRPr="00C12917" w14:paraId="55E31517" w14:textId="77777777" w:rsidTr="00124F81">
        <w:trPr>
          <w:trHeight w:val="315"/>
        </w:trPr>
        <w:tc>
          <w:tcPr>
            <w:tcW w:w="4132" w:type="dxa"/>
            <w:noWrap/>
            <w:vAlign w:val="center"/>
            <w:hideMark/>
          </w:tcPr>
          <w:p w14:paraId="0F5F18CB"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4E46EC47" w14:textId="77777777" w:rsidR="00124F81" w:rsidRPr="00C12917" w:rsidRDefault="00124F81" w:rsidP="00124F81">
            <w:pPr>
              <w:pStyle w:val="Leyenda"/>
              <w:rPr>
                <w:rFonts w:asciiTheme="minorHAnsi" w:hAnsiTheme="minorHAnsi" w:cstheme="minorHAnsi"/>
                <w:sz w:val="20"/>
                <w:szCs w:val="20"/>
                <w:lang w:val="es-PE"/>
              </w:rPr>
            </w:pPr>
          </w:p>
        </w:tc>
        <w:tc>
          <w:tcPr>
            <w:tcW w:w="3838" w:type="dxa"/>
            <w:vAlign w:val="center"/>
          </w:tcPr>
          <w:p w14:paraId="11E33E8B"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124F81" w:rsidRPr="00C12917" w14:paraId="22A1D20A" w14:textId="77777777" w:rsidTr="00124F81">
        <w:trPr>
          <w:trHeight w:val="304"/>
        </w:trPr>
        <w:tc>
          <w:tcPr>
            <w:tcW w:w="4132" w:type="dxa"/>
            <w:noWrap/>
            <w:vAlign w:val="center"/>
          </w:tcPr>
          <w:p w14:paraId="03ACEED9"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1C53A5FE" w14:textId="77777777" w:rsidR="00124F81" w:rsidRPr="00C12917" w:rsidRDefault="00124F81" w:rsidP="00124F81">
            <w:pPr>
              <w:pStyle w:val="Leyenda"/>
              <w:rPr>
                <w:rFonts w:asciiTheme="minorHAnsi" w:hAnsiTheme="minorHAnsi" w:cstheme="minorHAnsi"/>
                <w:sz w:val="20"/>
                <w:szCs w:val="20"/>
                <w:lang w:val="es-PE"/>
              </w:rPr>
            </w:pPr>
          </w:p>
        </w:tc>
        <w:tc>
          <w:tcPr>
            <w:tcW w:w="3838" w:type="dxa"/>
            <w:vAlign w:val="center"/>
          </w:tcPr>
          <w:p w14:paraId="5013CCBA"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124F81" w:rsidRPr="00C12917" w14:paraId="12AAECD2" w14:textId="77777777" w:rsidTr="00124F81">
        <w:trPr>
          <w:trHeight w:val="309"/>
        </w:trPr>
        <w:tc>
          <w:tcPr>
            <w:tcW w:w="4132" w:type="dxa"/>
            <w:noWrap/>
            <w:vAlign w:val="center"/>
          </w:tcPr>
          <w:p w14:paraId="350394A3"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56A043C" w14:textId="77777777" w:rsidR="00124F81" w:rsidRPr="00C12917" w:rsidRDefault="00124F81" w:rsidP="00124F81">
            <w:pPr>
              <w:pStyle w:val="Leyenda"/>
              <w:rPr>
                <w:rFonts w:asciiTheme="minorHAnsi" w:hAnsiTheme="minorHAnsi" w:cstheme="minorHAnsi"/>
                <w:sz w:val="20"/>
                <w:szCs w:val="20"/>
                <w:lang w:val="es-PE"/>
              </w:rPr>
            </w:pPr>
          </w:p>
        </w:tc>
        <w:tc>
          <w:tcPr>
            <w:tcW w:w="3838" w:type="dxa"/>
            <w:vAlign w:val="center"/>
          </w:tcPr>
          <w:p w14:paraId="2F315587"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124F81" w:rsidRPr="00C12917" w14:paraId="620F2EA1" w14:textId="77777777" w:rsidTr="00124F81">
        <w:trPr>
          <w:trHeight w:val="312"/>
        </w:trPr>
        <w:tc>
          <w:tcPr>
            <w:tcW w:w="4132" w:type="dxa"/>
            <w:noWrap/>
            <w:vAlign w:val="center"/>
          </w:tcPr>
          <w:p w14:paraId="424BE06C" w14:textId="77777777" w:rsidR="00124F81" w:rsidRPr="00C12917" w:rsidRDefault="00124F81" w:rsidP="00124F81">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73ED688C" w14:textId="77777777" w:rsidR="00124F81" w:rsidRPr="00C12917" w:rsidRDefault="00124F81" w:rsidP="00124F81">
            <w:pPr>
              <w:pStyle w:val="Leyenda"/>
              <w:rPr>
                <w:rFonts w:asciiTheme="minorHAnsi" w:hAnsiTheme="minorHAnsi" w:cstheme="minorHAnsi"/>
                <w:sz w:val="20"/>
                <w:szCs w:val="20"/>
                <w:lang w:val="es-PE"/>
              </w:rPr>
            </w:pPr>
          </w:p>
        </w:tc>
        <w:tc>
          <w:tcPr>
            <w:tcW w:w="3838" w:type="dxa"/>
            <w:vAlign w:val="center"/>
          </w:tcPr>
          <w:p w14:paraId="75D0B07A"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124F81" w:rsidRPr="00C12917" w14:paraId="4AA26168" w14:textId="77777777" w:rsidTr="00124F81">
        <w:trPr>
          <w:trHeight w:val="302"/>
        </w:trPr>
        <w:tc>
          <w:tcPr>
            <w:tcW w:w="4132" w:type="dxa"/>
            <w:noWrap/>
            <w:vAlign w:val="center"/>
          </w:tcPr>
          <w:p w14:paraId="7B7CCF7F" w14:textId="77777777" w:rsidR="00124F81" w:rsidRPr="00C12917" w:rsidRDefault="00124F81" w:rsidP="00124F81">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7E312262" w14:textId="77777777" w:rsidR="00124F81" w:rsidRPr="00C12917" w:rsidRDefault="00124F81" w:rsidP="00124F81">
            <w:pPr>
              <w:pStyle w:val="Leyenda"/>
              <w:rPr>
                <w:rFonts w:asciiTheme="minorHAnsi" w:hAnsiTheme="minorHAnsi" w:cstheme="minorHAnsi"/>
                <w:sz w:val="20"/>
                <w:szCs w:val="20"/>
                <w:lang w:val="es-PE"/>
              </w:rPr>
            </w:pPr>
          </w:p>
        </w:tc>
        <w:tc>
          <w:tcPr>
            <w:tcW w:w="3838" w:type="dxa"/>
            <w:vAlign w:val="center"/>
          </w:tcPr>
          <w:p w14:paraId="3E01157E" w14:textId="77777777" w:rsidR="00124F81" w:rsidRPr="00C12917" w:rsidRDefault="00124F81" w:rsidP="00124F81">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124F81" w:rsidRPr="00C12917" w14:paraId="247AED7E" w14:textId="77777777" w:rsidTr="00124F81">
        <w:trPr>
          <w:trHeight w:val="307"/>
        </w:trPr>
        <w:tc>
          <w:tcPr>
            <w:tcW w:w="4132" w:type="dxa"/>
            <w:noWrap/>
            <w:vAlign w:val="center"/>
          </w:tcPr>
          <w:p w14:paraId="527FBC6E"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096CA626" w14:textId="77777777" w:rsidR="00124F81" w:rsidRPr="00C12917" w:rsidRDefault="00124F81" w:rsidP="00124F81">
            <w:pPr>
              <w:pStyle w:val="Leyenda"/>
              <w:rPr>
                <w:rFonts w:asciiTheme="minorHAnsi" w:hAnsiTheme="minorHAnsi" w:cstheme="minorHAnsi"/>
                <w:sz w:val="20"/>
                <w:szCs w:val="20"/>
                <w:lang w:val="es-PE"/>
              </w:rPr>
            </w:pPr>
          </w:p>
        </w:tc>
        <w:tc>
          <w:tcPr>
            <w:tcW w:w="3838" w:type="dxa"/>
            <w:vAlign w:val="center"/>
          </w:tcPr>
          <w:p w14:paraId="282EBFA5" w14:textId="77777777" w:rsidR="00124F81" w:rsidRPr="00C12917" w:rsidRDefault="00124F81" w:rsidP="00124F81">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Otros:…………………………..</w:t>
            </w:r>
          </w:p>
        </w:tc>
      </w:tr>
      <w:tr w:rsidR="00124F81" w:rsidRPr="00C12917" w14:paraId="2919EE3A" w14:textId="77777777" w:rsidTr="00124F81">
        <w:trPr>
          <w:trHeight w:val="311"/>
        </w:trPr>
        <w:tc>
          <w:tcPr>
            <w:tcW w:w="4132" w:type="dxa"/>
            <w:noWrap/>
            <w:vAlign w:val="center"/>
          </w:tcPr>
          <w:p w14:paraId="1AF5B85E"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5FAEAD76" w14:textId="77777777" w:rsidR="00124F81" w:rsidRPr="00C12917" w:rsidRDefault="00124F81" w:rsidP="00124F81">
            <w:pPr>
              <w:pStyle w:val="Leyenda"/>
              <w:rPr>
                <w:rFonts w:asciiTheme="minorHAnsi" w:hAnsiTheme="minorHAnsi" w:cstheme="minorHAnsi"/>
                <w:sz w:val="20"/>
                <w:szCs w:val="20"/>
                <w:lang w:val="es-PE"/>
              </w:rPr>
            </w:pPr>
          </w:p>
        </w:tc>
        <w:tc>
          <w:tcPr>
            <w:tcW w:w="3838" w:type="dxa"/>
            <w:vAlign w:val="center"/>
          </w:tcPr>
          <w:p w14:paraId="4B41745D" w14:textId="77777777" w:rsidR="00124F81" w:rsidRPr="00C12917" w:rsidRDefault="00124F81" w:rsidP="00124F81">
            <w:pPr>
              <w:pStyle w:val="Leyenda"/>
              <w:rPr>
                <w:rFonts w:asciiTheme="minorHAnsi" w:hAnsiTheme="minorHAnsi" w:cstheme="minorHAnsi"/>
                <w:sz w:val="20"/>
                <w:szCs w:val="20"/>
                <w:lang w:val="es-PE"/>
              </w:rPr>
            </w:pPr>
          </w:p>
        </w:tc>
      </w:tr>
      <w:tr w:rsidR="00124F81" w:rsidRPr="00C12917" w14:paraId="56216946" w14:textId="77777777" w:rsidTr="00124F81">
        <w:trPr>
          <w:trHeight w:val="314"/>
        </w:trPr>
        <w:tc>
          <w:tcPr>
            <w:tcW w:w="4132" w:type="dxa"/>
            <w:tcBorders>
              <w:bottom w:val="single" w:sz="8" w:space="0" w:color="C0504D" w:themeColor="accent2"/>
            </w:tcBorders>
            <w:noWrap/>
            <w:vAlign w:val="center"/>
          </w:tcPr>
          <w:p w14:paraId="62D4E3C3" w14:textId="77777777"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1C328EA0" w14:textId="77777777" w:rsidR="00124F81" w:rsidRPr="00C12917" w:rsidRDefault="00124F81" w:rsidP="00124F81">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5A966159" w14:textId="77777777" w:rsidR="00124F81" w:rsidRPr="00C12917" w:rsidRDefault="00124F81" w:rsidP="00124F81">
            <w:pPr>
              <w:pStyle w:val="Leyenda"/>
              <w:rPr>
                <w:rFonts w:asciiTheme="minorHAnsi" w:hAnsiTheme="minorHAnsi" w:cstheme="minorHAnsi"/>
                <w:sz w:val="20"/>
                <w:szCs w:val="20"/>
                <w:lang w:val="es-PE"/>
              </w:rPr>
            </w:pPr>
          </w:p>
        </w:tc>
      </w:tr>
      <w:tr w:rsidR="00124F81" w:rsidRPr="00C12917" w14:paraId="0D333E1C" w14:textId="77777777" w:rsidTr="00124F81">
        <w:trPr>
          <w:trHeight w:val="358"/>
        </w:trPr>
        <w:tc>
          <w:tcPr>
            <w:tcW w:w="8146" w:type="dxa"/>
            <w:gridSpan w:val="3"/>
            <w:tcBorders>
              <w:top w:val="single" w:sz="8" w:space="0" w:color="C0504D" w:themeColor="accent2"/>
            </w:tcBorders>
            <w:noWrap/>
            <w:vAlign w:val="center"/>
          </w:tcPr>
          <w:p w14:paraId="5AD08961" w14:textId="6864635A" w:rsidR="00124F81" w:rsidRPr="00C12917" w:rsidRDefault="00124F81" w:rsidP="00124F81">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92599D">
              <w:rPr>
                <w:rFonts w:asciiTheme="minorHAnsi" w:hAnsiTheme="minorHAnsi" w:cstheme="minorHAnsi"/>
                <w:sz w:val="20"/>
                <w:szCs w:val="20"/>
                <w:lang w:val="es-PE"/>
              </w:rPr>
              <w:t>Control Documentario</w:t>
            </w:r>
          </w:p>
        </w:tc>
      </w:tr>
    </w:tbl>
    <w:p w14:paraId="2066A62A" w14:textId="1D015A26" w:rsidR="00374938" w:rsidRDefault="00374938" w:rsidP="00953693">
      <w:pPr>
        <w:pStyle w:val="Textodebloque"/>
        <w:tabs>
          <w:tab w:val="left" w:pos="426"/>
        </w:tabs>
        <w:ind w:left="0" w:right="-136"/>
        <w:rPr>
          <w:rFonts w:ascii="Arial" w:hAnsi="Arial" w:cs="Arial"/>
          <w:b/>
        </w:rPr>
      </w:pPr>
    </w:p>
    <w:p w14:paraId="57EC22D1" w14:textId="77777777" w:rsidR="00374938" w:rsidRPr="00C12917" w:rsidRDefault="00374938" w:rsidP="00953693">
      <w:pPr>
        <w:pStyle w:val="Textodebloque"/>
        <w:tabs>
          <w:tab w:val="left" w:pos="426"/>
        </w:tabs>
        <w:ind w:left="0" w:right="-136"/>
        <w:rPr>
          <w:rFonts w:ascii="Arial" w:hAnsi="Arial" w:cs="Arial"/>
          <w:b/>
          <w:lang w:val="es-PE"/>
        </w:rPr>
      </w:pPr>
    </w:p>
    <w:p w14:paraId="436A65D1"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63D0ED8C"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6135FFE7"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6FA73E45"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7E0CD8D8"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4DE7D95E"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528AD193"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3296D9DB"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60307E26"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3F645E9B"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088E423E"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54900782"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347CEEE7"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4876AF91" w14:textId="77777777" w:rsidR="00374938" w:rsidRPr="007D21AD" w:rsidRDefault="00374938" w:rsidP="00953693">
      <w:pPr>
        <w:spacing w:line="240" w:lineRule="auto"/>
        <w:rPr>
          <w:rStyle w:val="Estilo10ptoTexto2"/>
          <w:rFonts w:cs="Calibri"/>
          <w:sz w:val="24"/>
          <w:szCs w:val="24"/>
          <w:lang w:val="es-PE"/>
        </w:rPr>
      </w:pPr>
    </w:p>
    <w:bookmarkEnd w:id="3"/>
    <w:p w14:paraId="0D1461D3" w14:textId="77777777" w:rsidR="00953693" w:rsidRDefault="00953693" w:rsidP="00953693">
      <w:pPr>
        <w:pStyle w:val="Ttulotabla"/>
        <w:rPr>
          <w:rFonts w:eastAsia="Times New Roman" w:cs="Calibri"/>
          <w:color w:val="00AB95"/>
          <w:sz w:val="28"/>
          <w:szCs w:val="28"/>
          <w:lang w:val="es-PE" w:eastAsia="es-ES"/>
        </w:rPr>
      </w:pPr>
    </w:p>
    <w:p w14:paraId="3F64A61B" w14:textId="77777777" w:rsidR="00953693" w:rsidRDefault="00953693" w:rsidP="00953693">
      <w:pPr>
        <w:pStyle w:val="Ttulotabla"/>
        <w:rPr>
          <w:rFonts w:eastAsia="Times New Roman" w:cs="Calibri"/>
          <w:color w:val="00AB95"/>
          <w:sz w:val="28"/>
          <w:szCs w:val="28"/>
          <w:lang w:val="es-PE" w:eastAsia="es-ES"/>
        </w:rPr>
      </w:pPr>
    </w:p>
    <w:p w14:paraId="6239E932" w14:textId="77777777" w:rsidR="00953693" w:rsidRDefault="00953693" w:rsidP="00953693">
      <w:pPr>
        <w:pStyle w:val="Ttulotabla"/>
        <w:rPr>
          <w:rFonts w:eastAsia="Times New Roman" w:cs="Calibri"/>
          <w:color w:val="00AB95"/>
          <w:sz w:val="28"/>
          <w:szCs w:val="28"/>
          <w:lang w:val="es-PE" w:eastAsia="es-ES"/>
        </w:rPr>
      </w:pPr>
    </w:p>
    <w:p w14:paraId="33112695" w14:textId="77777777" w:rsidR="00953693" w:rsidRDefault="00953693" w:rsidP="00953693">
      <w:pPr>
        <w:pStyle w:val="Ttulotabla"/>
        <w:rPr>
          <w:rFonts w:eastAsia="Times New Roman" w:cs="Calibri"/>
          <w:color w:val="00AB95"/>
          <w:sz w:val="28"/>
          <w:szCs w:val="28"/>
          <w:lang w:val="es-PE" w:eastAsia="es-ES"/>
        </w:rPr>
      </w:pPr>
    </w:p>
    <w:p w14:paraId="47EA9045" w14:textId="77777777" w:rsidR="00953693" w:rsidRDefault="00953693" w:rsidP="00953693">
      <w:pPr>
        <w:pStyle w:val="Ttulotabla"/>
        <w:rPr>
          <w:rFonts w:eastAsia="Times New Roman" w:cs="Calibri"/>
          <w:color w:val="00AB95"/>
          <w:sz w:val="28"/>
          <w:szCs w:val="28"/>
          <w:lang w:val="es-PE" w:eastAsia="es-ES"/>
        </w:rPr>
      </w:pPr>
    </w:p>
    <w:p w14:paraId="78060CA3" w14:textId="77777777" w:rsidR="00953693" w:rsidRDefault="00953693" w:rsidP="00953693">
      <w:pPr>
        <w:pStyle w:val="Ttulotabla"/>
        <w:rPr>
          <w:rFonts w:eastAsia="Times New Roman" w:cs="Calibri"/>
          <w:color w:val="00AB95"/>
          <w:sz w:val="28"/>
          <w:szCs w:val="28"/>
          <w:lang w:val="es-PE" w:eastAsia="es-ES"/>
        </w:rPr>
      </w:pPr>
    </w:p>
    <w:p w14:paraId="2EF48ECF" w14:textId="77777777" w:rsidR="00953693" w:rsidRDefault="00953693" w:rsidP="00953693">
      <w:pPr>
        <w:pStyle w:val="Ttulotabla"/>
        <w:rPr>
          <w:rFonts w:eastAsia="Times New Roman" w:cs="Calibri"/>
          <w:color w:val="00AB95"/>
          <w:sz w:val="28"/>
          <w:szCs w:val="28"/>
          <w:lang w:val="es-PE" w:eastAsia="es-ES"/>
        </w:rPr>
      </w:pPr>
    </w:p>
    <w:p w14:paraId="555FE6F0" w14:textId="77777777" w:rsidR="00953693" w:rsidRDefault="00953693" w:rsidP="00953693">
      <w:pPr>
        <w:pStyle w:val="Ttulotabla"/>
        <w:rPr>
          <w:rFonts w:eastAsia="Times New Roman" w:cs="Calibri"/>
          <w:color w:val="00AB95"/>
          <w:sz w:val="28"/>
          <w:szCs w:val="28"/>
          <w:lang w:val="es-PE" w:eastAsia="es-ES"/>
        </w:rPr>
      </w:pPr>
    </w:p>
    <w:p w14:paraId="2DFFB224" w14:textId="77777777" w:rsidR="00953693" w:rsidRDefault="00953693" w:rsidP="00953693">
      <w:pPr>
        <w:pStyle w:val="Ttulotabla"/>
        <w:rPr>
          <w:rFonts w:eastAsia="Times New Roman" w:cs="Calibri"/>
          <w:color w:val="00AB95"/>
          <w:sz w:val="28"/>
          <w:szCs w:val="28"/>
          <w:lang w:val="es-PE" w:eastAsia="es-ES"/>
        </w:rPr>
      </w:pPr>
    </w:p>
    <w:p w14:paraId="578A988B" w14:textId="77777777" w:rsidR="00953693" w:rsidRDefault="00953693" w:rsidP="00953693">
      <w:pPr>
        <w:pStyle w:val="Ttulotabla"/>
        <w:rPr>
          <w:rFonts w:eastAsia="Times New Roman" w:cs="Calibri"/>
          <w:color w:val="00AB95"/>
          <w:sz w:val="28"/>
          <w:szCs w:val="28"/>
          <w:lang w:val="es-PE" w:eastAsia="es-ES"/>
        </w:rPr>
      </w:pPr>
    </w:p>
    <w:p w14:paraId="6D75346D" w14:textId="77777777" w:rsidR="00953693" w:rsidRDefault="00953693" w:rsidP="00953693">
      <w:pPr>
        <w:pStyle w:val="Ttulotabla"/>
        <w:rPr>
          <w:rFonts w:eastAsia="Times New Roman" w:cs="Calibri"/>
          <w:color w:val="00AB95"/>
          <w:sz w:val="28"/>
          <w:szCs w:val="28"/>
          <w:lang w:val="es-PE" w:eastAsia="es-ES"/>
        </w:rPr>
      </w:pPr>
    </w:p>
    <w:p w14:paraId="13A1C1CF" w14:textId="77777777" w:rsidR="00953693" w:rsidRDefault="00953693" w:rsidP="00953693">
      <w:pPr>
        <w:pStyle w:val="Ttulotabla"/>
        <w:rPr>
          <w:rFonts w:eastAsia="Times New Roman" w:cs="Calibri"/>
          <w:color w:val="00AB95"/>
          <w:sz w:val="28"/>
          <w:szCs w:val="28"/>
          <w:lang w:val="es-PE" w:eastAsia="es-ES"/>
        </w:rPr>
      </w:pPr>
    </w:p>
    <w:p w14:paraId="094BB544" w14:textId="77777777" w:rsidR="009F3D89" w:rsidRDefault="009F3D89" w:rsidP="001F112B">
      <w:pPr>
        <w:pStyle w:val="Ttulotabla"/>
        <w:spacing w:before="240" w:line="360" w:lineRule="auto"/>
        <w:rPr>
          <w:rFonts w:eastAsia="Times New Roman" w:cs="Calibri"/>
          <w:color w:val="00AB95"/>
          <w:sz w:val="28"/>
          <w:szCs w:val="28"/>
          <w:lang w:val="es-PE" w:eastAsia="es-ES"/>
        </w:rPr>
      </w:pPr>
    </w:p>
    <w:p w14:paraId="11ED42CE" w14:textId="77777777" w:rsidR="009F3D89" w:rsidRDefault="009F3D89" w:rsidP="001F112B">
      <w:pPr>
        <w:pStyle w:val="Ttulotabla"/>
        <w:spacing w:before="240" w:line="360" w:lineRule="auto"/>
        <w:rPr>
          <w:rFonts w:eastAsia="Times New Roman" w:cs="Calibri"/>
          <w:color w:val="00AB95"/>
          <w:sz w:val="28"/>
          <w:szCs w:val="28"/>
          <w:lang w:val="es-PE" w:eastAsia="es-ES"/>
        </w:rPr>
      </w:pPr>
    </w:p>
    <w:p w14:paraId="4B6F9736" w14:textId="3875954B" w:rsidR="004D3714" w:rsidRPr="001F112B" w:rsidRDefault="008F415D" w:rsidP="001F112B">
      <w:pPr>
        <w:pStyle w:val="Ttulotabla"/>
        <w:spacing w:before="240" w:line="360" w:lineRule="auto"/>
        <w:rPr>
          <w:rFonts w:asciiTheme="minorHAnsi" w:eastAsia="Times New Roman" w:hAnsiTheme="minorHAnsi" w:cstheme="minorHAnsi"/>
          <w:b w:val="0"/>
          <w:bCs/>
          <w:color w:val="00AB95"/>
          <w:sz w:val="32"/>
          <w:szCs w:val="32"/>
          <w:lang w:val="es-PE" w:eastAsia="es-ES"/>
        </w:rPr>
      </w:pPr>
      <w:r w:rsidRPr="001F112B">
        <w:rPr>
          <w:rFonts w:asciiTheme="minorHAnsi" w:eastAsia="Times New Roman" w:hAnsiTheme="minorHAnsi" w:cstheme="minorHAnsi"/>
          <w:b w:val="0"/>
          <w:bCs/>
          <w:color w:val="00AB95"/>
          <w:sz w:val="32"/>
          <w:szCs w:val="32"/>
          <w:lang w:val="es-PE" w:eastAsia="es-ES"/>
        </w:rPr>
        <w:lastRenderedPageBreak/>
        <w:t>Í</w:t>
      </w:r>
      <w:r w:rsidR="004D3714" w:rsidRPr="001F112B">
        <w:rPr>
          <w:rFonts w:asciiTheme="minorHAnsi" w:eastAsia="Times New Roman" w:hAnsiTheme="minorHAnsi" w:cstheme="minorHAnsi"/>
          <w:b w:val="0"/>
          <w:bCs/>
          <w:color w:val="00AB95"/>
          <w:sz w:val="32"/>
          <w:szCs w:val="32"/>
          <w:lang w:val="es-PE" w:eastAsia="es-ES"/>
        </w:rPr>
        <w:t>NDICE</w:t>
      </w:r>
    </w:p>
    <w:p w14:paraId="77AECC17" w14:textId="36775742" w:rsidR="004227F6" w:rsidRPr="004227F6" w:rsidRDefault="00BC495B">
      <w:pPr>
        <w:pStyle w:val="TDC1"/>
        <w:rPr>
          <w:rFonts w:ascii="Calibri" w:eastAsiaTheme="minorEastAsia" w:hAnsi="Calibri" w:cs="Calibri"/>
          <w:noProof/>
          <w:color w:val="595959" w:themeColor="text1" w:themeTint="A6"/>
          <w:kern w:val="2"/>
          <w:sz w:val="24"/>
          <w:szCs w:val="24"/>
          <w:lang w:val="es-PE" w:eastAsia="es-PE"/>
          <w14:ligatures w14:val="standardContextual"/>
        </w:rPr>
      </w:pPr>
      <w:r w:rsidRPr="009F3D89">
        <w:rPr>
          <w:rFonts w:asciiTheme="minorHAnsi" w:hAnsiTheme="minorHAnsi" w:cstheme="minorHAnsi"/>
          <w:color w:val="auto"/>
          <w:sz w:val="22"/>
        </w:rPr>
        <w:fldChar w:fldCharType="begin"/>
      </w:r>
      <w:r w:rsidRPr="009F3D89">
        <w:rPr>
          <w:rFonts w:asciiTheme="minorHAnsi" w:hAnsiTheme="minorHAnsi" w:cstheme="minorHAnsi"/>
          <w:color w:val="auto"/>
          <w:sz w:val="22"/>
        </w:rPr>
        <w:instrText xml:space="preserve"> TOC \o "1-1" \h \z \u </w:instrText>
      </w:r>
      <w:r w:rsidRPr="009F3D89">
        <w:rPr>
          <w:rFonts w:asciiTheme="minorHAnsi" w:hAnsiTheme="minorHAnsi" w:cstheme="minorHAnsi"/>
          <w:color w:val="auto"/>
          <w:sz w:val="22"/>
        </w:rPr>
        <w:fldChar w:fldCharType="separate"/>
      </w:r>
      <w:hyperlink w:anchor="_Toc228970442" w:history="1">
        <w:r w:rsidR="004227F6" w:rsidRPr="004227F6">
          <w:rPr>
            <w:rStyle w:val="Hipervnculo"/>
            <w:rFonts w:ascii="Calibri" w:hAnsi="Calibri" w:cs="Calibri"/>
            <w:noProof/>
            <w:color w:val="595959" w:themeColor="text1" w:themeTint="A6"/>
            <w:sz w:val="24"/>
            <w:szCs w:val="24"/>
          </w:rPr>
          <w:t>1.</w:t>
        </w:r>
        <w:r w:rsidR="004227F6"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004227F6" w:rsidRPr="004227F6">
          <w:rPr>
            <w:rStyle w:val="Hipervnculo"/>
            <w:rFonts w:ascii="Calibri" w:hAnsi="Calibri" w:cs="Calibri"/>
            <w:noProof/>
            <w:color w:val="595959" w:themeColor="text1" w:themeTint="A6"/>
            <w:sz w:val="24"/>
            <w:szCs w:val="24"/>
          </w:rPr>
          <w:t>OBJETIVO</w:t>
        </w:r>
        <w:r w:rsidR="004227F6" w:rsidRPr="004227F6">
          <w:rPr>
            <w:rFonts w:ascii="Calibri" w:hAnsi="Calibri" w:cs="Calibri"/>
            <w:noProof/>
            <w:webHidden/>
            <w:color w:val="595959" w:themeColor="text1" w:themeTint="A6"/>
            <w:sz w:val="24"/>
            <w:szCs w:val="24"/>
          </w:rPr>
          <w:tab/>
        </w:r>
        <w:r w:rsidR="004227F6" w:rsidRPr="004227F6">
          <w:rPr>
            <w:rFonts w:ascii="Calibri" w:hAnsi="Calibri" w:cs="Calibri"/>
            <w:noProof/>
            <w:webHidden/>
            <w:color w:val="595959" w:themeColor="text1" w:themeTint="A6"/>
            <w:sz w:val="24"/>
            <w:szCs w:val="24"/>
          </w:rPr>
          <w:fldChar w:fldCharType="begin"/>
        </w:r>
        <w:r w:rsidR="004227F6" w:rsidRPr="004227F6">
          <w:rPr>
            <w:rFonts w:ascii="Calibri" w:hAnsi="Calibri" w:cs="Calibri"/>
            <w:noProof/>
            <w:webHidden/>
            <w:color w:val="595959" w:themeColor="text1" w:themeTint="A6"/>
            <w:sz w:val="24"/>
            <w:szCs w:val="24"/>
          </w:rPr>
          <w:instrText xml:space="preserve"> PAGEREF _Toc228970442 \h </w:instrText>
        </w:r>
        <w:r w:rsidR="004227F6" w:rsidRPr="004227F6">
          <w:rPr>
            <w:rFonts w:ascii="Calibri" w:hAnsi="Calibri" w:cs="Calibri"/>
            <w:noProof/>
            <w:webHidden/>
            <w:color w:val="595959" w:themeColor="text1" w:themeTint="A6"/>
            <w:sz w:val="24"/>
            <w:szCs w:val="24"/>
          </w:rPr>
        </w:r>
        <w:r w:rsidR="004227F6"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6</w:t>
        </w:r>
        <w:r w:rsidR="004227F6" w:rsidRPr="004227F6">
          <w:rPr>
            <w:rFonts w:ascii="Calibri" w:hAnsi="Calibri" w:cs="Calibri"/>
            <w:noProof/>
            <w:webHidden/>
            <w:color w:val="595959" w:themeColor="text1" w:themeTint="A6"/>
            <w:sz w:val="24"/>
            <w:szCs w:val="24"/>
          </w:rPr>
          <w:fldChar w:fldCharType="end"/>
        </w:r>
      </w:hyperlink>
    </w:p>
    <w:p w14:paraId="07D87802" w14:textId="27EE9EC9"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43" w:history="1">
        <w:r w:rsidRPr="004227F6">
          <w:rPr>
            <w:rStyle w:val="Hipervnculo"/>
            <w:rFonts w:ascii="Calibri" w:hAnsi="Calibri" w:cs="Calibri"/>
            <w:noProof/>
            <w:color w:val="595959" w:themeColor="text1" w:themeTint="A6"/>
            <w:sz w:val="24"/>
            <w:szCs w:val="24"/>
          </w:rPr>
          <w:t>2.</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ALCANCE</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_Toc228970443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6</w:t>
        </w:r>
        <w:r w:rsidRPr="004227F6">
          <w:rPr>
            <w:rFonts w:ascii="Calibri" w:hAnsi="Calibri" w:cs="Calibri"/>
            <w:noProof/>
            <w:webHidden/>
            <w:color w:val="595959" w:themeColor="text1" w:themeTint="A6"/>
            <w:sz w:val="24"/>
            <w:szCs w:val="24"/>
          </w:rPr>
          <w:fldChar w:fldCharType="end"/>
        </w:r>
      </w:hyperlink>
    </w:p>
    <w:p w14:paraId="16809CB3" w14:textId="3E94B262"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44" w:history="1">
        <w:r w:rsidRPr="004227F6">
          <w:rPr>
            <w:rStyle w:val="Hipervnculo"/>
            <w:rFonts w:ascii="Calibri" w:hAnsi="Calibri" w:cs="Calibri"/>
            <w:noProof/>
            <w:color w:val="595959" w:themeColor="text1" w:themeTint="A6"/>
            <w:sz w:val="24"/>
            <w:szCs w:val="24"/>
          </w:rPr>
          <w:t>3.</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RESUMEN DEL METODO DE ENSAYO</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_Toc228970444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6</w:t>
        </w:r>
        <w:r w:rsidRPr="004227F6">
          <w:rPr>
            <w:rFonts w:ascii="Calibri" w:hAnsi="Calibri" w:cs="Calibri"/>
            <w:noProof/>
            <w:webHidden/>
            <w:color w:val="595959" w:themeColor="text1" w:themeTint="A6"/>
            <w:sz w:val="24"/>
            <w:szCs w:val="24"/>
          </w:rPr>
          <w:fldChar w:fldCharType="end"/>
        </w:r>
      </w:hyperlink>
    </w:p>
    <w:p w14:paraId="5F084CCD" w14:textId="41F4AF5A"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45" w:history="1">
        <w:r w:rsidRPr="004227F6">
          <w:rPr>
            <w:rStyle w:val="Hipervnculo"/>
            <w:rFonts w:ascii="Calibri" w:hAnsi="Calibri" w:cs="Calibri"/>
            <w:noProof/>
            <w:color w:val="595959" w:themeColor="text1" w:themeTint="A6"/>
            <w:sz w:val="24"/>
            <w:szCs w:val="24"/>
          </w:rPr>
          <w:t>4.</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SIGNIFICADO Y USO</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_Toc228970445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6</w:t>
        </w:r>
        <w:r w:rsidRPr="004227F6">
          <w:rPr>
            <w:rFonts w:ascii="Calibri" w:hAnsi="Calibri" w:cs="Calibri"/>
            <w:noProof/>
            <w:webHidden/>
            <w:color w:val="595959" w:themeColor="text1" w:themeTint="A6"/>
            <w:sz w:val="24"/>
            <w:szCs w:val="24"/>
          </w:rPr>
          <w:fldChar w:fldCharType="end"/>
        </w:r>
      </w:hyperlink>
    </w:p>
    <w:p w14:paraId="5C774324" w14:textId="5DA708D8"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46" w:history="1">
        <w:r w:rsidRPr="004227F6">
          <w:rPr>
            <w:rStyle w:val="Hipervnculo"/>
            <w:rFonts w:ascii="Calibri" w:hAnsi="Calibri" w:cs="Calibri"/>
            <w:noProof/>
            <w:color w:val="595959" w:themeColor="text1" w:themeTint="A6"/>
            <w:sz w:val="24"/>
            <w:szCs w:val="24"/>
          </w:rPr>
          <w:t>5.</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ROLES, RESPONSABILIDADES Y FRECUENCIAS</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_Toc228970446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7</w:t>
        </w:r>
        <w:r w:rsidRPr="004227F6">
          <w:rPr>
            <w:rFonts w:ascii="Calibri" w:hAnsi="Calibri" w:cs="Calibri"/>
            <w:noProof/>
            <w:webHidden/>
            <w:color w:val="595959" w:themeColor="text1" w:themeTint="A6"/>
            <w:sz w:val="24"/>
            <w:szCs w:val="24"/>
          </w:rPr>
          <w:fldChar w:fldCharType="end"/>
        </w:r>
      </w:hyperlink>
    </w:p>
    <w:p w14:paraId="6657A0C8" w14:textId="022B2524"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47" w:history="1">
        <w:r w:rsidRPr="004227F6">
          <w:rPr>
            <w:rStyle w:val="Hipervnculo"/>
            <w:rFonts w:ascii="Calibri" w:hAnsi="Calibri" w:cs="Calibri"/>
            <w:noProof/>
            <w:color w:val="595959" w:themeColor="text1" w:themeTint="A6"/>
            <w:sz w:val="24"/>
            <w:szCs w:val="24"/>
          </w:rPr>
          <w:t>6.</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CONSIDERACIONES DE SEGURIDAD PREVIAS A LA ACTIVIDAD</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_Toc228970447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10</w:t>
        </w:r>
        <w:r w:rsidRPr="004227F6">
          <w:rPr>
            <w:rFonts w:ascii="Calibri" w:hAnsi="Calibri" w:cs="Calibri"/>
            <w:noProof/>
            <w:webHidden/>
            <w:color w:val="595959" w:themeColor="text1" w:themeTint="A6"/>
            <w:sz w:val="24"/>
            <w:szCs w:val="24"/>
          </w:rPr>
          <w:fldChar w:fldCharType="end"/>
        </w:r>
      </w:hyperlink>
    </w:p>
    <w:p w14:paraId="4ABFF74A" w14:textId="4B364A16"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48" w:history="1">
        <w:r w:rsidRPr="004227F6">
          <w:rPr>
            <w:rStyle w:val="Hipervnculo"/>
            <w:rFonts w:ascii="Calibri" w:hAnsi="Calibri" w:cs="Calibri"/>
            <w:noProof/>
            <w:color w:val="595959" w:themeColor="text1" w:themeTint="A6"/>
            <w:sz w:val="24"/>
            <w:szCs w:val="24"/>
          </w:rPr>
          <w:t>7.</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CONSIDERACION DE MEDIO AMBIENTE -DISPOSICION DE RESIDUOS</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_Toc228970448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10</w:t>
        </w:r>
        <w:r w:rsidRPr="004227F6">
          <w:rPr>
            <w:rFonts w:ascii="Calibri" w:hAnsi="Calibri" w:cs="Calibri"/>
            <w:noProof/>
            <w:webHidden/>
            <w:color w:val="595959" w:themeColor="text1" w:themeTint="A6"/>
            <w:sz w:val="24"/>
            <w:szCs w:val="24"/>
          </w:rPr>
          <w:fldChar w:fldCharType="end"/>
        </w:r>
      </w:hyperlink>
    </w:p>
    <w:p w14:paraId="417EBB88" w14:textId="2CD0334E"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49" w:history="1">
        <w:r w:rsidRPr="004227F6">
          <w:rPr>
            <w:rStyle w:val="Hipervnculo"/>
            <w:rFonts w:ascii="Calibri" w:hAnsi="Calibri" w:cs="Calibri"/>
            <w:noProof/>
            <w:color w:val="595959" w:themeColor="text1" w:themeTint="A6"/>
            <w:sz w:val="24"/>
            <w:szCs w:val="24"/>
          </w:rPr>
          <w:t>8.</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EQUIPOS, HERRAMIENTAS Y MATERIALES</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_Toc228970449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10</w:t>
        </w:r>
        <w:r w:rsidRPr="004227F6">
          <w:rPr>
            <w:rFonts w:ascii="Calibri" w:hAnsi="Calibri" w:cs="Calibri"/>
            <w:noProof/>
            <w:webHidden/>
            <w:color w:val="595959" w:themeColor="text1" w:themeTint="A6"/>
            <w:sz w:val="24"/>
            <w:szCs w:val="24"/>
          </w:rPr>
          <w:fldChar w:fldCharType="end"/>
        </w:r>
      </w:hyperlink>
    </w:p>
    <w:p w14:paraId="35ED2E98" w14:textId="05C768FF"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50" w:history="1">
        <w:r w:rsidRPr="004227F6">
          <w:rPr>
            <w:rStyle w:val="Hipervnculo"/>
            <w:rFonts w:ascii="Calibri" w:hAnsi="Calibri" w:cs="Calibri"/>
            <w:noProof/>
            <w:color w:val="595959" w:themeColor="text1" w:themeTint="A6"/>
            <w:sz w:val="24"/>
            <w:szCs w:val="24"/>
          </w:rPr>
          <w:t>9.</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MUESTREO</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_Toc228970450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11</w:t>
        </w:r>
        <w:r w:rsidRPr="004227F6">
          <w:rPr>
            <w:rFonts w:ascii="Calibri" w:hAnsi="Calibri" w:cs="Calibri"/>
            <w:noProof/>
            <w:webHidden/>
            <w:color w:val="595959" w:themeColor="text1" w:themeTint="A6"/>
            <w:sz w:val="24"/>
            <w:szCs w:val="24"/>
          </w:rPr>
          <w:fldChar w:fldCharType="end"/>
        </w:r>
      </w:hyperlink>
    </w:p>
    <w:p w14:paraId="67213D0E" w14:textId="61D63489"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51" w:history="1">
        <w:r w:rsidRPr="004227F6">
          <w:rPr>
            <w:rStyle w:val="Hipervnculo"/>
            <w:rFonts w:ascii="Calibri" w:hAnsi="Calibri" w:cs="Calibri"/>
            <w:noProof/>
            <w:color w:val="595959" w:themeColor="text1" w:themeTint="A6"/>
            <w:sz w:val="24"/>
            <w:szCs w:val="24"/>
          </w:rPr>
          <w:t>10.</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PROCEDIMIENTO</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_Toc228970451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13</w:t>
        </w:r>
        <w:r w:rsidRPr="004227F6">
          <w:rPr>
            <w:rFonts w:ascii="Calibri" w:hAnsi="Calibri" w:cs="Calibri"/>
            <w:noProof/>
            <w:webHidden/>
            <w:color w:val="595959" w:themeColor="text1" w:themeTint="A6"/>
            <w:sz w:val="24"/>
            <w:szCs w:val="24"/>
          </w:rPr>
          <w:fldChar w:fldCharType="end"/>
        </w:r>
      </w:hyperlink>
    </w:p>
    <w:p w14:paraId="01303900" w14:textId="31170B7A"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52" w:history="1">
        <w:r w:rsidRPr="004227F6">
          <w:rPr>
            <w:rStyle w:val="Hipervnculo"/>
            <w:rFonts w:ascii="Calibri" w:hAnsi="Calibri" w:cs="Calibri"/>
            <w:noProof/>
            <w:color w:val="595959" w:themeColor="text1" w:themeTint="A6"/>
            <w:sz w:val="24"/>
            <w:szCs w:val="24"/>
          </w:rPr>
          <w:t>11.</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CALCULO</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_Toc228970452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17</w:t>
        </w:r>
        <w:r w:rsidRPr="004227F6">
          <w:rPr>
            <w:rFonts w:ascii="Calibri" w:hAnsi="Calibri" w:cs="Calibri"/>
            <w:noProof/>
            <w:webHidden/>
            <w:color w:val="595959" w:themeColor="text1" w:themeTint="A6"/>
            <w:sz w:val="24"/>
            <w:szCs w:val="24"/>
          </w:rPr>
          <w:fldChar w:fldCharType="end"/>
        </w:r>
      </w:hyperlink>
    </w:p>
    <w:p w14:paraId="32077298" w14:textId="55438EFC"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53" w:history="1">
        <w:r w:rsidRPr="004227F6">
          <w:rPr>
            <w:rStyle w:val="Hipervnculo"/>
            <w:rFonts w:ascii="Calibri" w:hAnsi="Calibri" w:cs="Calibri"/>
            <w:noProof/>
            <w:color w:val="595959" w:themeColor="text1" w:themeTint="A6"/>
            <w:sz w:val="24"/>
            <w:szCs w:val="24"/>
          </w:rPr>
          <w:t>12.</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INFORME</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_Toc228970453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17</w:t>
        </w:r>
        <w:r w:rsidRPr="004227F6">
          <w:rPr>
            <w:rFonts w:ascii="Calibri" w:hAnsi="Calibri" w:cs="Calibri"/>
            <w:noProof/>
            <w:webHidden/>
            <w:color w:val="595959" w:themeColor="text1" w:themeTint="A6"/>
            <w:sz w:val="24"/>
            <w:szCs w:val="24"/>
          </w:rPr>
          <w:fldChar w:fldCharType="end"/>
        </w:r>
      </w:hyperlink>
    </w:p>
    <w:p w14:paraId="62C3F088" w14:textId="424E7E6A"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54" w:history="1">
        <w:r w:rsidRPr="004227F6">
          <w:rPr>
            <w:rStyle w:val="Hipervnculo"/>
            <w:rFonts w:ascii="Calibri" w:hAnsi="Calibri" w:cs="Calibri"/>
            <w:noProof/>
            <w:color w:val="595959" w:themeColor="text1" w:themeTint="A6"/>
            <w:sz w:val="24"/>
            <w:szCs w:val="24"/>
          </w:rPr>
          <w:t>13.</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PRECISION</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_Toc228970454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18</w:t>
        </w:r>
        <w:r w:rsidRPr="004227F6">
          <w:rPr>
            <w:rFonts w:ascii="Calibri" w:hAnsi="Calibri" w:cs="Calibri"/>
            <w:noProof/>
            <w:webHidden/>
            <w:color w:val="595959" w:themeColor="text1" w:themeTint="A6"/>
            <w:sz w:val="24"/>
            <w:szCs w:val="24"/>
          </w:rPr>
          <w:fldChar w:fldCharType="end"/>
        </w:r>
      </w:hyperlink>
    </w:p>
    <w:p w14:paraId="11EF8968" w14:textId="3DA35BCC"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55" w:history="1">
        <w:r w:rsidRPr="004227F6">
          <w:rPr>
            <w:rStyle w:val="Hipervnculo"/>
            <w:rFonts w:ascii="Calibri" w:hAnsi="Calibri" w:cs="Calibri"/>
            <w:noProof/>
            <w:color w:val="595959" w:themeColor="text1" w:themeTint="A6"/>
            <w:sz w:val="24"/>
            <w:szCs w:val="24"/>
          </w:rPr>
          <w:t>14.</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VERIFICACIONES Y CONTROLES DE CALIDAD</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_Toc228970455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19</w:t>
        </w:r>
        <w:r w:rsidRPr="004227F6">
          <w:rPr>
            <w:rFonts w:ascii="Calibri" w:hAnsi="Calibri" w:cs="Calibri"/>
            <w:noProof/>
            <w:webHidden/>
            <w:color w:val="595959" w:themeColor="text1" w:themeTint="A6"/>
            <w:sz w:val="24"/>
            <w:szCs w:val="24"/>
          </w:rPr>
          <w:fldChar w:fldCharType="end"/>
        </w:r>
      </w:hyperlink>
    </w:p>
    <w:p w14:paraId="2D771D78" w14:textId="4F535912"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56" w:history="1">
        <w:r w:rsidRPr="004227F6">
          <w:rPr>
            <w:rStyle w:val="Hipervnculo"/>
            <w:rFonts w:ascii="Calibri" w:hAnsi="Calibri" w:cs="Calibri"/>
            <w:noProof/>
            <w:color w:val="595959" w:themeColor="text1" w:themeTint="A6"/>
            <w:sz w:val="24"/>
            <w:szCs w:val="24"/>
          </w:rPr>
          <w:t>15.</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FORMATOS RELACIONADOS</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_Toc228970456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19</w:t>
        </w:r>
        <w:r w:rsidRPr="004227F6">
          <w:rPr>
            <w:rFonts w:ascii="Calibri" w:hAnsi="Calibri" w:cs="Calibri"/>
            <w:noProof/>
            <w:webHidden/>
            <w:color w:val="595959" w:themeColor="text1" w:themeTint="A6"/>
            <w:sz w:val="24"/>
            <w:szCs w:val="24"/>
          </w:rPr>
          <w:fldChar w:fldCharType="end"/>
        </w:r>
      </w:hyperlink>
    </w:p>
    <w:p w14:paraId="4DB25165" w14:textId="77FC88E8" w:rsidR="004227F6" w:rsidRPr="004227F6" w:rsidRDefault="004227F6">
      <w:pPr>
        <w:pStyle w:val="TDC1"/>
        <w:rPr>
          <w:rFonts w:ascii="Calibri" w:eastAsiaTheme="minorEastAsia" w:hAnsi="Calibri" w:cs="Calibri"/>
          <w:noProof/>
          <w:color w:val="595959" w:themeColor="text1" w:themeTint="A6"/>
          <w:kern w:val="2"/>
          <w:sz w:val="24"/>
          <w:szCs w:val="24"/>
          <w:lang w:val="es-PE" w:eastAsia="es-PE"/>
          <w14:ligatures w14:val="standardContextual"/>
        </w:rPr>
      </w:pPr>
      <w:hyperlink w:anchor="_Toc228970457" w:history="1">
        <w:r w:rsidRPr="004227F6">
          <w:rPr>
            <w:rStyle w:val="Hipervnculo"/>
            <w:rFonts w:ascii="Calibri" w:hAnsi="Calibri" w:cs="Calibri"/>
            <w:noProof/>
            <w:color w:val="595959" w:themeColor="text1" w:themeTint="A6"/>
            <w:sz w:val="24"/>
            <w:szCs w:val="24"/>
          </w:rPr>
          <w:t>16.</w:t>
        </w:r>
        <w:r w:rsidRPr="004227F6">
          <w:rPr>
            <w:rFonts w:ascii="Calibri" w:eastAsiaTheme="minorEastAsia" w:hAnsi="Calibri" w:cs="Calibri"/>
            <w:noProof/>
            <w:color w:val="595959" w:themeColor="text1" w:themeTint="A6"/>
            <w:kern w:val="2"/>
            <w:sz w:val="24"/>
            <w:szCs w:val="24"/>
            <w:lang w:val="es-PE" w:eastAsia="es-PE"/>
            <w14:ligatures w14:val="standardContextual"/>
          </w:rPr>
          <w:tab/>
        </w:r>
        <w:r w:rsidRPr="004227F6">
          <w:rPr>
            <w:rStyle w:val="Hipervnculo"/>
            <w:rFonts w:ascii="Calibri" w:hAnsi="Calibri" w:cs="Calibri"/>
            <w:noProof/>
            <w:color w:val="595959" w:themeColor="text1" w:themeTint="A6"/>
            <w:sz w:val="24"/>
            <w:szCs w:val="24"/>
          </w:rPr>
          <w:t>ANEXO</w:t>
        </w:r>
        <w:r w:rsidRPr="004227F6">
          <w:rPr>
            <w:rFonts w:ascii="Calibri" w:hAnsi="Calibri" w:cs="Calibri"/>
            <w:noProof/>
            <w:webHidden/>
            <w:color w:val="595959" w:themeColor="text1" w:themeTint="A6"/>
            <w:sz w:val="24"/>
            <w:szCs w:val="24"/>
          </w:rPr>
          <w:tab/>
        </w:r>
        <w:r w:rsidRPr="004227F6">
          <w:rPr>
            <w:rFonts w:ascii="Calibri" w:hAnsi="Calibri" w:cs="Calibri"/>
            <w:noProof/>
            <w:webHidden/>
            <w:color w:val="595959" w:themeColor="text1" w:themeTint="A6"/>
            <w:sz w:val="24"/>
            <w:szCs w:val="24"/>
          </w:rPr>
          <w:fldChar w:fldCharType="begin"/>
        </w:r>
        <w:r w:rsidRPr="004227F6">
          <w:rPr>
            <w:rFonts w:ascii="Calibri" w:hAnsi="Calibri" w:cs="Calibri"/>
            <w:noProof/>
            <w:webHidden/>
            <w:color w:val="595959" w:themeColor="text1" w:themeTint="A6"/>
            <w:sz w:val="24"/>
            <w:szCs w:val="24"/>
          </w:rPr>
          <w:instrText xml:space="preserve"> PAGEREF _Toc228970457 \h </w:instrText>
        </w:r>
        <w:r w:rsidRPr="004227F6">
          <w:rPr>
            <w:rFonts w:ascii="Calibri" w:hAnsi="Calibri" w:cs="Calibri"/>
            <w:noProof/>
            <w:webHidden/>
            <w:color w:val="595959" w:themeColor="text1" w:themeTint="A6"/>
            <w:sz w:val="24"/>
            <w:szCs w:val="24"/>
          </w:rPr>
        </w:r>
        <w:r w:rsidRPr="004227F6">
          <w:rPr>
            <w:rFonts w:ascii="Calibri" w:hAnsi="Calibri" w:cs="Calibri"/>
            <w:noProof/>
            <w:webHidden/>
            <w:color w:val="595959" w:themeColor="text1" w:themeTint="A6"/>
            <w:sz w:val="24"/>
            <w:szCs w:val="24"/>
          </w:rPr>
          <w:fldChar w:fldCharType="separate"/>
        </w:r>
        <w:r w:rsidR="00D31E60">
          <w:rPr>
            <w:rFonts w:ascii="Calibri" w:hAnsi="Calibri" w:cs="Calibri"/>
            <w:noProof/>
            <w:webHidden/>
            <w:color w:val="595959" w:themeColor="text1" w:themeTint="A6"/>
            <w:sz w:val="24"/>
            <w:szCs w:val="24"/>
          </w:rPr>
          <w:t>19</w:t>
        </w:r>
        <w:r w:rsidRPr="004227F6">
          <w:rPr>
            <w:rFonts w:ascii="Calibri" w:hAnsi="Calibri" w:cs="Calibri"/>
            <w:noProof/>
            <w:webHidden/>
            <w:color w:val="595959" w:themeColor="text1" w:themeTint="A6"/>
            <w:sz w:val="24"/>
            <w:szCs w:val="24"/>
          </w:rPr>
          <w:fldChar w:fldCharType="end"/>
        </w:r>
      </w:hyperlink>
    </w:p>
    <w:p w14:paraId="25C2DCB2" w14:textId="4CE97080" w:rsidR="003115FF" w:rsidRPr="009F3D89" w:rsidRDefault="00BC495B" w:rsidP="001F112B">
      <w:pPr>
        <w:pStyle w:val="Ttulo1"/>
        <w:numPr>
          <w:ilvl w:val="0"/>
          <w:numId w:val="0"/>
        </w:numPr>
        <w:rPr>
          <w:rFonts w:asciiTheme="minorHAnsi" w:eastAsiaTheme="minorHAnsi" w:hAnsiTheme="minorHAnsi" w:cstheme="minorHAnsi"/>
          <w:sz w:val="22"/>
          <w:szCs w:val="22"/>
          <w:lang w:val="es-PE" w:eastAsia="en-US"/>
        </w:rPr>
      </w:pPr>
      <w:r w:rsidRPr="009F3D89">
        <w:rPr>
          <w:rFonts w:asciiTheme="minorHAnsi" w:eastAsiaTheme="minorHAnsi" w:hAnsiTheme="minorHAnsi" w:cstheme="minorHAnsi"/>
          <w:sz w:val="22"/>
          <w:szCs w:val="22"/>
          <w:lang w:val="es-ES" w:eastAsia="en-US"/>
        </w:rPr>
        <w:fldChar w:fldCharType="end"/>
      </w:r>
    </w:p>
    <w:p w14:paraId="7CAD3324" w14:textId="77777777" w:rsidR="003115FF" w:rsidRDefault="003115FF" w:rsidP="00953693">
      <w:pPr>
        <w:spacing w:line="240" w:lineRule="auto"/>
        <w:rPr>
          <w:lang w:val="es-PE"/>
        </w:rPr>
      </w:pPr>
    </w:p>
    <w:p w14:paraId="3591EF24" w14:textId="77777777" w:rsidR="00F51D81" w:rsidRDefault="00F51D81" w:rsidP="00953693">
      <w:pPr>
        <w:spacing w:line="240" w:lineRule="auto"/>
        <w:rPr>
          <w:lang w:val="es-PE"/>
        </w:rPr>
      </w:pPr>
    </w:p>
    <w:p w14:paraId="44D56CFD" w14:textId="77777777" w:rsidR="00F51D81" w:rsidRDefault="00F51D81" w:rsidP="00953693">
      <w:pPr>
        <w:spacing w:line="240" w:lineRule="auto"/>
        <w:rPr>
          <w:lang w:val="es-PE"/>
        </w:rPr>
      </w:pPr>
    </w:p>
    <w:p w14:paraId="388C1B62" w14:textId="77777777" w:rsidR="00F51D81" w:rsidRDefault="00F51D81" w:rsidP="00953693">
      <w:pPr>
        <w:spacing w:line="240" w:lineRule="auto"/>
        <w:rPr>
          <w:lang w:val="es-PE"/>
        </w:rPr>
      </w:pPr>
    </w:p>
    <w:p w14:paraId="06956B05" w14:textId="77777777" w:rsidR="00F51D81" w:rsidRDefault="00F51D81" w:rsidP="00953693">
      <w:pPr>
        <w:spacing w:line="240" w:lineRule="auto"/>
        <w:rPr>
          <w:lang w:val="es-PE"/>
        </w:rPr>
      </w:pPr>
    </w:p>
    <w:p w14:paraId="3C12734D" w14:textId="77777777" w:rsidR="00F51D81" w:rsidRDefault="00F51D81" w:rsidP="00953693">
      <w:pPr>
        <w:spacing w:line="240" w:lineRule="auto"/>
        <w:rPr>
          <w:lang w:val="es-PE"/>
        </w:rPr>
      </w:pPr>
    </w:p>
    <w:p w14:paraId="278D85B4" w14:textId="77777777" w:rsidR="00F51D81" w:rsidRDefault="00F51D81" w:rsidP="00953693">
      <w:pPr>
        <w:spacing w:line="240" w:lineRule="auto"/>
        <w:rPr>
          <w:lang w:val="es-PE"/>
        </w:rPr>
      </w:pPr>
    </w:p>
    <w:p w14:paraId="6DA3CDC2" w14:textId="77777777" w:rsidR="005B4C69" w:rsidRDefault="005B4C69" w:rsidP="00953693">
      <w:pPr>
        <w:spacing w:line="240" w:lineRule="auto"/>
        <w:rPr>
          <w:lang w:val="es-PE"/>
        </w:rPr>
      </w:pPr>
    </w:p>
    <w:p w14:paraId="2EDD82C5" w14:textId="73ECD913" w:rsidR="00F51D81" w:rsidRDefault="00F51D81" w:rsidP="00953693">
      <w:pPr>
        <w:spacing w:line="240" w:lineRule="auto"/>
        <w:rPr>
          <w:lang w:val="es-PE"/>
        </w:rPr>
      </w:pPr>
    </w:p>
    <w:p w14:paraId="6DC3CF59" w14:textId="77777777" w:rsidR="00CE4486" w:rsidRDefault="00CE4486" w:rsidP="00953693">
      <w:pPr>
        <w:spacing w:line="240" w:lineRule="auto"/>
        <w:rPr>
          <w:lang w:val="es-PE"/>
        </w:rPr>
      </w:pPr>
    </w:p>
    <w:p w14:paraId="7FF02D02" w14:textId="64C85C40" w:rsidR="00721F89" w:rsidRPr="00732211" w:rsidRDefault="00501837" w:rsidP="003769ED">
      <w:pPr>
        <w:pStyle w:val="Ttulo1"/>
        <w:spacing w:before="240" w:after="240" w:line="240" w:lineRule="auto"/>
        <w:rPr>
          <w:rFonts w:ascii="Calibri" w:hAnsi="Calibri" w:cs="Calibri"/>
          <w:color w:val="26327F"/>
          <w:sz w:val="28"/>
          <w:szCs w:val="28"/>
        </w:rPr>
      </w:pPr>
      <w:bookmarkStart w:id="4" w:name="_Toc226367718"/>
      <w:bookmarkStart w:id="5" w:name="_Toc228970442"/>
      <w:r w:rsidRPr="00732211">
        <w:rPr>
          <w:rFonts w:ascii="Calibri" w:hAnsi="Calibri" w:cs="Calibri"/>
          <w:color w:val="26327F"/>
          <w:sz w:val="28"/>
          <w:szCs w:val="28"/>
        </w:rPr>
        <w:lastRenderedPageBreak/>
        <w:t>OBJET</w:t>
      </w:r>
      <w:bookmarkEnd w:id="0"/>
      <w:bookmarkEnd w:id="1"/>
      <w:r w:rsidR="00040978" w:rsidRPr="00732211">
        <w:rPr>
          <w:rFonts w:ascii="Calibri" w:hAnsi="Calibri" w:cs="Calibri"/>
          <w:color w:val="26327F"/>
          <w:sz w:val="28"/>
          <w:szCs w:val="28"/>
        </w:rPr>
        <w:t>IV</w:t>
      </w:r>
      <w:r w:rsidR="00721F89" w:rsidRPr="00732211">
        <w:rPr>
          <w:rFonts w:ascii="Calibri" w:hAnsi="Calibri" w:cs="Calibri"/>
          <w:color w:val="26327F"/>
          <w:sz w:val="28"/>
          <w:szCs w:val="28"/>
        </w:rPr>
        <w:t>O</w:t>
      </w:r>
      <w:bookmarkEnd w:id="4"/>
      <w:bookmarkEnd w:id="5"/>
    </w:p>
    <w:p w14:paraId="2033A427" w14:textId="77777777" w:rsidR="0025345F" w:rsidRPr="00732211" w:rsidRDefault="00837BA9" w:rsidP="00953693">
      <w:pPr>
        <w:pStyle w:val="Textodebloque"/>
        <w:tabs>
          <w:tab w:val="left" w:pos="426"/>
        </w:tabs>
        <w:ind w:left="426" w:right="-2"/>
        <w:rPr>
          <w:rFonts w:ascii="Calibri" w:eastAsia="Arial" w:hAnsi="Calibri" w:cs="Calibri"/>
          <w:color w:val="595959" w:themeColor="text1" w:themeTint="A6"/>
          <w:sz w:val="24"/>
          <w:szCs w:val="24"/>
          <w:lang w:val="es-PE"/>
        </w:rPr>
      </w:pPr>
      <w:bookmarkStart w:id="6" w:name="_Toc388428180"/>
      <w:bookmarkStart w:id="7" w:name="_Toc412211613"/>
      <w:r w:rsidRPr="00732211">
        <w:rPr>
          <w:rFonts w:ascii="Calibri" w:eastAsia="Arial" w:hAnsi="Calibri" w:cs="Calibri"/>
          <w:color w:val="595959" w:themeColor="text1" w:themeTint="A6"/>
          <w:sz w:val="24"/>
          <w:szCs w:val="24"/>
          <w:lang w:val="es-PE"/>
        </w:rPr>
        <w:t xml:space="preserve">El presente procedimiento es aplicable a todo el personal de OHLA, </w:t>
      </w:r>
      <w:r w:rsidR="0025345F" w:rsidRPr="00732211">
        <w:rPr>
          <w:rFonts w:ascii="Calibri" w:eastAsia="Arial" w:hAnsi="Calibri" w:cs="Calibri"/>
          <w:color w:val="595959" w:themeColor="text1" w:themeTint="A6"/>
          <w:sz w:val="24"/>
          <w:szCs w:val="24"/>
          <w:lang w:val="es-PE"/>
        </w:rPr>
        <w:t>cuyo objetivo es establecer los criterios de inspección y control de calidad aplicable a los ensayos de granulometría de agregados, logrando el correcto control de ensayo de distribución de tamaños de partículas de los agregados finos y gruesos, los mismos que serán concordantes con las especificaciones técnicas,</w:t>
      </w:r>
    </w:p>
    <w:p w14:paraId="7A106F11" w14:textId="5314EE3E" w:rsidR="00424442" w:rsidRPr="00732211" w:rsidRDefault="0025345F" w:rsidP="00953693">
      <w:pPr>
        <w:pStyle w:val="Textodebloque"/>
        <w:tabs>
          <w:tab w:val="left" w:pos="426"/>
        </w:tabs>
        <w:ind w:left="426" w:right="-2"/>
        <w:rPr>
          <w:rFonts w:ascii="Calibri" w:eastAsia="Arial" w:hAnsi="Calibri" w:cs="Calibri"/>
          <w:color w:val="595959" w:themeColor="text1" w:themeTint="A6"/>
          <w:sz w:val="24"/>
          <w:szCs w:val="24"/>
          <w:lang w:val="es-PE"/>
        </w:rPr>
      </w:pPr>
      <w:r w:rsidRPr="00732211">
        <w:rPr>
          <w:rFonts w:ascii="Calibri" w:eastAsia="Arial" w:hAnsi="Calibri" w:cs="Calibri"/>
          <w:color w:val="595959" w:themeColor="text1" w:themeTint="A6"/>
          <w:sz w:val="24"/>
          <w:szCs w:val="24"/>
          <w:lang w:val="es-PE"/>
        </w:rPr>
        <w:t>Este procedimiento describe los requerimientos para la ejecución del ANÁLISIS GRANULOMÉTRICO DE AGREGADOS según la norma ASTM C136 / C136M–</w:t>
      </w:r>
      <w:r w:rsidR="004D252D" w:rsidRPr="00732211">
        <w:rPr>
          <w:rFonts w:ascii="Calibri" w:eastAsia="Arial" w:hAnsi="Calibri" w:cs="Calibri"/>
          <w:color w:val="595959" w:themeColor="text1" w:themeTint="A6"/>
          <w:sz w:val="24"/>
          <w:szCs w:val="24"/>
          <w:lang w:val="es-PE"/>
        </w:rPr>
        <w:t>25</w:t>
      </w:r>
      <w:r w:rsidRPr="00732211">
        <w:rPr>
          <w:rFonts w:ascii="Calibri" w:eastAsia="Arial" w:hAnsi="Calibri" w:cs="Calibri"/>
          <w:color w:val="595959" w:themeColor="text1" w:themeTint="A6"/>
          <w:sz w:val="24"/>
          <w:szCs w:val="24"/>
          <w:lang w:val="es-PE"/>
        </w:rPr>
        <w:t xml:space="preserve">, </w:t>
      </w:r>
      <w:r w:rsidR="0072671E" w:rsidRPr="00732211">
        <w:rPr>
          <w:rFonts w:ascii="Calibri" w:eastAsia="Arial" w:hAnsi="Calibri" w:cs="Calibri"/>
          <w:color w:val="595959" w:themeColor="text1" w:themeTint="A6"/>
          <w:sz w:val="24"/>
          <w:szCs w:val="24"/>
          <w:lang w:val="es-PE"/>
        </w:rPr>
        <w:t xml:space="preserve">Materiales más finos que el tamiz 75 UM (N.º 200) en agregados mediante lavado </w:t>
      </w:r>
      <w:r w:rsidRPr="00732211">
        <w:rPr>
          <w:rFonts w:ascii="Calibri" w:eastAsia="Arial" w:hAnsi="Calibri" w:cs="Calibri"/>
          <w:color w:val="595959" w:themeColor="text1" w:themeTint="A6"/>
          <w:sz w:val="24"/>
          <w:szCs w:val="24"/>
          <w:lang w:val="es-PE"/>
        </w:rPr>
        <w:t>ASTM C117-23.</w:t>
      </w:r>
    </w:p>
    <w:p w14:paraId="039EAD76" w14:textId="77777777" w:rsidR="00501837" w:rsidRPr="00732211" w:rsidRDefault="00501837" w:rsidP="003769ED">
      <w:pPr>
        <w:pStyle w:val="Ttulo1"/>
        <w:spacing w:before="240" w:after="240" w:line="240" w:lineRule="auto"/>
        <w:rPr>
          <w:rFonts w:ascii="Calibri" w:hAnsi="Calibri" w:cs="Calibri"/>
          <w:color w:val="26327F"/>
          <w:sz w:val="28"/>
          <w:szCs w:val="28"/>
        </w:rPr>
      </w:pPr>
      <w:bookmarkStart w:id="8" w:name="_Toc226367719"/>
      <w:bookmarkStart w:id="9" w:name="_Toc228970443"/>
      <w:r w:rsidRPr="00732211">
        <w:rPr>
          <w:rFonts w:ascii="Calibri" w:hAnsi="Calibri" w:cs="Calibri"/>
          <w:color w:val="26327F"/>
          <w:sz w:val="28"/>
          <w:szCs w:val="28"/>
        </w:rPr>
        <w:t>ALCANCE</w:t>
      </w:r>
      <w:bookmarkEnd w:id="6"/>
      <w:bookmarkEnd w:id="7"/>
      <w:bookmarkEnd w:id="8"/>
      <w:bookmarkEnd w:id="9"/>
    </w:p>
    <w:p w14:paraId="6B93CF27" w14:textId="77006003" w:rsidR="00A57BDA" w:rsidRPr="00AC7426" w:rsidRDefault="00837BA9" w:rsidP="00953693">
      <w:pPr>
        <w:pStyle w:val="Textodebloque"/>
        <w:tabs>
          <w:tab w:val="left" w:pos="426"/>
        </w:tabs>
        <w:ind w:left="426" w:right="-2"/>
        <w:rPr>
          <w:rFonts w:ascii="Calibri" w:eastAsia="Arial" w:hAnsi="Calibri" w:cs="Calibri"/>
          <w:color w:val="000000"/>
          <w:sz w:val="24"/>
          <w:szCs w:val="24"/>
          <w:lang w:val="es-PE"/>
        </w:rPr>
      </w:pPr>
      <w:r w:rsidRPr="00732211">
        <w:rPr>
          <w:rFonts w:ascii="Calibri" w:eastAsia="Arial" w:hAnsi="Calibri" w:cs="Calibri"/>
          <w:color w:val="595959" w:themeColor="text1" w:themeTint="A6"/>
          <w:sz w:val="24"/>
          <w:szCs w:val="24"/>
          <w:lang w:val="es-PE"/>
        </w:rPr>
        <w:t xml:space="preserve">Aplicables en </w:t>
      </w:r>
      <w:r w:rsidR="00424442" w:rsidRPr="00732211">
        <w:rPr>
          <w:rFonts w:ascii="Calibri" w:eastAsia="Arial" w:hAnsi="Calibri" w:cs="Calibri"/>
          <w:color w:val="595959" w:themeColor="text1" w:themeTint="A6"/>
          <w:sz w:val="24"/>
          <w:szCs w:val="24"/>
          <w:lang w:val="es-PE"/>
        </w:rPr>
        <w:t>los ensayos</w:t>
      </w:r>
      <w:r w:rsidR="001D6763" w:rsidRPr="00732211">
        <w:rPr>
          <w:rFonts w:ascii="Calibri" w:eastAsia="Arial" w:hAnsi="Calibri" w:cs="Calibri"/>
          <w:color w:val="595959" w:themeColor="text1" w:themeTint="A6"/>
          <w:sz w:val="24"/>
          <w:szCs w:val="24"/>
          <w:lang w:val="es-PE"/>
        </w:rPr>
        <w:t xml:space="preserve"> de</w:t>
      </w:r>
      <w:r w:rsidR="007E2443" w:rsidRPr="00732211">
        <w:rPr>
          <w:rFonts w:ascii="Calibri" w:eastAsia="Arial" w:hAnsi="Calibri" w:cs="Calibri"/>
          <w:color w:val="595959" w:themeColor="text1" w:themeTint="A6"/>
          <w:sz w:val="24"/>
          <w:szCs w:val="24"/>
          <w:lang w:val="es-PE"/>
        </w:rPr>
        <w:t xml:space="preserve"> </w:t>
      </w:r>
      <w:r w:rsidRPr="00732211">
        <w:rPr>
          <w:rFonts w:ascii="Calibri" w:eastAsia="Arial" w:hAnsi="Calibri" w:cs="Calibri"/>
          <w:color w:val="595959" w:themeColor="text1" w:themeTint="A6"/>
          <w:sz w:val="24"/>
          <w:szCs w:val="24"/>
          <w:lang w:val="es-PE"/>
        </w:rPr>
        <w:t xml:space="preserve">laboratorio de asfalto para la fabricación de concreto </w:t>
      </w:r>
      <w:r w:rsidR="00424442" w:rsidRPr="00732211">
        <w:rPr>
          <w:rFonts w:ascii="Calibri" w:eastAsia="Arial" w:hAnsi="Calibri" w:cs="Calibri"/>
          <w:color w:val="595959" w:themeColor="text1" w:themeTint="A6"/>
          <w:sz w:val="24"/>
          <w:szCs w:val="24"/>
          <w:lang w:val="es-PE"/>
        </w:rPr>
        <w:t>asf</w:t>
      </w:r>
      <w:r w:rsidR="004D252D" w:rsidRPr="00732211">
        <w:rPr>
          <w:rFonts w:ascii="Calibri" w:eastAsia="Arial" w:hAnsi="Calibri" w:cs="Calibri"/>
          <w:color w:val="595959" w:themeColor="text1" w:themeTint="A6"/>
          <w:sz w:val="24"/>
          <w:szCs w:val="24"/>
          <w:lang w:val="es-PE"/>
        </w:rPr>
        <w:t>á</w:t>
      </w:r>
      <w:r w:rsidR="00424442" w:rsidRPr="00732211">
        <w:rPr>
          <w:rFonts w:ascii="Calibri" w:eastAsia="Arial" w:hAnsi="Calibri" w:cs="Calibri"/>
          <w:color w:val="595959" w:themeColor="text1" w:themeTint="A6"/>
          <w:sz w:val="24"/>
          <w:szCs w:val="24"/>
          <w:lang w:val="es-PE"/>
        </w:rPr>
        <w:t>ltico y</w:t>
      </w:r>
      <w:r w:rsidRPr="00732211">
        <w:rPr>
          <w:rFonts w:ascii="Calibri" w:eastAsia="Arial" w:hAnsi="Calibri" w:cs="Calibri"/>
          <w:color w:val="595959" w:themeColor="text1" w:themeTint="A6"/>
          <w:sz w:val="24"/>
          <w:szCs w:val="24"/>
          <w:lang w:val="es-PE"/>
        </w:rPr>
        <w:t xml:space="preserve"> </w:t>
      </w:r>
      <w:r w:rsidR="00B86C45" w:rsidRPr="00732211">
        <w:rPr>
          <w:rFonts w:ascii="Calibri" w:eastAsia="Arial" w:hAnsi="Calibri" w:cs="Calibri"/>
          <w:color w:val="595959" w:themeColor="text1" w:themeTint="A6"/>
          <w:sz w:val="24"/>
          <w:szCs w:val="24"/>
          <w:lang w:val="es-PE"/>
        </w:rPr>
        <w:t>colocación de concreto asf</w:t>
      </w:r>
      <w:r w:rsidR="00B16F6C" w:rsidRPr="00732211">
        <w:rPr>
          <w:rFonts w:ascii="Calibri" w:eastAsia="Arial" w:hAnsi="Calibri" w:cs="Calibri"/>
          <w:color w:val="595959" w:themeColor="text1" w:themeTint="A6"/>
          <w:sz w:val="24"/>
          <w:szCs w:val="24"/>
          <w:lang w:val="es-PE"/>
        </w:rPr>
        <w:t>á</w:t>
      </w:r>
      <w:r w:rsidR="00B86C45" w:rsidRPr="00732211">
        <w:rPr>
          <w:rFonts w:ascii="Calibri" w:eastAsia="Arial" w:hAnsi="Calibri" w:cs="Calibri"/>
          <w:color w:val="595959" w:themeColor="text1" w:themeTint="A6"/>
          <w:sz w:val="24"/>
          <w:szCs w:val="24"/>
          <w:lang w:val="es-PE"/>
        </w:rPr>
        <w:t xml:space="preserve">ltico en los Diques Auxiliares (Huacaccocha 1 y 2, Presa Polishing Pond y Dique Corredor), </w:t>
      </w:r>
      <w:r w:rsidR="001D6763" w:rsidRPr="00732211">
        <w:rPr>
          <w:rFonts w:ascii="Calibri" w:eastAsia="Arial" w:hAnsi="Calibri" w:cs="Calibri"/>
          <w:color w:val="595959" w:themeColor="text1" w:themeTint="A6"/>
          <w:sz w:val="24"/>
          <w:szCs w:val="24"/>
          <w:lang w:val="es-PE"/>
        </w:rPr>
        <w:t>dentro del Proyecto</w:t>
      </w:r>
      <w:r w:rsidR="00D87F5B" w:rsidRPr="00732211">
        <w:rPr>
          <w:rFonts w:ascii="Calibri" w:eastAsia="Arial" w:hAnsi="Calibri" w:cs="Calibri"/>
          <w:color w:val="595959" w:themeColor="text1" w:themeTint="A6"/>
          <w:sz w:val="24"/>
          <w:szCs w:val="24"/>
          <w:lang w:val="es-PE"/>
        </w:rPr>
        <w:t xml:space="preserve"> </w:t>
      </w:r>
      <w:r w:rsidR="00D87F5B" w:rsidRPr="00732211">
        <w:rPr>
          <w:rFonts w:ascii="Calibri" w:hAnsi="Calibri" w:cs="Calibri"/>
          <w:b/>
          <w:color w:val="595959" w:themeColor="text1" w:themeTint="A6"/>
          <w:sz w:val="24"/>
          <w:szCs w:val="24"/>
        </w:rPr>
        <w:t>“MOVIMIENTO DE TIERRAS Y MANEJO DE AGUAS TSF SIDEHILL – EJECUCIÓN FASE IX 4180”</w:t>
      </w:r>
      <w:r w:rsidR="00727058" w:rsidRPr="00732211">
        <w:rPr>
          <w:rFonts w:ascii="Calibri" w:eastAsia="Arial" w:hAnsi="Calibri" w:cs="Calibri"/>
          <w:b/>
          <w:color w:val="595959" w:themeColor="text1" w:themeTint="A6"/>
          <w:sz w:val="24"/>
          <w:szCs w:val="24"/>
          <w:lang w:val="es-PE"/>
        </w:rPr>
        <w:t>,</w:t>
      </w:r>
      <w:r w:rsidR="00727058" w:rsidRPr="00732211">
        <w:rPr>
          <w:rFonts w:ascii="Calibri" w:eastAsia="Arial" w:hAnsi="Calibri" w:cs="Calibri"/>
          <w:color w:val="595959" w:themeColor="text1" w:themeTint="A6"/>
          <w:sz w:val="24"/>
          <w:szCs w:val="24"/>
          <w:lang w:val="es-PE"/>
        </w:rPr>
        <w:t xml:space="preserve"> c</w:t>
      </w:r>
      <w:r w:rsidR="001D6763" w:rsidRPr="00732211">
        <w:rPr>
          <w:rFonts w:ascii="Calibri" w:eastAsia="Arial" w:hAnsi="Calibri" w:cs="Calibri"/>
          <w:color w:val="595959" w:themeColor="text1" w:themeTint="A6"/>
          <w:sz w:val="24"/>
          <w:szCs w:val="24"/>
          <w:lang w:val="es-PE"/>
        </w:rPr>
        <w:t>ontratado por la compañía minera Antamina S.A</w:t>
      </w:r>
      <w:r w:rsidR="00A57BDA" w:rsidRPr="00732211">
        <w:rPr>
          <w:rFonts w:ascii="Calibri" w:eastAsia="Arial" w:hAnsi="Calibri" w:cs="Calibri"/>
          <w:color w:val="595959" w:themeColor="text1" w:themeTint="A6"/>
          <w:sz w:val="24"/>
          <w:szCs w:val="24"/>
          <w:lang w:val="es-PE"/>
        </w:rPr>
        <w:t>.</w:t>
      </w:r>
    </w:p>
    <w:p w14:paraId="693A58D9" w14:textId="046A17F1" w:rsidR="00B32624" w:rsidRPr="00732211" w:rsidRDefault="00B32624" w:rsidP="003769ED">
      <w:pPr>
        <w:pStyle w:val="Ttulo1"/>
        <w:spacing w:before="240" w:after="240" w:line="240" w:lineRule="auto"/>
        <w:rPr>
          <w:rFonts w:ascii="Calibri" w:hAnsi="Calibri" w:cs="Calibri"/>
          <w:color w:val="26327F"/>
          <w:sz w:val="28"/>
          <w:szCs w:val="28"/>
        </w:rPr>
      </w:pPr>
      <w:bookmarkStart w:id="10" w:name="_Toc228970444"/>
      <w:r w:rsidRPr="00732211">
        <w:rPr>
          <w:rFonts w:ascii="Calibri" w:hAnsi="Calibri" w:cs="Calibri"/>
          <w:color w:val="26327F"/>
          <w:sz w:val="28"/>
          <w:szCs w:val="28"/>
        </w:rPr>
        <w:t>RESUMEN DEL METODO DE ENSAYO</w:t>
      </w:r>
      <w:bookmarkEnd w:id="10"/>
    </w:p>
    <w:p w14:paraId="143A0E72" w14:textId="61073B3E" w:rsidR="004324B8" w:rsidRPr="00732211" w:rsidRDefault="004324B8" w:rsidP="002D2A14">
      <w:pPr>
        <w:pStyle w:val="Ttulo2"/>
        <w:spacing w:after="240" w:line="240" w:lineRule="auto"/>
        <w:rPr>
          <w:rFonts w:ascii="Calibri" w:hAnsi="Calibri" w:cs="Calibri"/>
          <w:color w:val="26327F"/>
          <w:sz w:val="24"/>
          <w:szCs w:val="24"/>
        </w:rPr>
      </w:pPr>
      <w:r w:rsidRPr="00732211">
        <w:rPr>
          <w:rFonts w:ascii="Calibri" w:hAnsi="Calibri" w:cs="Calibri"/>
          <w:color w:val="26327F"/>
          <w:sz w:val="24"/>
          <w:szCs w:val="24"/>
        </w:rPr>
        <w:t xml:space="preserve">Análisis Granulométrico De Agregados Finos </w:t>
      </w:r>
      <w:r w:rsidR="00686467" w:rsidRPr="00732211">
        <w:rPr>
          <w:rFonts w:ascii="Calibri" w:hAnsi="Calibri" w:cs="Calibri"/>
          <w:color w:val="26327F"/>
          <w:sz w:val="24"/>
          <w:szCs w:val="24"/>
        </w:rPr>
        <w:t>y</w:t>
      </w:r>
      <w:r w:rsidRPr="00732211">
        <w:rPr>
          <w:rFonts w:ascii="Calibri" w:hAnsi="Calibri" w:cs="Calibri"/>
          <w:color w:val="26327F"/>
          <w:sz w:val="24"/>
          <w:szCs w:val="24"/>
        </w:rPr>
        <w:t xml:space="preserve"> Gruesos</w:t>
      </w:r>
      <w:r w:rsidR="00A157D6" w:rsidRPr="00732211">
        <w:rPr>
          <w:rFonts w:ascii="Calibri" w:hAnsi="Calibri" w:cs="Calibri"/>
          <w:color w:val="26327F"/>
          <w:sz w:val="24"/>
          <w:szCs w:val="24"/>
        </w:rPr>
        <w:t xml:space="preserve"> / ASTM C 136 -</w:t>
      </w:r>
      <w:r w:rsidR="00D31E60">
        <w:rPr>
          <w:rFonts w:ascii="Calibri" w:hAnsi="Calibri" w:cs="Calibri"/>
          <w:color w:val="26327F"/>
          <w:sz w:val="24"/>
          <w:szCs w:val="24"/>
        </w:rPr>
        <w:t>25</w:t>
      </w:r>
    </w:p>
    <w:p w14:paraId="3F32DBCB" w14:textId="78CAA46D" w:rsidR="004324B8" w:rsidRPr="00732211" w:rsidRDefault="004324B8" w:rsidP="00A157D6">
      <w:pPr>
        <w:pStyle w:val="Ttulo3"/>
        <w:spacing w:after="240" w:line="240" w:lineRule="auto"/>
        <w:ind w:left="1560" w:hanging="567"/>
        <w:rPr>
          <w:rFonts w:ascii="Calibri" w:hAnsi="Calibri" w:cs="Calibri"/>
          <w:b w:val="0"/>
          <w:bCs/>
          <w:color w:val="404040" w:themeColor="text1" w:themeTint="BF"/>
          <w:sz w:val="24"/>
          <w:szCs w:val="24"/>
        </w:rPr>
      </w:pPr>
      <w:r w:rsidRPr="00732211">
        <w:rPr>
          <w:rFonts w:ascii="Calibri" w:hAnsi="Calibri" w:cs="Calibri"/>
          <w:b w:val="0"/>
          <w:bCs/>
          <w:color w:val="404040" w:themeColor="text1" w:themeTint="BF"/>
          <w:sz w:val="24"/>
          <w:szCs w:val="24"/>
        </w:rPr>
        <w:t>Una muestra de agregado seco de masa conocida se separa a través de una serie de tamices con aberturas progresivamente más pequeñas para determinar la distribución del tamaño de las partículas.</w:t>
      </w:r>
    </w:p>
    <w:p w14:paraId="06448A33" w14:textId="4C3620AD" w:rsidR="004324B8" w:rsidRPr="004324B8" w:rsidRDefault="004324B8" w:rsidP="002D2A14">
      <w:pPr>
        <w:pStyle w:val="Ttulo2"/>
        <w:spacing w:after="240" w:line="240" w:lineRule="auto"/>
      </w:pPr>
      <w:r w:rsidRPr="004324B8">
        <w:t xml:space="preserve"> </w:t>
      </w:r>
      <w:r w:rsidRPr="004324B8">
        <w:rPr>
          <w:rFonts w:ascii="Calibri" w:hAnsi="Calibri" w:cs="Calibri"/>
          <w:color w:val="002060"/>
          <w:sz w:val="24"/>
          <w:szCs w:val="24"/>
        </w:rPr>
        <w:t xml:space="preserve">Materiales más finos que el tamiz 75 UM (N.º 200) en agregados mediante lavado </w:t>
      </w:r>
      <w:r w:rsidR="00A157D6">
        <w:rPr>
          <w:rFonts w:ascii="Calibri" w:hAnsi="Calibri" w:cs="Calibri"/>
          <w:color w:val="002060"/>
          <w:sz w:val="24"/>
          <w:szCs w:val="24"/>
        </w:rPr>
        <w:t>/ ASTM C117-23</w:t>
      </w:r>
    </w:p>
    <w:p w14:paraId="36619ADE" w14:textId="77777777" w:rsidR="002D2A14" w:rsidRPr="00732211" w:rsidRDefault="002D2A14" w:rsidP="00A157D6">
      <w:pPr>
        <w:pStyle w:val="Ttulo3"/>
        <w:spacing w:after="240" w:line="240" w:lineRule="auto"/>
        <w:ind w:left="1560" w:hanging="567"/>
        <w:rPr>
          <w:rFonts w:ascii="Calibri" w:hAnsi="Calibri" w:cs="Calibri"/>
          <w:b w:val="0"/>
          <w:bCs/>
          <w:color w:val="595959" w:themeColor="text1" w:themeTint="A6"/>
          <w:sz w:val="24"/>
          <w:szCs w:val="24"/>
        </w:rPr>
      </w:pPr>
      <w:r w:rsidRPr="00732211">
        <w:rPr>
          <w:rFonts w:ascii="Calibri" w:hAnsi="Calibri" w:cs="Calibri"/>
          <w:b w:val="0"/>
          <w:bCs/>
          <w:color w:val="595959" w:themeColor="text1" w:themeTint="A6"/>
          <w:sz w:val="24"/>
          <w:szCs w:val="24"/>
        </w:rPr>
        <w:t>Se lava una muestra del agregado siguiendo un procedimiento prescrito, utilizando agua corriente o agua con un agente humectante, según se especifique. El agua de lavado decantada, que contiene material suspendido y disuelto, se pasa por un tamiz de 75 μm (n.° 200). La pérdida de masa resultante del lavado se calcula como porcentaje de la masa de la muestra original y se expresa como el porcentaje de material más fino que el tamiz de 75 μm (n.° 200) tras el lavado.</w:t>
      </w:r>
    </w:p>
    <w:p w14:paraId="74B3B346" w14:textId="5C592399" w:rsidR="00B32624" w:rsidRPr="00732211" w:rsidRDefault="00B32624" w:rsidP="003769ED">
      <w:pPr>
        <w:pStyle w:val="Ttulo1"/>
        <w:spacing w:before="240" w:after="240" w:line="240" w:lineRule="auto"/>
        <w:rPr>
          <w:rFonts w:ascii="Calibri" w:hAnsi="Calibri" w:cs="Calibri"/>
          <w:color w:val="26327F"/>
          <w:sz w:val="28"/>
          <w:szCs w:val="28"/>
        </w:rPr>
      </w:pPr>
      <w:bookmarkStart w:id="11" w:name="_Toc228970445"/>
      <w:r w:rsidRPr="00732211">
        <w:rPr>
          <w:rFonts w:ascii="Calibri" w:hAnsi="Calibri" w:cs="Calibri"/>
          <w:color w:val="26327F"/>
          <w:sz w:val="28"/>
          <w:szCs w:val="28"/>
        </w:rPr>
        <w:t>SIGNIFICADO Y USO</w:t>
      </w:r>
      <w:bookmarkEnd w:id="11"/>
    </w:p>
    <w:p w14:paraId="7FF9F586" w14:textId="7125D950" w:rsidR="00A157D6" w:rsidRPr="00732211" w:rsidRDefault="00A157D6" w:rsidP="00A157D6">
      <w:pPr>
        <w:pStyle w:val="Ttulo2"/>
        <w:spacing w:after="240" w:line="240" w:lineRule="auto"/>
        <w:rPr>
          <w:rFonts w:ascii="Calibri" w:hAnsi="Calibri" w:cs="Calibri"/>
          <w:color w:val="26327F"/>
          <w:sz w:val="24"/>
          <w:szCs w:val="24"/>
        </w:rPr>
      </w:pPr>
      <w:r w:rsidRPr="00732211">
        <w:rPr>
          <w:rFonts w:ascii="Calibri" w:hAnsi="Calibri" w:cs="Calibri"/>
          <w:color w:val="26327F"/>
          <w:sz w:val="24"/>
          <w:szCs w:val="24"/>
        </w:rPr>
        <w:t xml:space="preserve">Análisis Granulométrico De Agregados Finos </w:t>
      </w:r>
      <w:r w:rsidR="00686467" w:rsidRPr="00732211">
        <w:rPr>
          <w:rFonts w:ascii="Calibri" w:hAnsi="Calibri" w:cs="Calibri"/>
          <w:color w:val="26327F"/>
          <w:sz w:val="24"/>
          <w:szCs w:val="24"/>
        </w:rPr>
        <w:t xml:space="preserve">y </w:t>
      </w:r>
      <w:r w:rsidRPr="00732211">
        <w:rPr>
          <w:rFonts w:ascii="Calibri" w:hAnsi="Calibri" w:cs="Calibri"/>
          <w:color w:val="26327F"/>
          <w:sz w:val="24"/>
          <w:szCs w:val="24"/>
        </w:rPr>
        <w:t>Gruesos / ASTM C 136 -</w:t>
      </w:r>
      <w:r w:rsidR="00D31E60">
        <w:rPr>
          <w:rFonts w:ascii="Calibri" w:hAnsi="Calibri" w:cs="Calibri"/>
          <w:color w:val="26327F"/>
          <w:sz w:val="24"/>
          <w:szCs w:val="24"/>
        </w:rPr>
        <w:t>25</w:t>
      </w:r>
    </w:p>
    <w:p w14:paraId="73C5AA5F" w14:textId="77777777" w:rsidR="00A157D6" w:rsidRPr="00732211" w:rsidRDefault="00A157D6" w:rsidP="00A157D6">
      <w:pPr>
        <w:pStyle w:val="Ttulo3"/>
        <w:spacing w:before="240" w:line="240" w:lineRule="auto"/>
        <w:ind w:left="1560" w:hanging="567"/>
        <w:rPr>
          <w:rFonts w:ascii="Calibri" w:hAnsi="Calibri" w:cs="Calibri"/>
          <w:color w:val="595959" w:themeColor="text1" w:themeTint="A6"/>
          <w:sz w:val="24"/>
          <w:szCs w:val="24"/>
        </w:rPr>
      </w:pPr>
      <w:r w:rsidRPr="00732211">
        <w:rPr>
          <w:rFonts w:ascii="Calibri" w:hAnsi="Calibri" w:cs="Calibri"/>
          <w:b w:val="0"/>
          <w:bCs/>
          <w:color w:val="595959" w:themeColor="text1" w:themeTint="A6"/>
          <w:sz w:val="24"/>
          <w:szCs w:val="24"/>
        </w:rPr>
        <w:t xml:space="preserve">Este método de ensayo se utiliza principalmente para determinar la granulometría de los materiales propuestos para su uso como áridos o que ya se utilizan como tales. Los resultados se emplean para determinar si la distribución del tamaño de partícula cumple con los requisitos de la especificación aplicable y para proporcionar los datos </w:t>
      </w:r>
      <w:r w:rsidRPr="00732211">
        <w:rPr>
          <w:rFonts w:ascii="Calibri" w:hAnsi="Calibri" w:cs="Calibri"/>
          <w:b w:val="0"/>
          <w:bCs/>
          <w:color w:val="595959" w:themeColor="text1" w:themeTint="A6"/>
          <w:sz w:val="24"/>
          <w:szCs w:val="24"/>
        </w:rPr>
        <w:lastRenderedPageBreak/>
        <w:t>necesarios para el control de la producción de diversos productos y mezclas de áridos. Los datos también pueden ser útiles para establecer relaciones sobre la porosidad y el empaquetamiento</w:t>
      </w:r>
      <w:r w:rsidRPr="00732211">
        <w:rPr>
          <w:rFonts w:ascii="Calibri" w:hAnsi="Calibri" w:cs="Calibri"/>
          <w:color w:val="595959" w:themeColor="text1" w:themeTint="A6"/>
          <w:sz w:val="24"/>
          <w:szCs w:val="24"/>
        </w:rPr>
        <w:t>.</w:t>
      </w:r>
    </w:p>
    <w:p w14:paraId="0125E0F9" w14:textId="7B4449F9" w:rsidR="00A157D6" w:rsidRPr="00732211" w:rsidRDefault="00A157D6" w:rsidP="00AD50D3">
      <w:pPr>
        <w:pStyle w:val="Ttulo3"/>
        <w:spacing w:before="240" w:after="240" w:line="240" w:lineRule="auto"/>
        <w:ind w:left="1843" w:hanging="709"/>
        <w:rPr>
          <w:rFonts w:ascii="Calibri" w:hAnsi="Calibri" w:cs="Calibri"/>
          <w:b w:val="0"/>
          <w:bCs/>
          <w:color w:val="595959" w:themeColor="text1" w:themeTint="A6"/>
          <w:sz w:val="24"/>
          <w:szCs w:val="24"/>
        </w:rPr>
      </w:pPr>
      <w:r w:rsidRPr="00A157D6">
        <w:rPr>
          <w:rFonts w:ascii="Calibri" w:eastAsia="Arial" w:hAnsi="Calibri" w:cs="Calibri"/>
          <w:color w:val="000000"/>
          <w:sz w:val="24"/>
          <w:szCs w:val="24"/>
          <w:lang w:val="es-PE"/>
        </w:rPr>
        <w:t xml:space="preserve"> </w:t>
      </w:r>
      <w:r w:rsidRPr="00732211">
        <w:rPr>
          <w:rFonts w:ascii="Calibri" w:hAnsi="Calibri" w:cs="Calibri"/>
          <w:b w:val="0"/>
          <w:bCs/>
          <w:color w:val="595959" w:themeColor="text1" w:themeTint="A6"/>
          <w:sz w:val="24"/>
          <w:szCs w:val="24"/>
        </w:rPr>
        <w:t>La determinación precisa de material con un tamaño inferior al del tamiz de 75 μm (n.º 200) no se puede lograr únicamente con este método de ensayo. Utilice el método de ensayo C117 para determinar el material con un tamaño inferior al del tamiz de 75 μm (n.º 200) mediante lavado.</w:t>
      </w:r>
    </w:p>
    <w:p w14:paraId="2CE90C79" w14:textId="77777777" w:rsidR="00A157D6" w:rsidRPr="00732211" w:rsidRDefault="00A157D6" w:rsidP="00AD50D3">
      <w:pPr>
        <w:pStyle w:val="Ttulo2"/>
        <w:spacing w:after="240" w:line="240" w:lineRule="auto"/>
        <w:rPr>
          <w:rFonts w:ascii="Calibri" w:hAnsi="Calibri" w:cs="Calibri"/>
          <w:color w:val="26327F"/>
          <w:sz w:val="24"/>
          <w:szCs w:val="24"/>
        </w:rPr>
      </w:pPr>
      <w:r w:rsidRPr="00732211">
        <w:rPr>
          <w:rFonts w:ascii="Calibri" w:hAnsi="Calibri" w:cs="Calibri"/>
          <w:color w:val="26327F"/>
          <w:sz w:val="24"/>
          <w:szCs w:val="24"/>
        </w:rPr>
        <w:t>Materiales más finos que el tamiz 75 UM (N.º 200) en agregados mediante lavado / ASTM C117-23</w:t>
      </w:r>
    </w:p>
    <w:p w14:paraId="721DEDF7" w14:textId="386A2A73" w:rsidR="00944DDB" w:rsidRPr="007C2E22" w:rsidRDefault="00944DDB" w:rsidP="00AD50D3">
      <w:pPr>
        <w:pStyle w:val="Ttulo3"/>
        <w:spacing w:before="240" w:line="240" w:lineRule="auto"/>
        <w:ind w:left="1843" w:hanging="709"/>
        <w:rPr>
          <w:rFonts w:ascii="Calibri" w:eastAsia="Arial" w:hAnsi="Calibri" w:cs="Calibri"/>
          <w:b w:val="0"/>
          <w:bCs/>
          <w:color w:val="595959" w:themeColor="text1" w:themeTint="A6"/>
          <w:sz w:val="24"/>
          <w:szCs w:val="24"/>
          <w:lang w:val="es-PE"/>
        </w:rPr>
      </w:pPr>
      <w:r w:rsidRPr="007C2E22">
        <w:rPr>
          <w:rFonts w:ascii="Calibri" w:eastAsia="Arial" w:hAnsi="Calibri" w:cs="Calibri"/>
          <w:b w:val="0"/>
          <w:bCs/>
          <w:color w:val="595959" w:themeColor="text1" w:themeTint="A6"/>
          <w:sz w:val="24"/>
          <w:szCs w:val="24"/>
          <w:lang w:val="es-PE"/>
        </w:rPr>
        <w:t>El material con un tamaño inferior al del tamiz de 75 μm (n.º 200) se puede separar de las partículas más grandes de forma mucho más eficiente y completa mediante el tamizado húmedo que mediante el tamizado en seco. Por lo tanto, cuando se requiere una determinación precisa del material con un tamaño inferior a 75 μm (n.º 200) en agregados finos o gruesos, este método de ensayo se aplica a la muestra antes del tamizado en seco, de acuerdo con el método de ensayo C136/C136M. Los resultados de este método se incluyen en el cálculo del método de ensayo C136/C136M, y la cantidad total de material con un tamaño inferior a 75 μm (n.º 200) obtenida mediante lavado, más la obtenida mediante el tamizado en seco de la misma muestra, se reporta junto con los resultados del método de ensayo C136/C136M. Por lo general, la cantidad adicional de material más fino que 75 μm (n.° 200) obtenida en el proceso de tamizado en seco es pequeña. Si es grande, se debe verificar la eficacia del lavado. También podría ser un indicio de degradación del agregado.</w:t>
      </w:r>
    </w:p>
    <w:p w14:paraId="65ED8C9E" w14:textId="77777777" w:rsidR="00944DDB" w:rsidRPr="007C2E22" w:rsidRDefault="00944DDB" w:rsidP="00AD50D3">
      <w:pPr>
        <w:pStyle w:val="Ttulo3"/>
        <w:spacing w:before="240" w:line="240" w:lineRule="auto"/>
        <w:ind w:left="1843" w:hanging="709"/>
        <w:rPr>
          <w:rFonts w:ascii="Calibri" w:eastAsia="Arial" w:hAnsi="Calibri" w:cs="Calibri"/>
          <w:b w:val="0"/>
          <w:bCs/>
          <w:color w:val="595959" w:themeColor="text1" w:themeTint="A6"/>
          <w:sz w:val="24"/>
          <w:szCs w:val="24"/>
          <w:lang w:val="es-PE"/>
        </w:rPr>
      </w:pPr>
      <w:r w:rsidRPr="007C2E22">
        <w:rPr>
          <w:rFonts w:ascii="Calibri" w:eastAsia="Arial" w:hAnsi="Calibri" w:cs="Calibri"/>
          <w:b w:val="0"/>
          <w:bCs/>
          <w:color w:val="595959" w:themeColor="text1" w:themeTint="A6"/>
          <w:sz w:val="24"/>
          <w:szCs w:val="24"/>
          <w:lang w:val="es-PE"/>
        </w:rPr>
        <w:t>El agua corriente es suficiente para separar el material de tamaño inferior a 75 μm (n.° 200) del material más grueso con la mayoría de los agregados. En algunos casos, el material más fino se adhiere a las partículas más grandes, como algunos recubrimientos de arcilla y recubrimientos en los agregados extraídos de mezclas bituminosas. En estos casos, el material fino se separará más fácilmente con un agente humectante en el agua.</w:t>
      </w:r>
    </w:p>
    <w:p w14:paraId="134E25D7" w14:textId="77777777" w:rsidR="00501837" w:rsidRPr="00732211" w:rsidRDefault="00721F89" w:rsidP="003769ED">
      <w:pPr>
        <w:pStyle w:val="Ttulo1"/>
        <w:spacing w:before="240" w:after="240" w:line="240" w:lineRule="auto"/>
        <w:rPr>
          <w:rFonts w:ascii="Calibri" w:hAnsi="Calibri" w:cs="Calibri"/>
          <w:color w:val="26327F"/>
          <w:sz w:val="28"/>
          <w:szCs w:val="28"/>
        </w:rPr>
      </w:pPr>
      <w:bookmarkStart w:id="12" w:name="_Toc388428183"/>
      <w:bookmarkStart w:id="13" w:name="_Toc412211616"/>
      <w:bookmarkStart w:id="14" w:name="_Toc226367720"/>
      <w:bookmarkStart w:id="15" w:name="_Toc228970446"/>
      <w:r w:rsidRPr="00732211">
        <w:rPr>
          <w:rFonts w:ascii="Calibri" w:hAnsi="Calibri" w:cs="Calibri"/>
          <w:color w:val="26327F"/>
          <w:sz w:val="28"/>
          <w:szCs w:val="28"/>
        </w:rPr>
        <w:t xml:space="preserve">ROLES, </w:t>
      </w:r>
      <w:r w:rsidR="00501837" w:rsidRPr="00732211">
        <w:rPr>
          <w:rFonts w:ascii="Calibri" w:hAnsi="Calibri" w:cs="Calibri"/>
          <w:color w:val="26327F"/>
          <w:sz w:val="28"/>
          <w:szCs w:val="28"/>
        </w:rPr>
        <w:t>RESPONSABILIDADES</w:t>
      </w:r>
      <w:bookmarkEnd w:id="12"/>
      <w:bookmarkEnd w:id="13"/>
      <w:r w:rsidRPr="00732211">
        <w:rPr>
          <w:rFonts w:ascii="Calibri" w:hAnsi="Calibri" w:cs="Calibri"/>
          <w:color w:val="26327F"/>
          <w:sz w:val="28"/>
          <w:szCs w:val="28"/>
        </w:rPr>
        <w:t xml:space="preserve"> Y FRECUENCIAS</w:t>
      </w:r>
      <w:bookmarkEnd w:id="14"/>
      <w:bookmarkEnd w:id="15"/>
    </w:p>
    <w:p w14:paraId="380E681F" w14:textId="55013E38" w:rsidR="007E3B45" w:rsidRPr="00732211" w:rsidRDefault="007E3B45" w:rsidP="00953693">
      <w:pPr>
        <w:pStyle w:val="Textodebloque"/>
        <w:tabs>
          <w:tab w:val="left" w:pos="426"/>
        </w:tabs>
        <w:ind w:left="426" w:right="-2"/>
        <w:rPr>
          <w:rFonts w:ascii="Calibri" w:eastAsia="Arial" w:hAnsi="Calibri" w:cs="Calibri"/>
          <w:color w:val="595959" w:themeColor="text1" w:themeTint="A6"/>
          <w:sz w:val="24"/>
          <w:szCs w:val="24"/>
          <w:lang w:val="es-PE"/>
        </w:rPr>
      </w:pPr>
      <w:r w:rsidRPr="00732211">
        <w:rPr>
          <w:rFonts w:ascii="Calibri" w:eastAsia="Arial" w:hAnsi="Calibri" w:cs="Calibri"/>
          <w:color w:val="595959" w:themeColor="text1" w:themeTint="A6"/>
          <w:sz w:val="24"/>
          <w:szCs w:val="24"/>
          <w:lang w:val="es-PE"/>
        </w:rPr>
        <w:t>Para poder iniciar y llevar a cabo las actividades</w:t>
      </w:r>
      <w:r w:rsidR="001D5362" w:rsidRPr="00732211">
        <w:rPr>
          <w:rFonts w:ascii="Calibri" w:eastAsia="Arial" w:hAnsi="Calibri" w:cs="Calibri"/>
          <w:color w:val="595959" w:themeColor="text1" w:themeTint="A6"/>
          <w:sz w:val="24"/>
          <w:szCs w:val="24"/>
          <w:lang w:val="es-PE"/>
        </w:rPr>
        <w:t xml:space="preserve"> </w:t>
      </w:r>
      <w:r w:rsidR="001D5362" w:rsidRPr="00732211">
        <w:rPr>
          <w:rFonts w:ascii="Calibri" w:hAnsi="Calibri" w:cs="Calibri"/>
          <w:color w:val="595959" w:themeColor="text1" w:themeTint="A6"/>
          <w:sz w:val="24"/>
          <w:szCs w:val="24"/>
        </w:rPr>
        <w:t>del análisis granulométrico de agregados finos y gruesos ASTM C136/</w:t>
      </w:r>
      <w:r w:rsidR="0072671E" w:rsidRPr="00732211">
        <w:rPr>
          <w:rFonts w:ascii="Calibri" w:hAnsi="Calibri" w:cs="Calibri"/>
          <w:color w:val="595959" w:themeColor="text1" w:themeTint="A6"/>
          <w:sz w:val="24"/>
          <w:szCs w:val="24"/>
        </w:rPr>
        <w:t>C</w:t>
      </w:r>
      <w:r w:rsidR="001D5362" w:rsidRPr="00732211">
        <w:rPr>
          <w:rFonts w:ascii="Calibri" w:hAnsi="Calibri" w:cs="Calibri"/>
          <w:color w:val="595959" w:themeColor="text1" w:themeTint="A6"/>
          <w:sz w:val="24"/>
          <w:szCs w:val="24"/>
        </w:rPr>
        <w:t>136m–25, materiales más finos que el tamiz 75-um (n.º 200) en agregados mediante lavado ASTM C117-23</w:t>
      </w:r>
      <w:r w:rsidRPr="00732211">
        <w:rPr>
          <w:rFonts w:ascii="Calibri" w:eastAsia="Arial" w:hAnsi="Calibri" w:cs="Calibri"/>
          <w:color w:val="595959" w:themeColor="text1" w:themeTint="A6"/>
          <w:sz w:val="24"/>
          <w:szCs w:val="24"/>
          <w:lang w:val="es-PE"/>
        </w:rPr>
        <w:t xml:space="preserve"> es necesario que los integrantes del proyecto conozcan y cumplan las siguientes responsabilidades</w:t>
      </w:r>
      <w:r w:rsidR="008079E6" w:rsidRPr="00732211">
        <w:rPr>
          <w:rFonts w:ascii="Calibri" w:eastAsia="Arial" w:hAnsi="Calibri" w:cs="Calibri"/>
          <w:color w:val="595959" w:themeColor="text1" w:themeTint="A6"/>
          <w:sz w:val="24"/>
          <w:szCs w:val="24"/>
          <w:lang w:val="es-PE"/>
        </w:rPr>
        <w:t>:</w:t>
      </w:r>
    </w:p>
    <w:p w14:paraId="36D0B7EA" w14:textId="77777777" w:rsidR="00953693" w:rsidRPr="00732211" w:rsidRDefault="00953693" w:rsidP="00953693">
      <w:pPr>
        <w:pStyle w:val="Textodebloque"/>
        <w:tabs>
          <w:tab w:val="left" w:pos="426"/>
        </w:tabs>
        <w:ind w:left="426" w:right="-2"/>
        <w:rPr>
          <w:rFonts w:ascii="Calibri" w:eastAsia="Arial" w:hAnsi="Calibri" w:cs="Calibri"/>
          <w:color w:val="595959" w:themeColor="text1" w:themeTint="A6"/>
          <w:sz w:val="24"/>
          <w:szCs w:val="24"/>
          <w:lang w:val="es-PE"/>
        </w:rPr>
      </w:pPr>
    </w:p>
    <w:tbl>
      <w:tblPr>
        <w:tblStyle w:val="Tablaconcuadrcula"/>
        <w:tblW w:w="4375" w:type="pct"/>
        <w:tblInd w:w="534" w:type="dxa"/>
        <w:tblLook w:val="04A0" w:firstRow="1" w:lastRow="0" w:firstColumn="1" w:lastColumn="0" w:noHBand="0" w:noVBand="1"/>
      </w:tblPr>
      <w:tblGrid>
        <w:gridCol w:w="2149"/>
        <w:gridCol w:w="4871"/>
        <w:gridCol w:w="1529"/>
      </w:tblGrid>
      <w:tr w:rsidR="005D011E" w:rsidRPr="00C12917" w14:paraId="7D2F662A" w14:textId="77777777" w:rsidTr="0025345F">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3B48359F" w:rsidR="005D011E" w:rsidRPr="005354A6" w:rsidRDefault="0022392C" w:rsidP="00953693">
            <w:pPr>
              <w:spacing w:line="240" w:lineRule="auto"/>
              <w:jc w:val="center"/>
              <w:rPr>
                <w:rFonts w:ascii="Calibri" w:hAnsi="Calibri" w:cs="Calibri"/>
                <w:b/>
                <w:color w:val="FFFFFF" w:themeColor="background1"/>
                <w:sz w:val="24"/>
                <w:szCs w:val="24"/>
                <w:lang w:val="es-PE"/>
              </w:rPr>
            </w:pPr>
            <w:r w:rsidRPr="005354A6">
              <w:rPr>
                <w:rFonts w:ascii="Calibri" w:hAnsi="Calibri" w:cs="Calibri"/>
                <w:b/>
                <w:color w:val="FFFFFF" w:themeColor="background1"/>
                <w:sz w:val="24"/>
                <w:szCs w:val="24"/>
                <w:lang w:val="es-PE"/>
              </w:rPr>
              <w:lastRenderedPageBreak/>
              <w:t>RESP</w:t>
            </w:r>
            <w:r w:rsidR="005D011E" w:rsidRPr="005354A6">
              <w:rPr>
                <w:rFonts w:ascii="Calibri" w:hAnsi="Calibri" w:cs="Calibri"/>
                <w:b/>
                <w:color w:val="FFFFFF" w:themeColor="background1"/>
                <w:sz w:val="24"/>
                <w:szCs w:val="24"/>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5354A6" w:rsidRDefault="005D011E" w:rsidP="00953693">
            <w:pPr>
              <w:spacing w:line="240" w:lineRule="auto"/>
              <w:jc w:val="center"/>
              <w:rPr>
                <w:rFonts w:ascii="Calibri" w:hAnsi="Calibri" w:cs="Calibri"/>
                <w:b/>
                <w:color w:val="FFFFFF" w:themeColor="background1"/>
                <w:sz w:val="24"/>
                <w:szCs w:val="24"/>
                <w:lang w:val="es-PE"/>
              </w:rPr>
            </w:pPr>
            <w:r w:rsidRPr="005354A6">
              <w:rPr>
                <w:rFonts w:ascii="Calibri" w:hAnsi="Calibri" w:cs="Calibri"/>
                <w:b/>
                <w:color w:val="FFFFFF" w:themeColor="background1"/>
                <w:sz w:val="24"/>
                <w:szCs w:val="24"/>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26A474EF" w:rsidR="005D011E" w:rsidRPr="005354A6" w:rsidRDefault="005D011E" w:rsidP="00953693">
            <w:pPr>
              <w:spacing w:line="240" w:lineRule="auto"/>
              <w:jc w:val="center"/>
              <w:rPr>
                <w:rFonts w:ascii="Calibri" w:hAnsi="Calibri" w:cs="Calibri"/>
                <w:b/>
                <w:color w:val="FFFFFF" w:themeColor="background1"/>
                <w:sz w:val="24"/>
                <w:szCs w:val="24"/>
                <w:lang w:val="es-PE"/>
              </w:rPr>
            </w:pPr>
            <w:r w:rsidRPr="005354A6">
              <w:rPr>
                <w:rFonts w:ascii="Calibri" w:hAnsi="Calibri" w:cs="Calibri"/>
                <w:b/>
                <w:color w:val="FFFFFF" w:themeColor="background1"/>
                <w:sz w:val="24"/>
                <w:szCs w:val="24"/>
                <w:lang w:val="es-PE"/>
              </w:rPr>
              <w:t>FRECUENCIA (M</w:t>
            </w:r>
            <w:r w:rsidR="005956B1" w:rsidRPr="005354A6">
              <w:rPr>
                <w:rFonts w:ascii="Calibri" w:hAnsi="Calibri" w:cs="Calibri"/>
                <w:b/>
                <w:color w:val="FFFFFF" w:themeColor="background1"/>
                <w:sz w:val="24"/>
                <w:szCs w:val="24"/>
                <w:lang w:val="es-PE"/>
              </w:rPr>
              <w:t>í</w:t>
            </w:r>
            <w:r w:rsidRPr="005354A6">
              <w:rPr>
                <w:rFonts w:ascii="Calibri" w:hAnsi="Calibri" w:cs="Calibri"/>
                <w:b/>
                <w:color w:val="FFFFFF" w:themeColor="background1"/>
                <w:sz w:val="24"/>
                <w:szCs w:val="24"/>
                <w:lang w:val="es-PE"/>
              </w:rPr>
              <w:t>nima)*</w:t>
            </w:r>
          </w:p>
        </w:tc>
      </w:tr>
      <w:tr w:rsidR="005D011E" w:rsidRPr="00C12917" w14:paraId="2172AD18" w14:textId="77777777" w:rsidTr="00B47D91">
        <w:trPr>
          <w:trHeight w:val="20"/>
        </w:trPr>
        <w:tc>
          <w:tcPr>
            <w:tcW w:w="1257" w:type="pct"/>
            <w:tcBorders>
              <w:top w:val="single" w:sz="4" w:space="0" w:color="0C2074"/>
              <w:bottom w:val="single" w:sz="4" w:space="0" w:color="0C2074"/>
            </w:tcBorders>
            <w:vAlign w:val="center"/>
          </w:tcPr>
          <w:p w14:paraId="1E6F569D" w14:textId="7CF150F3" w:rsidR="005D011E" w:rsidRPr="00732211" w:rsidRDefault="005D011E" w:rsidP="00953693">
            <w:pPr>
              <w:spacing w:after="40" w:line="240" w:lineRule="auto"/>
              <w:jc w:val="left"/>
              <w:rPr>
                <w:rFonts w:ascii="Calibri" w:eastAsiaTheme="minorHAnsi" w:hAnsi="Calibri" w:cs="Calibri"/>
                <w:color w:val="595959" w:themeColor="text1" w:themeTint="A6"/>
                <w:sz w:val="24"/>
                <w:szCs w:val="24"/>
                <w:lang w:val="es-PE" w:eastAsia="en-US"/>
              </w:rPr>
            </w:pPr>
            <w:r w:rsidRPr="00732211">
              <w:rPr>
                <w:rFonts w:ascii="Calibri" w:hAnsi="Calibri" w:cs="Calibri"/>
                <w:color w:val="595959" w:themeColor="text1" w:themeTint="A6"/>
                <w:sz w:val="24"/>
                <w:szCs w:val="24"/>
                <w:lang w:val="es-PE"/>
              </w:rPr>
              <w:t>Geren</w:t>
            </w:r>
            <w:r w:rsidR="008D1A79" w:rsidRPr="00732211">
              <w:rPr>
                <w:rFonts w:ascii="Calibri" w:hAnsi="Calibri" w:cs="Calibri"/>
                <w:color w:val="595959" w:themeColor="text1" w:themeTint="A6"/>
                <w:sz w:val="24"/>
                <w:szCs w:val="24"/>
                <w:lang w:val="es-PE"/>
              </w:rPr>
              <w:t>cia</w:t>
            </w:r>
            <w:r w:rsidRPr="00732211">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305A9A88" w14:textId="14A24273" w:rsidR="005D011E" w:rsidRPr="00732211" w:rsidRDefault="00837BA9" w:rsidP="00953693">
            <w:pPr>
              <w:spacing w:after="40" w:line="240" w:lineRule="auto"/>
              <w:rPr>
                <w:rFonts w:ascii="Calibri" w:eastAsiaTheme="minorHAnsi" w:hAnsi="Calibri" w:cs="Calibri"/>
                <w:color w:val="595959" w:themeColor="text1" w:themeTint="A6"/>
                <w:sz w:val="24"/>
                <w:szCs w:val="24"/>
                <w:lang w:val="es-PE" w:eastAsia="en-US"/>
              </w:rPr>
            </w:pPr>
            <w:r w:rsidRPr="00732211">
              <w:rPr>
                <w:rFonts w:ascii="Calibri" w:hAnsi="Calibri" w:cs="Calibri"/>
                <w:color w:val="595959" w:themeColor="text1" w:themeTint="A6"/>
                <w:sz w:val="24"/>
                <w:szCs w:val="24"/>
              </w:rPr>
              <w:t>Proveer los medios necesarios para poder cumplir el presente procedimiento siguiendo las normas y especificaciones, durante el desarrollo de todo el proyecto.</w:t>
            </w:r>
          </w:p>
        </w:tc>
        <w:tc>
          <w:tcPr>
            <w:tcW w:w="894" w:type="pct"/>
            <w:tcBorders>
              <w:top w:val="single" w:sz="4" w:space="0" w:color="0C2074"/>
              <w:bottom w:val="single" w:sz="4" w:space="0" w:color="0C2074"/>
            </w:tcBorders>
            <w:vAlign w:val="center"/>
          </w:tcPr>
          <w:p w14:paraId="1EE7108D" w14:textId="77777777" w:rsidR="005D011E" w:rsidRPr="00732211" w:rsidRDefault="001C48C2" w:rsidP="00953693">
            <w:pPr>
              <w:spacing w:after="40" w:line="240" w:lineRule="auto"/>
              <w:rPr>
                <w:rFonts w:ascii="Calibri" w:eastAsiaTheme="minorHAnsi" w:hAnsi="Calibri" w:cs="Calibri"/>
                <w:color w:val="595959" w:themeColor="text1" w:themeTint="A6"/>
                <w:sz w:val="24"/>
                <w:szCs w:val="24"/>
                <w:lang w:val="es-PE" w:eastAsia="en-US"/>
              </w:rPr>
            </w:pPr>
            <w:r w:rsidRPr="00732211">
              <w:rPr>
                <w:rFonts w:ascii="Calibri" w:hAnsi="Calibri" w:cs="Calibri"/>
                <w:color w:val="595959" w:themeColor="text1" w:themeTint="A6"/>
                <w:sz w:val="24"/>
                <w:szCs w:val="24"/>
                <w:lang w:val="es-PE"/>
              </w:rPr>
              <w:t>Durante el desarrollo de todo el proyecto</w:t>
            </w:r>
            <w:r w:rsidR="00B03AC0" w:rsidRPr="00732211">
              <w:rPr>
                <w:rFonts w:ascii="Calibri" w:hAnsi="Calibri" w:cs="Calibri"/>
                <w:color w:val="595959" w:themeColor="text1" w:themeTint="A6"/>
                <w:sz w:val="24"/>
                <w:szCs w:val="24"/>
                <w:lang w:val="es-PE"/>
              </w:rPr>
              <w:t>.</w:t>
            </w:r>
          </w:p>
        </w:tc>
      </w:tr>
      <w:tr w:rsidR="004B0ADF" w:rsidRPr="00C12917" w14:paraId="2D6F032A" w14:textId="77777777" w:rsidTr="00B47D91">
        <w:trPr>
          <w:trHeight w:val="20"/>
        </w:trPr>
        <w:tc>
          <w:tcPr>
            <w:tcW w:w="1257" w:type="pct"/>
            <w:tcBorders>
              <w:top w:val="single" w:sz="4" w:space="0" w:color="0C2074"/>
            </w:tcBorders>
            <w:vAlign w:val="center"/>
          </w:tcPr>
          <w:p w14:paraId="47672A37" w14:textId="2D3CA706" w:rsidR="004B0ADF" w:rsidRPr="00732211" w:rsidRDefault="008D1A79" w:rsidP="00953693">
            <w:pPr>
              <w:spacing w:after="40" w:line="240" w:lineRule="auto"/>
              <w:jc w:val="left"/>
              <w:rPr>
                <w:rFonts w:ascii="Calibri" w:hAnsi="Calibri" w:cs="Calibri"/>
                <w:bCs/>
                <w:color w:val="595959" w:themeColor="text1" w:themeTint="A6"/>
                <w:sz w:val="24"/>
                <w:szCs w:val="24"/>
                <w:lang w:val="es-PE"/>
              </w:rPr>
            </w:pPr>
            <w:r w:rsidRPr="00732211">
              <w:rPr>
                <w:rFonts w:ascii="Calibri" w:hAnsi="Calibri" w:cs="Calibri"/>
                <w:bCs/>
                <w:color w:val="595959" w:themeColor="text1" w:themeTint="A6"/>
                <w:sz w:val="24"/>
                <w:szCs w:val="24"/>
                <w:lang w:val="es-ES_tradnl"/>
              </w:rPr>
              <w:t>Superintendencias y Jefaturas de Área</w:t>
            </w:r>
          </w:p>
        </w:tc>
        <w:tc>
          <w:tcPr>
            <w:tcW w:w="2849" w:type="pct"/>
            <w:tcBorders>
              <w:top w:val="single" w:sz="4" w:space="0" w:color="0C2074"/>
              <w:bottom w:val="single" w:sz="4" w:space="0" w:color="0C2074"/>
            </w:tcBorders>
            <w:vAlign w:val="center"/>
          </w:tcPr>
          <w:p w14:paraId="5BCB582B" w14:textId="4F964C21" w:rsidR="004B0ADF" w:rsidRPr="00732211" w:rsidRDefault="008D1A79"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ES_tradnl"/>
              </w:rPr>
              <w:t>Velar por el cumplimiento y aplicación del presente procedimiento y el PETS asociado a la actividad</w:t>
            </w:r>
            <w:r w:rsidR="004B0ADF" w:rsidRPr="00732211">
              <w:rPr>
                <w:rFonts w:ascii="Calibri" w:hAnsi="Calibri" w:cs="Calibri"/>
                <w:color w:val="595959" w:themeColor="text1" w:themeTint="A6"/>
                <w:sz w:val="24"/>
                <w:szCs w:val="24"/>
                <w:lang w:val="es-PE"/>
              </w:rPr>
              <w:t>.</w:t>
            </w:r>
            <w:r w:rsidRPr="00732211">
              <w:rPr>
                <w:rFonts w:ascii="Calibri" w:hAnsi="Calibri" w:cs="Calibri"/>
                <w:color w:val="595959" w:themeColor="text1" w:themeTint="A6"/>
                <w:sz w:val="24"/>
                <w:szCs w:val="24"/>
                <w:lang w:val="es-PE"/>
              </w:rPr>
              <w:br/>
            </w:r>
            <w:r w:rsidRPr="00732211">
              <w:rPr>
                <w:rFonts w:ascii="Calibri" w:hAnsi="Calibri" w:cs="Calibri"/>
                <w:color w:val="595959" w:themeColor="text1" w:themeTint="A6"/>
                <w:sz w:val="24"/>
                <w:szCs w:val="24"/>
                <w:lang w:val="es-ES_tradnl"/>
              </w:rPr>
              <w:t>Proporcionar las facilidades logísticas y de recursos humanos para la difusión de este procedimiento.</w:t>
            </w:r>
            <w:r w:rsidRPr="00732211">
              <w:rPr>
                <w:rFonts w:ascii="Calibri" w:hAnsi="Calibri" w:cs="Calibri"/>
                <w:color w:val="595959" w:themeColor="text1" w:themeTint="A6"/>
                <w:sz w:val="24"/>
                <w:szCs w:val="24"/>
                <w:lang w:val="es-ES_tradnl"/>
              </w:rPr>
              <w:br/>
              <w:t>Verificar que el personal a su cargo se encuentre 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732211" w:rsidRDefault="004B0ADF"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Durante el desarrollo de todo el proyecto.</w:t>
            </w:r>
          </w:p>
        </w:tc>
      </w:tr>
      <w:tr w:rsidR="00D67645" w:rsidRPr="00C12917" w14:paraId="1D93D1D6" w14:textId="77777777" w:rsidTr="00B47D91">
        <w:trPr>
          <w:trHeight w:val="20"/>
        </w:trPr>
        <w:tc>
          <w:tcPr>
            <w:tcW w:w="1257" w:type="pct"/>
            <w:vAlign w:val="center"/>
          </w:tcPr>
          <w:p w14:paraId="39FD7D53" w14:textId="77777777" w:rsidR="00D67645" w:rsidRPr="00732211" w:rsidRDefault="00D67645"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Jefe de calidad</w:t>
            </w:r>
          </w:p>
        </w:tc>
        <w:tc>
          <w:tcPr>
            <w:tcW w:w="2849" w:type="pct"/>
            <w:tcBorders>
              <w:top w:val="single" w:sz="4" w:space="0" w:color="0C2074"/>
              <w:bottom w:val="single" w:sz="4" w:space="0" w:color="auto"/>
            </w:tcBorders>
            <w:vAlign w:val="center"/>
          </w:tcPr>
          <w:p w14:paraId="6C7BE034" w14:textId="77777777" w:rsidR="00AD240A" w:rsidRPr="00732211" w:rsidRDefault="0025345F"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 xml:space="preserve">Asegurar la adecuada gestión de los certificados de calidad de los insumos y calibración de equipos. </w:t>
            </w:r>
          </w:p>
          <w:p w14:paraId="702B341B" w14:textId="4DF82F37" w:rsidR="0025345F" w:rsidRPr="00732211" w:rsidRDefault="0025345F" w:rsidP="003F3D5E">
            <w:pPr>
              <w:spacing w:line="240" w:lineRule="auto"/>
              <w:jc w:val="left"/>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Inspeccionar</w:t>
            </w:r>
            <w:r w:rsidR="0072671E" w:rsidRPr="00732211">
              <w:rPr>
                <w:rFonts w:ascii="Calibri" w:hAnsi="Calibri" w:cs="Calibri"/>
                <w:color w:val="595959" w:themeColor="text1" w:themeTint="A6"/>
                <w:sz w:val="24"/>
                <w:szCs w:val="24"/>
                <w:lang w:val="es-PE"/>
              </w:rPr>
              <w:t xml:space="preserve"> de manera</w:t>
            </w:r>
            <w:r w:rsidR="00AD240A" w:rsidRPr="00732211">
              <w:rPr>
                <w:rFonts w:ascii="Calibri" w:hAnsi="Calibri" w:cs="Calibri"/>
                <w:color w:val="595959" w:themeColor="text1" w:themeTint="A6"/>
                <w:sz w:val="24"/>
                <w:szCs w:val="24"/>
                <w:lang w:val="es-PE"/>
              </w:rPr>
              <w:t xml:space="preserve"> aleatoria </w:t>
            </w:r>
            <w:r w:rsidRPr="00732211">
              <w:rPr>
                <w:rFonts w:ascii="Calibri" w:hAnsi="Calibri" w:cs="Calibri"/>
                <w:color w:val="595959" w:themeColor="text1" w:themeTint="A6"/>
                <w:sz w:val="24"/>
                <w:szCs w:val="24"/>
                <w:lang w:val="es-PE"/>
              </w:rPr>
              <w:t>que las actividades relacionadas al</w:t>
            </w:r>
            <w:r w:rsidR="00AD240A" w:rsidRPr="00732211">
              <w:rPr>
                <w:rFonts w:ascii="Calibri" w:hAnsi="Calibri" w:cs="Calibri"/>
                <w:color w:val="595959" w:themeColor="text1" w:themeTint="A6"/>
                <w:sz w:val="24"/>
                <w:szCs w:val="24"/>
                <w:lang w:val="es-PE"/>
              </w:rPr>
              <w:t xml:space="preserve"> ensayo </w:t>
            </w:r>
            <w:r w:rsidR="003F3D5E" w:rsidRPr="00732211">
              <w:rPr>
                <w:rFonts w:ascii="Calibri" w:hAnsi="Calibri" w:cs="Calibri"/>
                <w:color w:val="595959" w:themeColor="text1" w:themeTint="A6"/>
                <w:sz w:val="24"/>
                <w:szCs w:val="24"/>
                <w:lang w:val="es-PE"/>
              </w:rPr>
              <w:t>de Análisis</w:t>
            </w:r>
            <w:r w:rsidR="00AD240A" w:rsidRPr="00732211">
              <w:rPr>
                <w:rFonts w:ascii="Calibri" w:hAnsi="Calibri" w:cs="Calibri"/>
                <w:color w:val="595959" w:themeColor="text1" w:themeTint="A6"/>
                <w:sz w:val="24"/>
                <w:szCs w:val="24"/>
              </w:rPr>
              <w:t xml:space="preserve"> granulométrico agregado finos y grueso, materiales más finos que el tamiz 75-UM (N.º 200) en agregados mediante </w:t>
            </w:r>
            <w:r w:rsidR="009F3D89" w:rsidRPr="00732211">
              <w:rPr>
                <w:rFonts w:ascii="Calibri" w:hAnsi="Calibri" w:cs="Calibri"/>
                <w:color w:val="595959" w:themeColor="text1" w:themeTint="A6"/>
                <w:sz w:val="24"/>
                <w:szCs w:val="24"/>
              </w:rPr>
              <w:t>lavado</w:t>
            </w:r>
            <w:r w:rsidR="009F3D89" w:rsidRPr="00732211">
              <w:rPr>
                <w:rFonts w:ascii="Calibri" w:hAnsi="Calibri" w:cs="Calibri"/>
                <w:b/>
                <w:bCs/>
                <w:color w:val="595959" w:themeColor="text1" w:themeTint="A6"/>
                <w:sz w:val="24"/>
                <w:szCs w:val="24"/>
              </w:rPr>
              <w:t xml:space="preserve"> </w:t>
            </w:r>
            <w:r w:rsidR="009F3D89" w:rsidRPr="00732211">
              <w:rPr>
                <w:rFonts w:ascii="Calibri" w:hAnsi="Calibri" w:cs="Calibri"/>
                <w:color w:val="595959" w:themeColor="text1" w:themeTint="A6"/>
                <w:sz w:val="24"/>
                <w:szCs w:val="24"/>
              </w:rPr>
              <w:t>sean</w:t>
            </w:r>
            <w:r w:rsidRPr="00732211">
              <w:rPr>
                <w:rFonts w:ascii="Calibri" w:hAnsi="Calibri" w:cs="Calibri"/>
                <w:color w:val="595959" w:themeColor="text1" w:themeTint="A6"/>
                <w:sz w:val="24"/>
                <w:szCs w:val="24"/>
                <w:lang w:val="es-PE"/>
              </w:rPr>
              <w:t xml:space="preserve"> ejecutadas de acuerdo con las normas técnicas.</w:t>
            </w:r>
          </w:p>
          <w:p w14:paraId="447AE3DF" w14:textId="0E9F86CB" w:rsidR="0025345F" w:rsidRPr="00732211" w:rsidRDefault="0025345F"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Programar y coordinar las actividades de control y aseguramiento de la calidad en el proyecto.</w:t>
            </w:r>
          </w:p>
          <w:p w14:paraId="3984C9CA" w14:textId="65E2DDB6" w:rsidR="0025345F" w:rsidRPr="00732211" w:rsidRDefault="0025345F"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Realizar inspecciones inopinadas a laboratorio.</w:t>
            </w:r>
          </w:p>
          <w:p w14:paraId="4CBDB1F1" w14:textId="358AEF4E" w:rsidR="0025345F" w:rsidRPr="00732211" w:rsidRDefault="0025345F"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Monitorear el cumplimiento de frecuencia de ensayos</w:t>
            </w:r>
          </w:p>
        </w:tc>
        <w:tc>
          <w:tcPr>
            <w:tcW w:w="894" w:type="pct"/>
            <w:tcBorders>
              <w:top w:val="single" w:sz="4" w:space="0" w:color="0C2074"/>
              <w:bottom w:val="single" w:sz="4" w:space="0" w:color="auto"/>
            </w:tcBorders>
            <w:vAlign w:val="center"/>
          </w:tcPr>
          <w:p w14:paraId="24604DC2" w14:textId="77777777" w:rsidR="00D67645" w:rsidRPr="00732211" w:rsidRDefault="00D67645"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B47D91">
        <w:trPr>
          <w:trHeight w:val="20"/>
        </w:trPr>
        <w:tc>
          <w:tcPr>
            <w:tcW w:w="1257" w:type="pct"/>
            <w:vAlign w:val="center"/>
          </w:tcPr>
          <w:p w14:paraId="16EA7F2C" w14:textId="00CEC998" w:rsidR="00D773E2" w:rsidRPr="00732211" w:rsidRDefault="008D1A79" w:rsidP="00953693">
            <w:pPr>
              <w:spacing w:after="40" w:line="240" w:lineRule="auto"/>
              <w:jc w:val="left"/>
              <w:rPr>
                <w:rFonts w:ascii="Calibri" w:hAnsi="Calibri" w:cs="Calibri"/>
                <w:bCs/>
                <w:color w:val="595959" w:themeColor="text1" w:themeTint="A6"/>
                <w:sz w:val="24"/>
                <w:szCs w:val="24"/>
                <w:lang w:val="es-PE"/>
              </w:rPr>
            </w:pPr>
            <w:r w:rsidRPr="00732211">
              <w:rPr>
                <w:rFonts w:ascii="Calibri" w:hAnsi="Calibri" w:cs="Calibri"/>
                <w:bCs/>
                <w:color w:val="595959" w:themeColor="text1" w:themeTint="A6"/>
                <w:sz w:val="24"/>
                <w:szCs w:val="24"/>
                <w:lang w:val="es-ES_tradnl"/>
              </w:rPr>
              <w:t>Jefe de Laboratorio</w:t>
            </w:r>
          </w:p>
        </w:tc>
        <w:tc>
          <w:tcPr>
            <w:tcW w:w="2849" w:type="pct"/>
            <w:tcBorders>
              <w:top w:val="single" w:sz="4" w:space="0" w:color="0C2074"/>
              <w:bottom w:val="single" w:sz="4" w:space="0" w:color="0C2074"/>
            </w:tcBorders>
            <w:vAlign w:val="center"/>
          </w:tcPr>
          <w:p w14:paraId="3B24AC29" w14:textId="77777777" w:rsidR="007402B1" w:rsidRPr="00732211" w:rsidRDefault="007402B1"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rPr>
              <w:t>Es responsable de conocer y dominar las especificaciones técnicas del proyecto, y verificar su cumplimiento durante la ejecución del proyecto</w:t>
            </w:r>
          </w:p>
          <w:p w14:paraId="08ED76B1" w14:textId="45381FF4" w:rsidR="007402B1" w:rsidRPr="00732211" w:rsidRDefault="007402B1"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rPr>
              <w:t xml:space="preserve">Realizar el seguimiento e inspección visual a los ensayos de </w:t>
            </w:r>
            <w:r w:rsidR="003F3D5E" w:rsidRPr="00732211">
              <w:rPr>
                <w:rFonts w:ascii="Calibri" w:hAnsi="Calibri" w:cs="Calibri"/>
                <w:color w:val="595959" w:themeColor="text1" w:themeTint="A6"/>
                <w:sz w:val="24"/>
                <w:szCs w:val="24"/>
              </w:rPr>
              <w:t xml:space="preserve">Análisis granulométrico agregado finos y grueso, materiales más finos que el tamiz 75-UM (N.º 200) en agregados mediante lavado  </w:t>
            </w:r>
            <w:r w:rsidRPr="00732211">
              <w:rPr>
                <w:rFonts w:ascii="Calibri" w:hAnsi="Calibri" w:cs="Calibri"/>
                <w:color w:val="595959" w:themeColor="text1" w:themeTint="A6"/>
                <w:sz w:val="24"/>
                <w:szCs w:val="24"/>
              </w:rPr>
              <w:t xml:space="preserve"> para asegurar el cumplimiento de las especificaciones y normas técnicas.</w:t>
            </w:r>
          </w:p>
          <w:p w14:paraId="18EF16F4" w14:textId="77777777" w:rsidR="007402B1" w:rsidRPr="00732211" w:rsidRDefault="007402B1"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rPr>
              <w:t xml:space="preserve">Supervisar y administrar los protocolos relacionados al presente procedimiento, </w:t>
            </w:r>
            <w:r w:rsidRPr="00732211">
              <w:rPr>
                <w:rFonts w:ascii="Calibri" w:hAnsi="Calibri" w:cs="Calibri"/>
                <w:color w:val="595959" w:themeColor="text1" w:themeTint="A6"/>
                <w:sz w:val="24"/>
                <w:szCs w:val="24"/>
              </w:rPr>
              <w:lastRenderedPageBreak/>
              <w:t>inspeccionar que se cumpla el presente procedimiento, durante el desarrollo de la actividad.</w:t>
            </w:r>
          </w:p>
          <w:p w14:paraId="27506064" w14:textId="77777777" w:rsidR="007402B1" w:rsidRPr="00732211" w:rsidRDefault="007402B1"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rPr>
              <w:t>Verificar que todos los equipos de inspección, medición y ensayo cuenten con los certificados de calibración vigentes.</w:t>
            </w:r>
          </w:p>
          <w:p w14:paraId="518E9652" w14:textId="43A11DCB" w:rsidR="007402B1" w:rsidRPr="00732211" w:rsidRDefault="007402B1"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rPr>
              <w:t>Analizará los datos de los ensayos, aprobará la actividad, aprobará los resultados de los ensayos y comunicará a la supervisión para su respectiva validación.</w:t>
            </w:r>
          </w:p>
          <w:p w14:paraId="3D1D76C7" w14:textId="6629B841" w:rsidR="008D1A79" w:rsidRPr="00732211" w:rsidRDefault="007402B1"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rPr>
              <w:t>Difundir el presente procedimiento al personal involucrado antes de ejecutar el ensayo</w:t>
            </w:r>
          </w:p>
        </w:tc>
        <w:tc>
          <w:tcPr>
            <w:tcW w:w="894" w:type="pct"/>
            <w:tcBorders>
              <w:top w:val="single" w:sz="4" w:space="0" w:color="0C2074"/>
              <w:bottom w:val="single" w:sz="4" w:space="0" w:color="0C2074"/>
            </w:tcBorders>
            <w:vAlign w:val="center"/>
          </w:tcPr>
          <w:p w14:paraId="4EB6B606" w14:textId="77777777" w:rsidR="00D773E2" w:rsidRPr="00732211" w:rsidRDefault="00D773E2"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lastRenderedPageBreak/>
              <w:t>Durante el desarrollo de todo el Proyecto.</w:t>
            </w:r>
          </w:p>
          <w:p w14:paraId="2E62882F" w14:textId="77777777" w:rsidR="00D773E2" w:rsidRPr="00732211" w:rsidRDefault="00D773E2" w:rsidP="00953693">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B47D91">
        <w:trPr>
          <w:trHeight w:val="20"/>
        </w:trPr>
        <w:tc>
          <w:tcPr>
            <w:tcW w:w="1257" w:type="pct"/>
            <w:vAlign w:val="center"/>
          </w:tcPr>
          <w:p w14:paraId="096C5927" w14:textId="2378C629" w:rsidR="00AD7176" w:rsidRPr="00732211" w:rsidRDefault="008D1A79" w:rsidP="00953693">
            <w:pPr>
              <w:spacing w:after="40" w:line="240" w:lineRule="auto"/>
              <w:jc w:val="left"/>
              <w:rPr>
                <w:rFonts w:ascii="Calibri" w:hAnsi="Calibri" w:cs="Calibri"/>
                <w:bCs/>
                <w:color w:val="595959" w:themeColor="text1" w:themeTint="A6"/>
                <w:sz w:val="24"/>
                <w:szCs w:val="24"/>
                <w:lang w:val="es-PE"/>
              </w:rPr>
            </w:pPr>
            <w:r w:rsidRPr="00732211">
              <w:rPr>
                <w:rFonts w:ascii="Calibri" w:hAnsi="Calibri" w:cs="Calibri"/>
                <w:bCs/>
                <w:color w:val="595959" w:themeColor="text1" w:themeTint="A6"/>
                <w:sz w:val="24"/>
                <w:szCs w:val="24"/>
                <w:lang w:val="es-ES_tradnl"/>
              </w:rPr>
              <w:t>Técnico de Laboratorio</w:t>
            </w:r>
          </w:p>
        </w:tc>
        <w:tc>
          <w:tcPr>
            <w:tcW w:w="2849" w:type="pct"/>
            <w:tcBorders>
              <w:top w:val="single" w:sz="4" w:space="0" w:color="0C2074"/>
              <w:bottom w:val="single" w:sz="4" w:space="0" w:color="0C2074"/>
            </w:tcBorders>
            <w:vAlign w:val="center"/>
          </w:tcPr>
          <w:p w14:paraId="4EA625B3" w14:textId="5B89680D" w:rsidR="007402B1" w:rsidRPr="00732211" w:rsidRDefault="007402B1"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rPr>
              <w:t xml:space="preserve">Verificará la operatividad y calibración vigente de los equipos y herramientas, necesario para realizar el </w:t>
            </w:r>
            <w:r w:rsidR="00FC6EFA" w:rsidRPr="00732211">
              <w:rPr>
                <w:rFonts w:ascii="Calibri" w:hAnsi="Calibri" w:cs="Calibri"/>
                <w:color w:val="595959" w:themeColor="text1" w:themeTint="A6"/>
                <w:sz w:val="24"/>
                <w:szCs w:val="24"/>
              </w:rPr>
              <w:t>presente procedimiento</w:t>
            </w:r>
            <w:r w:rsidRPr="00732211">
              <w:rPr>
                <w:rFonts w:ascii="Calibri" w:hAnsi="Calibri" w:cs="Calibri"/>
                <w:color w:val="595959" w:themeColor="text1" w:themeTint="A6"/>
                <w:sz w:val="24"/>
                <w:szCs w:val="24"/>
              </w:rPr>
              <w:t>.</w:t>
            </w:r>
          </w:p>
          <w:p w14:paraId="6C51DBAB" w14:textId="74FAFCDB" w:rsidR="007402B1" w:rsidRPr="00732211" w:rsidRDefault="007402B1"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rPr>
              <w:t xml:space="preserve">Todas las actividades involucradas en el </w:t>
            </w:r>
            <w:r w:rsidR="003F3D5E" w:rsidRPr="00732211">
              <w:rPr>
                <w:rFonts w:ascii="Calibri" w:hAnsi="Calibri" w:cs="Calibri"/>
                <w:color w:val="595959" w:themeColor="text1" w:themeTint="A6"/>
                <w:sz w:val="24"/>
                <w:szCs w:val="24"/>
              </w:rPr>
              <w:t xml:space="preserve">Análisis granulométrico agregado finos y grueso, materiales más finos que el tamiz 75-UM (N.º 200) en agregados mediante lavado </w:t>
            </w:r>
            <w:r w:rsidRPr="00732211">
              <w:rPr>
                <w:rFonts w:ascii="Calibri" w:hAnsi="Calibri" w:cs="Calibri"/>
                <w:color w:val="595959" w:themeColor="text1" w:themeTint="A6"/>
                <w:sz w:val="24"/>
                <w:szCs w:val="24"/>
              </w:rPr>
              <w:t>se registrarán en su respectivo formato.</w:t>
            </w:r>
          </w:p>
          <w:p w14:paraId="631705F8" w14:textId="6B373DFC" w:rsidR="007402B1" w:rsidRPr="00732211" w:rsidRDefault="00FC6EFA"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rPr>
              <w:t>Responsable de</w:t>
            </w:r>
            <w:r w:rsidR="007402B1" w:rsidRPr="00732211">
              <w:rPr>
                <w:rFonts w:ascii="Calibri" w:hAnsi="Calibri" w:cs="Calibri"/>
                <w:color w:val="595959" w:themeColor="text1" w:themeTint="A6"/>
                <w:sz w:val="24"/>
                <w:szCs w:val="24"/>
              </w:rPr>
              <w:t xml:space="preserve"> la ejecución del ensayo de </w:t>
            </w:r>
            <w:r w:rsidR="003F3D5E" w:rsidRPr="00732211">
              <w:rPr>
                <w:rFonts w:ascii="Calibri" w:hAnsi="Calibri" w:cs="Calibri"/>
                <w:color w:val="595959" w:themeColor="text1" w:themeTint="A6"/>
                <w:sz w:val="24"/>
                <w:szCs w:val="24"/>
              </w:rPr>
              <w:t xml:space="preserve">Análisis granulométrico agregado finos y grueso, materiales más finos que el tamiz 75-UM (N.º 200) en agregados mediante </w:t>
            </w:r>
            <w:r w:rsidR="00F33D2A" w:rsidRPr="00732211">
              <w:rPr>
                <w:rFonts w:ascii="Calibri" w:hAnsi="Calibri" w:cs="Calibri"/>
                <w:color w:val="595959" w:themeColor="text1" w:themeTint="A6"/>
                <w:sz w:val="24"/>
                <w:szCs w:val="24"/>
              </w:rPr>
              <w:t>lavado en</w:t>
            </w:r>
            <w:r w:rsidR="007402B1" w:rsidRPr="00732211">
              <w:rPr>
                <w:rFonts w:ascii="Calibri" w:hAnsi="Calibri" w:cs="Calibri"/>
                <w:color w:val="595959" w:themeColor="text1" w:themeTint="A6"/>
                <w:sz w:val="24"/>
                <w:szCs w:val="24"/>
              </w:rPr>
              <w:t xml:space="preserve"> laboratorio.</w:t>
            </w:r>
          </w:p>
          <w:p w14:paraId="1CA4E12C" w14:textId="6EF76761" w:rsidR="008D1A79" w:rsidRPr="00732211" w:rsidRDefault="007402B1"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rPr>
              <w:t>Realizará los ensayos de acuerdo con los procedimientos aprobados y aprobará los resultados con el Supervisor de Control de Calidad.</w:t>
            </w:r>
          </w:p>
        </w:tc>
        <w:tc>
          <w:tcPr>
            <w:tcW w:w="894" w:type="pct"/>
            <w:tcBorders>
              <w:top w:val="single" w:sz="4" w:space="0" w:color="0C2074"/>
              <w:bottom w:val="single" w:sz="4" w:space="0" w:color="0C2074"/>
            </w:tcBorders>
            <w:vAlign w:val="center"/>
          </w:tcPr>
          <w:p w14:paraId="7C5F21B3" w14:textId="2014F50F" w:rsidR="00AD7176" w:rsidRPr="00732211" w:rsidRDefault="008D1A79"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Durante el desarrollo de todo el Proyecto.</w:t>
            </w:r>
          </w:p>
        </w:tc>
      </w:tr>
      <w:tr w:rsidR="00DE4A79" w:rsidRPr="00C12917" w14:paraId="0762E2EB" w14:textId="77777777" w:rsidTr="00B47D91">
        <w:trPr>
          <w:trHeight w:val="20"/>
        </w:trPr>
        <w:tc>
          <w:tcPr>
            <w:tcW w:w="1257" w:type="pct"/>
            <w:vAlign w:val="center"/>
          </w:tcPr>
          <w:p w14:paraId="5E336E05" w14:textId="1D57CBA1" w:rsidR="00DE4A79" w:rsidRPr="00732211" w:rsidRDefault="008D1A79" w:rsidP="00953693">
            <w:pPr>
              <w:spacing w:after="40" w:line="240" w:lineRule="auto"/>
              <w:jc w:val="left"/>
              <w:rPr>
                <w:rFonts w:ascii="Calibri" w:hAnsi="Calibri" w:cs="Calibri"/>
                <w:bCs/>
                <w:color w:val="595959" w:themeColor="text1" w:themeTint="A6"/>
                <w:sz w:val="24"/>
                <w:szCs w:val="24"/>
                <w:lang w:val="es-PE"/>
              </w:rPr>
            </w:pPr>
            <w:r w:rsidRPr="00732211">
              <w:rPr>
                <w:rFonts w:ascii="Calibri" w:hAnsi="Calibri" w:cs="Calibri"/>
                <w:bCs/>
                <w:color w:val="595959" w:themeColor="text1" w:themeTint="A6"/>
                <w:sz w:val="24"/>
                <w:szCs w:val="24"/>
                <w:lang w:val="es-ES_tradnl"/>
              </w:rPr>
              <w:t>Supervisores de SSOMA</w:t>
            </w:r>
          </w:p>
        </w:tc>
        <w:tc>
          <w:tcPr>
            <w:tcW w:w="2849" w:type="pct"/>
            <w:tcBorders>
              <w:top w:val="single" w:sz="4" w:space="0" w:color="0C2074"/>
              <w:bottom w:val="single" w:sz="4" w:space="0" w:color="0C2074"/>
            </w:tcBorders>
            <w:vAlign w:val="center"/>
          </w:tcPr>
          <w:p w14:paraId="49E2E901" w14:textId="77777777" w:rsidR="00DE4A79" w:rsidRPr="00732211" w:rsidRDefault="008D1A79" w:rsidP="00953693">
            <w:pPr>
              <w:spacing w:after="40" w:line="240" w:lineRule="auto"/>
              <w:rPr>
                <w:rFonts w:ascii="Calibri" w:hAnsi="Calibri" w:cs="Calibri"/>
                <w:color w:val="595959" w:themeColor="text1" w:themeTint="A6"/>
                <w:sz w:val="24"/>
                <w:szCs w:val="24"/>
              </w:rPr>
            </w:pPr>
            <w:r w:rsidRPr="00732211">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00D773E2" w:rsidRPr="00732211">
              <w:rPr>
                <w:rFonts w:ascii="Calibri" w:hAnsi="Calibri" w:cs="Calibri"/>
                <w:color w:val="595959" w:themeColor="text1" w:themeTint="A6"/>
                <w:sz w:val="24"/>
                <w:szCs w:val="24"/>
              </w:rPr>
              <w:t>.</w:t>
            </w:r>
          </w:p>
          <w:p w14:paraId="7610B09F" w14:textId="3FB9DE17" w:rsidR="008D1A79" w:rsidRPr="00732211" w:rsidRDefault="008D1A79"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ES_tradnl"/>
              </w:rPr>
              <w:t xml:space="preserve">Inspeccionar </w:t>
            </w:r>
            <w:r w:rsidRPr="00732211">
              <w:rPr>
                <w:rFonts w:ascii="Calibri" w:eastAsia="Arial" w:hAnsi="Calibri" w:cs="Calibri"/>
                <w:color w:val="595959" w:themeColor="text1" w:themeTint="A6"/>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732211" w:rsidRDefault="00965D5B" w:rsidP="00953693">
            <w:pPr>
              <w:spacing w:after="40" w:line="240" w:lineRule="auto"/>
              <w:rPr>
                <w:rFonts w:ascii="Calibri" w:hAnsi="Calibri" w:cs="Calibri"/>
                <w:color w:val="595959" w:themeColor="text1" w:themeTint="A6"/>
                <w:sz w:val="24"/>
                <w:szCs w:val="24"/>
                <w:lang w:val="es-PE"/>
              </w:rPr>
            </w:pPr>
            <w:r w:rsidRPr="00732211">
              <w:rPr>
                <w:rFonts w:ascii="Calibri" w:hAnsi="Calibri" w:cs="Calibri"/>
                <w:color w:val="595959" w:themeColor="text1" w:themeTint="A6"/>
                <w:sz w:val="24"/>
                <w:szCs w:val="24"/>
                <w:lang w:val="es-PE"/>
              </w:rPr>
              <w:t>Durante el desarrollo de todo el Proyecto.</w:t>
            </w:r>
          </w:p>
          <w:p w14:paraId="42425FD2" w14:textId="77777777" w:rsidR="005976C8" w:rsidRPr="00732211" w:rsidRDefault="005976C8" w:rsidP="00953693">
            <w:pPr>
              <w:spacing w:after="40" w:line="240" w:lineRule="auto"/>
              <w:rPr>
                <w:rFonts w:ascii="Calibri" w:hAnsi="Calibri" w:cs="Calibri"/>
                <w:color w:val="595959" w:themeColor="text1" w:themeTint="A6"/>
                <w:sz w:val="24"/>
                <w:szCs w:val="24"/>
                <w:lang w:val="es-PE"/>
              </w:rPr>
            </w:pPr>
          </w:p>
        </w:tc>
      </w:tr>
    </w:tbl>
    <w:p w14:paraId="0E453F7C" w14:textId="4151EC86" w:rsidR="00910FD3" w:rsidRPr="00732211" w:rsidRDefault="00DE5C70" w:rsidP="00953693">
      <w:pPr>
        <w:spacing w:after="40" w:line="240" w:lineRule="auto"/>
        <w:jc w:val="center"/>
        <w:rPr>
          <w:rFonts w:ascii="Calibri" w:eastAsia="Times New Roman" w:hAnsi="Calibri" w:cs="Calibri"/>
          <w:color w:val="595959" w:themeColor="text1" w:themeTint="A6"/>
          <w:sz w:val="24"/>
          <w:szCs w:val="24"/>
          <w:lang w:val="es-ES_tradnl" w:eastAsia="es-ES"/>
        </w:rPr>
      </w:pPr>
      <w:r w:rsidRPr="00732211">
        <w:rPr>
          <w:rFonts w:ascii="Calibri" w:eastAsia="Times New Roman" w:hAnsi="Calibri" w:cs="Calibri"/>
          <w:b/>
          <w:bCs/>
          <w:color w:val="595959" w:themeColor="text1" w:themeTint="A6"/>
          <w:sz w:val="24"/>
          <w:szCs w:val="24"/>
          <w:lang w:val="es-ES_tradnl" w:eastAsia="es-ES"/>
        </w:rPr>
        <w:t>Tabla No 1</w:t>
      </w:r>
      <w:r w:rsidRPr="00732211">
        <w:rPr>
          <w:rFonts w:ascii="Calibri" w:eastAsia="Times New Roman" w:hAnsi="Calibri" w:cs="Calibri"/>
          <w:color w:val="595959" w:themeColor="text1" w:themeTint="A6"/>
          <w:sz w:val="24"/>
          <w:szCs w:val="24"/>
          <w:lang w:val="es-ES_tradnl" w:eastAsia="es-ES"/>
        </w:rPr>
        <w:t>: Roles y Responsabilidades</w:t>
      </w:r>
      <w:r w:rsidR="00FC6EFA" w:rsidRPr="00732211">
        <w:rPr>
          <w:rFonts w:ascii="Calibri" w:eastAsia="Times New Roman" w:hAnsi="Calibri" w:cs="Calibri"/>
          <w:color w:val="595959" w:themeColor="text1" w:themeTint="A6"/>
          <w:sz w:val="24"/>
          <w:szCs w:val="24"/>
          <w:lang w:val="es-ES_tradnl" w:eastAsia="es-ES"/>
        </w:rPr>
        <w:t>.</w:t>
      </w:r>
    </w:p>
    <w:p w14:paraId="335DF1F4" w14:textId="77777777" w:rsidR="00FC6EFA" w:rsidRPr="00732211" w:rsidRDefault="00FC6EFA" w:rsidP="00953693">
      <w:pPr>
        <w:spacing w:after="40" w:line="240" w:lineRule="auto"/>
        <w:jc w:val="center"/>
        <w:rPr>
          <w:rFonts w:ascii="Calibri" w:eastAsia="Times New Roman" w:hAnsi="Calibri" w:cs="Calibri"/>
          <w:color w:val="595959" w:themeColor="text1" w:themeTint="A6"/>
          <w:sz w:val="24"/>
          <w:szCs w:val="24"/>
          <w:lang w:val="es-ES_tradnl" w:eastAsia="es-ES"/>
        </w:rPr>
      </w:pPr>
    </w:p>
    <w:p w14:paraId="4E9B1115" w14:textId="77777777" w:rsidR="00FC6EFA" w:rsidRPr="005354A6" w:rsidRDefault="00FC6EFA" w:rsidP="00953693">
      <w:pPr>
        <w:spacing w:after="40" w:line="240" w:lineRule="auto"/>
        <w:jc w:val="center"/>
        <w:rPr>
          <w:rFonts w:ascii="Calibri" w:hAnsi="Calibri" w:cs="Calibri"/>
          <w:color w:val="000000"/>
          <w:sz w:val="24"/>
          <w:szCs w:val="24"/>
          <w:lang w:val="es-ES_tradnl"/>
        </w:rPr>
      </w:pPr>
    </w:p>
    <w:p w14:paraId="769C9EFA" w14:textId="69C231CC" w:rsidR="00B32624" w:rsidRPr="00732211" w:rsidRDefault="00B32624" w:rsidP="005B260C">
      <w:pPr>
        <w:pStyle w:val="Ttulo1"/>
        <w:spacing w:before="240" w:line="240" w:lineRule="auto"/>
        <w:rPr>
          <w:rFonts w:ascii="Calibri" w:hAnsi="Calibri" w:cs="Calibri"/>
          <w:color w:val="26327F"/>
          <w:sz w:val="28"/>
          <w:szCs w:val="28"/>
        </w:rPr>
      </w:pPr>
      <w:bookmarkStart w:id="16" w:name="_Toc228970447"/>
      <w:r w:rsidRPr="00732211">
        <w:rPr>
          <w:rFonts w:ascii="Calibri" w:hAnsi="Calibri" w:cs="Calibri"/>
          <w:color w:val="26327F"/>
          <w:sz w:val="28"/>
          <w:szCs w:val="28"/>
        </w:rPr>
        <w:lastRenderedPageBreak/>
        <w:t>CONSIDERACIONES DE SEGURIDAD PREVIAS A LA ACTIVIDAD</w:t>
      </w:r>
      <w:bookmarkEnd w:id="16"/>
    </w:p>
    <w:p w14:paraId="0FA440AD" w14:textId="20CA2F26" w:rsidR="00916875" w:rsidRPr="00732211" w:rsidRDefault="00B32624" w:rsidP="005B260C">
      <w:pPr>
        <w:pStyle w:val="Ttulo2"/>
        <w:spacing w:before="240" w:after="240" w:line="240" w:lineRule="auto"/>
        <w:ind w:left="709"/>
        <w:rPr>
          <w:rFonts w:ascii="Calibri" w:hAnsi="Calibri" w:cs="Calibri"/>
          <w:color w:val="26327F"/>
          <w:sz w:val="28"/>
          <w:szCs w:val="28"/>
        </w:rPr>
      </w:pPr>
      <w:r w:rsidRPr="00732211">
        <w:rPr>
          <w:rFonts w:ascii="Calibri" w:hAnsi="Calibri" w:cs="Calibri"/>
          <w:color w:val="26327F"/>
          <w:sz w:val="28"/>
          <w:szCs w:val="28"/>
        </w:rPr>
        <w:t>Medidas Generales de Prevención</w:t>
      </w:r>
    </w:p>
    <w:p w14:paraId="64615191" w14:textId="0DE610F5" w:rsidR="00916875" w:rsidRPr="00732211" w:rsidRDefault="00B32624" w:rsidP="00953693">
      <w:pPr>
        <w:pStyle w:val="Ttulo3"/>
        <w:spacing w:line="240" w:lineRule="auto"/>
        <w:ind w:left="1276" w:hanging="709"/>
        <w:rPr>
          <w:rFonts w:ascii="Calibri" w:hAnsi="Calibri" w:cs="Calibri"/>
          <w:b w:val="0"/>
          <w:bCs/>
          <w:color w:val="595959" w:themeColor="text1" w:themeTint="A6"/>
          <w:sz w:val="24"/>
          <w:szCs w:val="24"/>
        </w:rPr>
      </w:pPr>
      <w:r w:rsidRPr="00732211">
        <w:rPr>
          <w:rFonts w:ascii="Calibri" w:hAnsi="Calibri" w:cs="Calibri"/>
          <w:b w:val="0"/>
          <w:bCs/>
          <w:color w:val="595959" w:themeColor="text1" w:themeTint="A6"/>
          <w:sz w:val="24"/>
          <w:szCs w:val="24"/>
        </w:rPr>
        <w:t xml:space="preserve">Asegurar que todo el personal involucrado en la ejecución de este trabajo deberá usar el EPP básico requerido en el proyecto y haber recibido la difusión Procedimiento Escrito de Trabajo Seguro </w:t>
      </w:r>
      <w:r w:rsidR="00916875" w:rsidRPr="00732211">
        <w:rPr>
          <w:rFonts w:ascii="Calibri" w:hAnsi="Calibri" w:cs="Calibri"/>
          <w:b w:val="0"/>
          <w:bCs/>
          <w:color w:val="595959" w:themeColor="text1" w:themeTint="A6"/>
          <w:sz w:val="24"/>
          <w:szCs w:val="24"/>
        </w:rPr>
        <w:t>Análisis granulométrico de materiales 105-25023-4620003289-PET-430-H-0044</w:t>
      </w:r>
      <w:r w:rsidRPr="00732211">
        <w:rPr>
          <w:rFonts w:ascii="Calibri" w:hAnsi="Calibri" w:cs="Calibri"/>
          <w:b w:val="0"/>
          <w:bCs/>
          <w:color w:val="595959" w:themeColor="text1" w:themeTint="A6"/>
          <w:sz w:val="24"/>
          <w:szCs w:val="24"/>
        </w:rPr>
        <w:t>, Asociado a esta actividad.</w:t>
      </w:r>
      <w:r w:rsidR="007402B1" w:rsidRPr="00732211">
        <w:rPr>
          <w:rFonts w:ascii="Calibri" w:hAnsi="Calibri" w:cs="Calibri"/>
          <w:b w:val="0"/>
          <w:bCs/>
          <w:color w:val="595959" w:themeColor="text1" w:themeTint="A6"/>
          <w:sz w:val="24"/>
          <w:szCs w:val="24"/>
        </w:rPr>
        <w:t xml:space="preserve">  </w:t>
      </w:r>
    </w:p>
    <w:p w14:paraId="6040EB05" w14:textId="77777777" w:rsidR="00725CEF" w:rsidRPr="00732211" w:rsidRDefault="00725CEF" w:rsidP="00725CEF">
      <w:pPr>
        <w:pStyle w:val="Ttulo1"/>
        <w:spacing w:before="240" w:line="240" w:lineRule="auto"/>
        <w:rPr>
          <w:rFonts w:ascii="Calibri" w:hAnsi="Calibri" w:cs="Calibri"/>
          <w:color w:val="26327F"/>
          <w:sz w:val="28"/>
          <w:szCs w:val="28"/>
        </w:rPr>
      </w:pPr>
      <w:bookmarkStart w:id="17" w:name="_Toc228436679"/>
      <w:bookmarkStart w:id="18" w:name="_Toc228464969"/>
      <w:bookmarkStart w:id="19" w:name="_Toc228970448"/>
      <w:r w:rsidRPr="00732211">
        <w:rPr>
          <w:rFonts w:ascii="Calibri" w:hAnsi="Calibri" w:cs="Calibri"/>
          <w:color w:val="26327F"/>
          <w:sz w:val="28"/>
          <w:szCs w:val="28"/>
        </w:rPr>
        <w:t>CONSIDERACION DE MEDIO AMBIENTE -DISPOSICION DE RESIDUOS</w:t>
      </w:r>
      <w:bookmarkEnd w:id="17"/>
      <w:bookmarkEnd w:id="18"/>
      <w:bookmarkEnd w:id="19"/>
    </w:p>
    <w:p w14:paraId="3584F941" w14:textId="77777777" w:rsidR="00725CEF" w:rsidRPr="00732211" w:rsidRDefault="00725CEF" w:rsidP="00AD50D3">
      <w:pPr>
        <w:pStyle w:val="Textodebloque"/>
        <w:tabs>
          <w:tab w:val="left" w:pos="426"/>
        </w:tabs>
        <w:spacing w:before="240"/>
        <w:ind w:left="426" w:right="-2"/>
        <w:rPr>
          <w:rFonts w:ascii="Calibri" w:eastAsia="Arial" w:hAnsi="Calibri" w:cs="Calibri"/>
          <w:color w:val="595959" w:themeColor="text1" w:themeTint="A6"/>
          <w:sz w:val="24"/>
          <w:szCs w:val="24"/>
          <w:lang w:val="es-PE"/>
        </w:rPr>
      </w:pPr>
      <w:r w:rsidRPr="00732211">
        <w:rPr>
          <w:rFonts w:ascii="Calibri" w:eastAsia="Arial" w:hAnsi="Calibri" w:cs="Calibri"/>
          <w:color w:val="595959" w:themeColor="text1" w:themeTint="A6"/>
          <w:sz w:val="24"/>
          <w:szCs w:val="24"/>
          <w:lang w:val="es-PE"/>
        </w:rPr>
        <w:t xml:space="preserve">Una vez finalizada el ensayo, el manejo de los residuos y excedentes se realizará bajo los lineamientos de disposición, almacenamiento y /o eliminación de acuerdo con el PMAO 105-25023-4620003289-PMA-430-B-0014, Plan de Manejo Ambiental Operativo nivel 1 Operación de Planta de Asfalto </w:t>
      </w:r>
    </w:p>
    <w:p w14:paraId="2E39824E" w14:textId="4C314A33" w:rsidR="00AA36D8" w:rsidRPr="00732211" w:rsidRDefault="0020203A" w:rsidP="003769ED">
      <w:pPr>
        <w:pStyle w:val="Ttulo1"/>
        <w:spacing w:before="240" w:after="240" w:line="240" w:lineRule="auto"/>
        <w:rPr>
          <w:rFonts w:ascii="Calibri" w:hAnsi="Calibri" w:cs="Calibri"/>
          <w:color w:val="26327F"/>
          <w:sz w:val="28"/>
          <w:szCs w:val="28"/>
        </w:rPr>
      </w:pPr>
      <w:bookmarkStart w:id="20" w:name="_Toc226219126"/>
      <w:bookmarkStart w:id="21" w:name="_Toc226367721"/>
      <w:bookmarkStart w:id="22" w:name="_Toc228970449"/>
      <w:bookmarkStart w:id="23" w:name="_Toc388428184"/>
      <w:bookmarkStart w:id="24" w:name="_Toc412211617"/>
      <w:r w:rsidRPr="00732211">
        <w:rPr>
          <w:rFonts w:ascii="Calibri" w:hAnsi="Calibri" w:cs="Calibri"/>
          <w:color w:val="26327F"/>
          <w:sz w:val="28"/>
          <w:szCs w:val="28"/>
        </w:rPr>
        <w:t xml:space="preserve">EQUIPOS, </w:t>
      </w:r>
      <w:r w:rsidR="00AA36D8" w:rsidRPr="00732211">
        <w:rPr>
          <w:rFonts w:ascii="Calibri" w:hAnsi="Calibri" w:cs="Calibri"/>
          <w:color w:val="26327F"/>
          <w:sz w:val="28"/>
          <w:szCs w:val="28"/>
        </w:rPr>
        <w:t xml:space="preserve">HERRAMIENTAS </w:t>
      </w:r>
      <w:r w:rsidRPr="00732211">
        <w:rPr>
          <w:rFonts w:ascii="Calibri" w:hAnsi="Calibri" w:cs="Calibri"/>
          <w:color w:val="26327F"/>
          <w:sz w:val="28"/>
          <w:szCs w:val="28"/>
        </w:rPr>
        <w:t xml:space="preserve">Y </w:t>
      </w:r>
      <w:r w:rsidR="00AA36D8" w:rsidRPr="00732211">
        <w:rPr>
          <w:rFonts w:ascii="Calibri" w:hAnsi="Calibri" w:cs="Calibri"/>
          <w:color w:val="26327F"/>
          <w:sz w:val="28"/>
          <w:szCs w:val="28"/>
        </w:rPr>
        <w:t>MATERIALES</w:t>
      </w:r>
      <w:bookmarkEnd w:id="20"/>
      <w:bookmarkEnd w:id="21"/>
      <w:bookmarkEnd w:id="22"/>
    </w:p>
    <w:p w14:paraId="1C33C860" w14:textId="4290B1F2" w:rsidR="00725CEF" w:rsidRPr="00732211" w:rsidRDefault="00725CEF" w:rsidP="00725CEF">
      <w:pPr>
        <w:pStyle w:val="Ttulo2"/>
        <w:spacing w:after="240" w:line="240" w:lineRule="auto"/>
        <w:rPr>
          <w:rFonts w:ascii="Calibri" w:hAnsi="Calibri" w:cs="Calibri"/>
          <w:color w:val="26327F"/>
          <w:sz w:val="24"/>
          <w:szCs w:val="24"/>
        </w:rPr>
      </w:pPr>
      <w:r w:rsidRPr="00732211">
        <w:rPr>
          <w:rFonts w:ascii="Calibri" w:hAnsi="Calibri" w:cs="Calibri"/>
          <w:color w:val="26327F"/>
          <w:sz w:val="24"/>
          <w:szCs w:val="24"/>
        </w:rPr>
        <w:t xml:space="preserve">Análisis Granulométrico De Agregados Finos </w:t>
      </w:r>
      <w:r w:rsidR="00686467" w:rsidRPr="00732211">
        <w:rPr>
          <w:rFonts w:ascii="Calibri" w:hAnsi="Calibri" w:cs="Calibri"/>
          <w:color w:val="26327F"/>
          <w:sz w:val="24"/>
          <w:szCs w:val="24"/>
        </w:rPr>
        <w:t>y</w:t>
      </w:r>
      <w:r w:rsidRPr="00732211">
        <w:rPr>
          <w:rFonts w:ascii="Calibri" w:hAnsi="Calibri" w:cs="Calibri"/>
          <w:color w:val="26327F"/>
          <w:sz w:val="24"/>
          <w:szCs w:val="24"/>
        </w:rPr>
        <w:t xml:space="preserve"> Gruesos / ASTM C 136 -</w:t>
      </w:r>
      <w:r w:rsidR="00D31E60">
        <w:rPr>
          <w:rFonts w:ascii="Calibri" w:hAnsi="Calibri" w:cs="Calibri"/>
          <w:color w:val="26327F"/>
          <w:sz w:val="24"/>
          <w:szCs w:val="24"/>
        </w:rPr>
        <w:t>25</w:t>
      </w:r>
    </w:p>
    <w:p w14:paraId="108BD45B" w14:textId="32F31A0D" w:rsidR="00B47D91" w:rsidRPr="00732211" w:rsidRDefault="00916875" w:rsidP="00725CEF">
      <w:pPr>
        <w:pStyle w:val="Ttulo3"/>
        <w:spacing w:before="240" w:line="240" w:lineRule="auto"/>
        <w:ind w:left="1276" w:hanging="709"/>
        <w:rPr>
          <w:rFonts w:ascii="Calibri" w:hAnsi="Calibri" w:cs="Calibri"/>
          <w:b w:val="0"/>
          <w:bCs/>
          <w:color w:val="595959" w:themeColor="text1" w:themeTint="A6"/>
          <w:sz w:val="24"/>
          <w:szCs w:val="24"/>
        </w:rPr>
      </w:pPr>
      <w:bookmarkStart w:id="25" w:name="_Toc226367722"/>
      <w:r w:rsidRPr="00732211">
        <w:rPr>
          <w:rFonts w:ascii="Calibri" w:hAnsi="Calibri" w:cs="Calibri"/>
          <w:color w:val="26327F"/>
          <w:sz w:val="24"/>
          <w:szCs w:val="24"/>
        </w:rPr>
        <w:t>Balanza</w:t>
      </w:r>
      <w:r w:rsidRPr="00732211">
        <w:rPr>
          <w:rFonts w:ascii="Calibri" w:hAnsi="Calibri" w:cs="Calibri"/>
          <w:b w:val="0"/>
          <w:bCs/>
          <w:color w:val="26327F"/>
          <w:sz w:val="24"/>
          <w:szCs w:val="24"/>
        </w:rPr>
        <w:t>,</w:t>
      </w:r>
      <w:bookmarkEnd w:id="25"/>
      <w:r w:rsidRPr="005354A6">
        <w:rPr>
          <w:rFonts w:ascii="Calibri" w:hAnsi="Calibri" w:cs="Calibri"/>
          <w:b w:val="0"/>
          <w:bCs/>
          <w:sz w:val="24"/>
          <w:szCs w:val="24"/>
        </w:rPr>
        <w:t xml:space="preserve"> </w:t>
      </w:r>
      <w:r w:rsidRPr="00732211">
        <w:rPr>
          <w:rFonts w:ascii="Calibri" w:hAnsi="Calibri" w:cs="Calibri"/>
          <w:b w:val="0"/>
          <w:bCs/>
          <w:color w:val="595959" w:themeColor="text1" w:themeTint="A6"/>
          <w:sz w:val="24"/>
          <w:szCs w:val="24"/>
        </w:rPr>
        <w:t>Las balanzas o básculas utilizadas en los ensayos de áridos finos y gruesos deberán tener la legibilidad y precisión que se indica a continuación</w:t>
      </w:r>
      <w:r w:rsidR="0016423D" w:rsidRPr="00732211">
        <w:rPr>
          <w:rFonts w:ascii="Calibri" w:hAnsi="Calibri" w:cs="Calibri"/>
          <w:b w:val="0"/>
          <w:bCs/>
          <w:color w:val="595959" w:themeColor="text1" w:themeTint="A6"/>
          <w:sz w:val="24"/>
          <w:szCs w:val="24"/>
        </w:rPr>
        <w:t>.</w:t>
      </w:r>
    </w:p>
    <w:p w14:paraId="43B34037" w14:textId="6CA081F7" w:rsidR="00916875" w:rsidRPr="00732211" w:rsidRDefault="00916875">
      <w:pPr>
        <w:pStyle w:val="Ttulo3"/>
        <w:numPr>
          <w:ilvl w:val="0"/>
          <w:numId w:val="6"/>
        </w:numPr>
        <w:spacing w:before="240" w:line="240" w:lineRule="auto"/>
        <w:ind w:left="1276"/>
        <w:rPr>
          <w:rFonts w:ascii="Calibri" w:hAnsi="Calibri" w:cs="Calibri"/>
          <w:b w:val="0"/>
          <w:bCs/>
          <w:color w:val="595959" w:themeColor="text1" w:themeTint="A6"/>
          <w:sz w:val="24"/>
          <w:szCs w:val="24"/>
        </w:rPr>
      </w:pPr>
      <w:r w:rsidRPr="00732211">
        <w:rPr>
          <w:rFonts w:ascii="Calibri" w:hAnsi="Calibri" w:cs="Calibri"/>
          <w:b w:val="0"/>
          <w:bCs/>
          <w:color w:val="595959" w:themeColor="text1" w:themeTint="A6"/>
          <w:sz w:val="24"/>
          <w:szCs w:val="24"/>
        </w:rPr>
        <w:t>Para agregado fino, con una legibilidad de 0,1 g y una precisión de 0,1 g o 0,1 % de la carga de ensayo, la que sea mayor, en cualquier punto dentro del intervalo de uso.</w:t>
      </w:r>
    </w:p>
    <w:p w14:paraId="75B223A3" w14:textId="5FC738AC" w:rsidR="00916875" w:rsidRPr="00732211" w:rsidRDefault="00916875">
      <w:pPr>
        <w:pStyle w:val="Ttulo3"/>
        <w:numPr>
          <w:ilvl w:val="0"/>
          <w:numId w:val="6"/>
        </w:numPr>
        <w:spacing w:before="240" w:line="240" w:lineRule="auto"/>
        <w:ind w:left="1276"/>
        <w:rPr>
          <w:rFonts w:ascii="Calibri" w:hAnsi="Calibri" w:cs="Calibri"/>
          <w:b w:val="0"/>
          <w:bCs/>
          <w:color w:val="595959" w:themeColor="text1" w:themeTint="A6"/>
          <w:sz w:val="24"/>
          <w:szCs w:val="24"/>
        </w:rPr>
      </w:pPr>
      <w:r w:rsidRPr="00732211">
        <w:rPr>
          <w:rFonts w:ascii="Calibri" w:hAnsi="Calibri" w:cs="Calibri"/>
          <w:b w:val="0"/>
          <w:bCs/>
          <w:color w:val="595959" w:themeColor="text1" w:themeTint="A6"/>
          <w:sz w:val="24"/>
          <w:szCs w:val="24"/>
        </w:rPr>
        <w:t>Para agregado grueso, o mezclas de áridos finos y gruesos, legible y con una precisión de 0,5 g o 0,1 % de la carga de ensayo, la que sea mayor, en cualquier punto dentro del intervalo de uso.</w:t>
      </w:r>
    </w:p>
    <w:p w14:paraId="34AB0F6F" w14:textId="77777777" w:rsidR="00725CEF" w:rsidRPr="00732211" w:rsidRDefault="00725CEF" w:rsidP="00370F60">
      <w:pPr>
        <w:pStyle w:val="Ttulo3"/>
        <w:spacing w:before="240" w:after="240" w:line="240" w:lineRule="auto"/>
        <w:ind w:left="1276" w:hanging="709"/>
        <w:rPr>
          <w:rFonts w:ascii="Calibri" w:hAnsi="Calibri" w:cs="Calibri"/>
          <w:b w:val="0"/>
          <w:bCs/>
          <w:color w:val="595959" w:themeColor="text1" w:themeTint="A6"/>
          <w:sz w:val="24"/>
          <w:szCs w:val="24"/>
        </w:rPr>
      </w:pPr>
      <w:r w:rsidRPr="00732211">
        <w:rPr>
          <w:rFonts w:ascii="Calibri" w:hAnsi="Calibri" w:cs="Calibri"/>
          <w:color w:val="26327F"/>
          <w:sz w:val="24"/>
          <w:szCs w:val="24"/>
        </w:rPr>
        <w:t>Tamices</w:t>
      </w:r>
      <w:r w:rsidRPr="00732211">
        <w:rPr>
          <w:rFonts w:ascii="Calibri" w:hAnsi="Calibri" w:cs="Calibri"/>
          <w:b w:val="0"/>
          <w:bCs/>
          <w:color w:val="26327F"/>
          <w:sz w:val="24"/>
          <w:szCs w:val="24"/>
        </w:rPr>
        <w:t>:</w:t>
      </w:r>
      <w:r w:rsidRPr="00725CEF">
        <w:rPr>
          <w:rFonts w:ascii="Calibri" w:hAnsi="Calibri" w:cs="Calibri"/>
          <w:b w:val="0"/>
          <w:bCs/>
          <w:sz w:val="24"/>
          <w:szCs w:val="24"/>
        </w:rPr>
        <w:t xml:space="preserve"> </w:t>
      </w:r>
      <w:r w:rsidRPr="00732211">
        <w:rPr>
          <w:rFonts w:ascii="Calibri" w:hAnsi="Calibri" w:cs="Calibri"/>
          <w:b w:val="0"/>
          <w:bCs/>
          <w:color w:val="595959" w:themeColor="text1" w:themeTint="A6"/>
          <w:sz w:val="24"/>
          <w:szCs w:val="24"/>
        </w:rPr>
        <w:t>La tela del tamiz deberá estar montada sobre marcos robustos, construidos de manera que se evite la pérdida de material durante el tamizado. La tela y los marcos estándar deberán cumplir con los requisitos de la Especificación E11.</w:t>
      </w:r>
    </w:p>
    <w:p w14:paraId="220E1149" w14:textId="5DE8F5BB" w:rsidR="00370F60" w:rsidRPr="00732211" w:rsidRDefault="00370F60" w:rsidP="00370F60">
      <w:pPr>
        <w:spacing w:after="240" w:line="240" w:lineRule="auto"/>
        <w:ind w:left="1843"/>
        <w:rPr>
          <w:rFonts w:ascii="Calibri" w:hAnsi="Calibri" w:cs="Calibri"/>
          <w:color w:val="595959" w:themeColor="text1" w:themeTint="A6"/>
          <w:sz w:val="24"/>
          <w:szCs w:val="24"/>
          <w:lang w:val="es-PE" w:eastAsia="es-ES"/>
        </w:rPr>
      </w:pPr>
      <w:r w:rsidRPr="00732211">
        <w:rPr>
          <w:b/>
          <w:bCs/>
          <w:color w:val="595959" w:themeColor="text1" w:themeTint="A6"/>
          <w:lang w:eastAsia="es-ES"/>
        </w:rPr>
        <w:t>Nota 1</w:t>
      </w:r>
      <w:r w:rsidRPr="00732211">
        <w:rPr>
          <w:color w:val="595959" w:themeColor="text1" w:themeTint="A6"/>
          <w:lang w:eastAsia="es-ES"/>
        </w:rPr>
        <w:t xml:space="preserve">: </w:t>
      </w:r>
      <w:r w:rsidRPr="00732211">
        <w:rPr>
          <w:rFonts w:ascii="Calibri" w:hAnsi="Calibri" w:cs="Calibri"/>
          <w:color w:val="595959" w:themeColor="text1" w:themeTint="A6"/>
          <w:sz w:val="24"/>
          <w:szCs w:val="24"/>
          <w:lang w:eastAsia="es-ES"/>
        </w:rPr>
        <w:t xml:space="preserve">Se recomienda utilizar tamices montados en marcos de diámetro superior al estándar de 203,2 mm [8 pulg.] para el ensayo de agregados gruesos, con el fin de reducir la posibilidad de sobrecargar los tamices. Véase el apartado </w:t>
      </w:r>
      <w:r w:rsidR="0052430B" w:rsidRPr="00732211">
        <w:rPr>
          <w:rFonts w:ascii="Calibri" w:hAnsi="Calibri" w:cs="Calibri"/>
          <w:color w:val="595959" w:themeColor="text1" w:themeTint="A6"/>
          <w:sz w:val="24"/>
          <w:szCs w:val="24"/>
          <w:lang w:eastAsia="es-ES"/>
        </w:rPr>
        <w:t>10.1.3</w:t>
      </w:r>
    </w:p>
    <w:p w14:paraId="232C2B8A" w14:textId="43255CD8" w:rsidR="00916875" w:rsidRPr="00781013" w:rsidRDefault="00916875" w:rsidP="00953693">
      <w:pPr>
        <w:pStyle w:val="Ttulo3"/>
        <w:spacing w:line="240" w:lineRule="auto"/>
        <w:ind w:left="1276" w:hanging="709"/>
        <w:rPr>
          <w:rFonts w:ascii="Calibri" w:hAnsi="Calibri" w:cs="Calibri"/>
          <w:b w:val="0"/>
          <w:bCs/>
          <w:color w:val="595959" w:themeColor="text1" w:themeTint="A6"/>
          <w:sz w:val="24"/>
          <w:szCs w:val="24"/>
        </w:rPr>
      </w:pPr>
      <w:r w:rsidRPr="00781013">
        <w:rPr>
          <w:rFonts w:ascii="Calibri" w:hAnsi="Calibri" w:cs="Calibri"/>
          <w:color w:val="26327F"/>
          <w:sz w:val="24"/>
          <w:szCs w:val="24"/>
        </w:rPr>
        <w:t>Agitador mecánico de tamices</w:t>
      </w:r>
      <w:r w:rsidR="00370F60" w:rsidRPr="00781013">
        <w:rPr>
          <w:rFonts w:ascii="Calibri" w:hAnsi="Calibri" w:cs="Calibri"/>
          <w:color w:val="26327F"/>
          <w:sz w:val="24"/>
          <w:szCs w:val="24"/>
        </w:rPr>
        <w:t>:</w:t>
      </w:r>
      <w:r w:rsidRPr="00781013">
        <w:rPr>
          <w:rFonts w:ascii="Calibri" w:hAnsi="Calibri" w:cs="Calibri"/>
          <w:b w:val="0"/>
          <w:bCs/>
          <w:color w:val="26327F"/>
          <w:sz w:val="24"/>
          <w:szCs w:val="24"/>
        </w:rPr>
        <w:t xml:space="preserve"> </w:t>
      </w:r>
      <w:r w:rsidR="00370F60" w:rsidRPr="00781013">
        <w:rPr>
          <w:rFonts w:ascii="Calibri" w:hAnsi="Calibri" w:cs="Calibri"/>
          <w:b w:val="0"/>
          <w:bCs/>
          <w:color w:val="595959" w:themeColor="text1" w:themeTint="A6"/>
          <w:sz w:val="24"/>
          <w:szCs w:val="24"/>
        </w:rPr>
        <w:t>S</w:t>
      </w:r>
      <w:r w:rsidRPr="00781013">
        <w:rPr>
          <w:rFonts w:ascii="Calibri" w:hAnsi="Calibri" w:cs="Calibri"/>
          <w:b w:val="0"/>
          <w:bCs/>
          <w:color w:val="595959" w:themeColor="text1" w:themeTint="A6"/>
          <w:sz w:val="24"/>
          <w:szCs w:val="24"/>
        </w:rPr>
        <w:t xml:space="preserve">i se utiliza un dispositivo mecánico de tamizado, éste deberá crear un movimiento de los tamices que haga que las partículas reboten, den vueltas o giren de modo que presenten diferentes orientaciones a la superficie de tamizado. La acción de tamizado deberá ser tal que el criterio de adecuación del tamizado descrito en </w:t>
      </w:r>
      <w:r w:rsidR="001512D9" w:rsidRPr="00781013">
        <w:rPr>
          <w:rFonts w:ascii="Calibri" w:hAnsi="Calibri" w:cs="Calibri"/>
          <w:b w:val="0"/>
          <w:bCs/>
          <w:color w:val="595959" w:themeColor="text1" w:themeTint="A6"/>
          <w:sz w:val="24"/>
          <w:szCs w:val="24"/>
        </w:rPr>
        <w:t>9</w:t>
      </w:r>
      <w:r w:rsidRPr="00781013">
        <w:rPr>
          <w:rFonts w:ascii="Calibri" w:hAnsi="Calibri" w:cs="Calibri"/>
          <w:b w:val="0"/>
          <w:bCs/>
          <w:color w:val="595959" w:themeColor="text1" w:themeTint="A6"/>
          <w:sz w:val="24"/>
          <w:szCs w:val="24"/>
        </w:rPr>
        <w:t>.4</w:t>
      </w:r>
      <w:r w:rsidR="001512D9" w:rsidRPr="00781013">
        <w:rPr>
          <w:rFonts w:ascii="Calibri" w:hAnsi="Calibri" w:cs="Calibri"/>
          <w:b w:val="0"/>
          <w:bCs/>
          <w:color w:val="595959" w:themeColor="text1" w:themeTint="A6"/>
          <w:sz w:val="24"/>
          <w:szCs w:val="24"/>
        </w:rPr>
        <w:t xml:space="preserve"> del procedimiento</w:t>
      </w:r>
      <w:r w:rsidRPr="00781013">
        <w:rPr>
          <w:rFonts w:ascii="Calibri" w:hAnsi="Calibri" w:cs="Calibri"/>
          <w:b w:val="0"/>
          <w:bCs/>
          <w:color w:val="595959" w:themeColor="text1" w:themeTint="A6"/>
          <w:sz w:val="24"/>
          <w:szCs w:val="24"/>
        </w:rPr>
        <w:t xml:space="preserve"> cumpla en un período de tiempo razonable.</w:t>
      </w:r>
    </w:p>
    <w:p w14:paraId="3C25027B" w14:textId="7BBF0B23" w:rsidR="00910A92" w:rsidRPr="00781013" w:rsidRDefault="00370F60" w:rsidP="00953693">
      <w:pPr>
        <w:pStyle w:val="Default"/>
        <w:ind w:left="1843"/>
        <w:jc w:val="both"/>
        <w:rPr>
          <w:rFonts w:ascii="Calibri" w:eastAsia="Times New Roman" w:hAnsi="Calibri" w:cs="Calibri"/>
          <w:bCs/>
          <w:color w:val="595959" w:themeColor="text1" w:themeTint="A6"/>
          <w:lang w:val="es-ES_tradnl" w:eastAsia="es-ES"/>
        </w:rPr>
      </w:pPr>
      <w:r w:rsidRPr="00781013">
        <w:rPr>
          <w:rFonts w:ascii="Calibri" w:eastAsia="Times New Roman" w:hAnsi="Calibri" w:cs="Calibri"/>
          <w:b/>
          <w:color w:val="595959" w:themeColor="text1" w:themeTint="A6"/>
          <w:lang w:val="es-ES_tradnl" w:eastAsia="es-ES"/>
        </w:rPr>
        <w:lastRenderedPageBreak/>
        <w:t>Nota</w:t>
      </w:r>
      <w:r w:rsidR="00916875" w:rsidRPr="00781013">
        <w:rPr>
          <w:rFonts w:ascii="Calibri" w:eastAsia="Times New Roman" w:hAnsi="Calibri" w:cs="Calibri"/>
          <w:b/>
          <w:color w:val="595959" w:themeColor="text1" w:themeTint="A6"/>
          <w:lang w:val="es-ES_tradnl" w:eastAsia="es-ES"/>
        </w:rPr>
        <w:t xml:space="preserve"> </w:t>
      </w:r>
      <w:r w:rsidRPr="00781013">
        <w:rPr>
          <w:rFonts w:ascii="Calibri" w:eastAsia="Times New Roman" w:hAnsi="Calibri" w:cs="Calibri"/>
          <w:b/>
          <w:color w:val="595959" w:themeColor="text1" w:themeTint="A6"/>
          <w:lang w:val="es-ES_tradnl" w:eastAsia="es-ES"/>
        </w:rPr>
        <w:t>2</w:t>
      </w:r>
      <w:r w:rsidR="001512D9" w:rsidRPr="00781013">
        <w:rPr>
          <w:rFonts w:ascii="Calibri" w:eastAsia="Times New Roman" w:hAnsi="Calibri" w:cs="Calibri"/>
          <w:b/>
          <w:color w:val="595959" w:themeColor="text1" w:themeTint="A6"/>
          <w:lang w:val="es-ES_tradnl" w:eastAsia="es-ES"/>
        </w:rPr>
        <w:t xml:space="preserve">. </w:t>
      </w:r>
      <w:r w:rsidR="007C2E22" w:rsidRPr="00781013">
        <w:rPr>
          <w:rFonts w:ascii="Calibri" w:eastAsia="Times New Roman" w:hAnsi="Calibri" w:cs="Calibri"/>
          <w:bCs/>
          <w:color w:val="595959" w:themeColor="text1" w:themeTint="A6"/>
          <w:lang w:val="es-ES_tradnl" w:eastAsia="es-ES"/>
        </w:rPr>
        <w:t>De acuerdo con</w:t>
      </w:r>
      <w:r w:rsidR="001512D9" w:rsidRPr="00781013">
        <w:rPr>
          <w:rFonts w:ascii="Calibri" w:eastAsia="Times New Roman" w:hAnsi="Calibri" w:cs="Calibri"/>
          <w:bCs/>
          <w:color w:val="595959" w:themeColor="text1" w:themeTint="A6"/>
          <w:lang w:val="es-ES_tradnl" w:eastAsia="es-ES"/>
        </w:rPr>
        <w:t xml:space="preserve"> la </w:t>
      </w:r>
      <w:r w:rsidR="002B5745" w:rsidRPr="00781013">
        <w:rPr>
          <w:rFonts w:ascii="Calibri" w:eastAsia="Times New Roman" w:hAnsi="Calibri" w:cs="Calibri"/>
          <w:bCs/>
          <w:color w:val="595959" w:themeColor="text1" w:themeTint="A6"/>
          <w:lang w:val="es-ES_tradnl" w:eastAsia="es-ES"/>
        </w:rPr>
        <w:t>Norma ASTM C136-25.</w:t>
      </w:r>
      <w:r w:rsidR="00916875" w:rsidRPr="00781013">
        <w:rPr>
          <w:rFonts w:ascii="Calibri" w:eastAsia="Times New Roman" w:hAnsi="Calibri" w:cs="Calibri"/>
          <w:bCs/>
          <w:color w:val="595959" w:themeColor="text1" w:themeTint="A6"/>
          <w:lang w:val="es-ES_tradnl" w:eastAsia="es-ES"/>
        </w:rPr>
        <w:t xml:space="preserve"> Se recomienda el uso de un agitador mecánico, cuando el tamaño de la muestra sea de 20 kg o superior, pudiendo utilizarse para muestras más pequeñas, incluido el agregado fino. Por un periodo de tiempo de 10 minutos aproximadamente para lograr un tamizado adecuado. Un tiempo excesivo más de 10 minutos puede provocar la degradación de la muestra. La misma tamizador mecánico puede no ser tan</w:t>
      </w:r>
      <w:r w:rsidR="00910A92" w:rsidRPr="00781013">
        <w:rPr>
          <w:rFonts w:ascii="Calibri" w:eastAsia="Times New Roman" w:hAnsi="Calibri" w:cs="Calibri"/>
          <w:bCs/>
          <w:color w:val="595959" w:themeColor="text1" w:themeTint="A6"/>
          <w:lang w:val="es-ES_tradnl" w:eastAsia="es-ES"/>
        </w:rPr>
        <w:t xml:space="preserve"> practica para todos los tamaños de muestras, debido al gran tamaño de la superficie de la malla necesaria para el tamizado practico de un agregado grueso de gran tamaño nominal, probablemente podría resultar en la perdida de una porción de muestra si se usa para muestras pequeñas de agregado grueso o agregado fino. </w:t>
      </w:r>
    </w:p>
    <w:p w14:paraId="44F1CCDB" w14:textId="77777777" w:rsidR="00370F60" w:rsidRPr="005354A6" w:rsidRDefault="00370F60" w:rsidP="00953693">
      <w:pPr>
        <w:pStyle w:val="Default"/>
        <w:ind w:left="1843"/>
        <w:jc w:val="both"/>
        <w:rPr>
          <w:rFonts w:ascii="Calibri" w:eastAsia="Times New Roman" w:hAnsi="Calibri" w:cs="Calibri"/>
          <w:bCs/>
          <w:color w:val="auto"/>
          <w:lang w:val="es-ES_tradnl" w:eastAsia="es-ES"/>
        </w:rPr>
      </w:pPr>
    </w:p>
    <w:p w14:paraId="0DCE07A7" w14:textId="3F2FB0CD" w:rsidR="00910A92" w:rsidRPr="00781013" w:rsidRDefault="00910A92" w:rsidP="00370F60">
      <w:pPr>
        <w:pStyle w:val="Ttulo3"/>
        <w:spacing w:after="240" w:line="240" w:lineRule="auto"/>
        <w:ind w:left="1276" w:hanging="709"/>
        <w:rPr>
          <w:rFonts w:ascii="Calibri" w:hAnsi="Calibri" w:cs="Calibri"/>
          <w:b w:val="0"/>
          <w:bCs/>
          <w:color w:val="595959" w:themeColor="text1" w:themeTint="A6"/>
          <w:sz w:val="24"/>
          <w:szCs w:val="24"/>
        </w:rPr>
      </w:pPr>
      <w:r w:rsidRPr="00781013">
        <w:rPr>
          <w:rFonts w:ascii="Calibri" w:hAnsi="Calibri" w:cs="Calibri"/>
          <w:color w:val="26327F"/>
          <w:sz w:val="24"/>
          <w:szCs w:val="24"/>
        </w:rPr>
        <w:t>Horno de secado</w:t>
      </w:r>
      <w:r w:rsidRPr="005354A6">
        <w:rPr>
          <w:rFonts w:ascii="Calibri" w:hAnsi="Calibri" w:cs="Calibri"/>
          <w:b w:val="0"/>
          <w:bCs/>
          <w:sz w:val="24"/>
          <w:szCs w:val="24"/>
        </w:rPr>
        <w:t xml:space="preserve">, </w:t>
      </w:r>
      <w:r w:rsidRPr="00781013">
        <w:rPr>
          <w:rFonts w:ascii="Calibri" w:hAnsi="Calibri" w:cs="Calibri"/>
          <w:b w:val="0"/>
          <w:bCs/>
          <w:color w:val="595959" w:themeColor="text1" w:themeTint="A6"/>
          <w:sz w:val="24"/>
          <w:szCs w:val="24"/>
        </w:rPr>
        <w:t xml:space="preserve">un horno capaz de mantener una temperatura uniforme de 110 ± 5 ºC. </w:t>
      </w:r>
    </w:p>
    <w:p w14:paraId="1AEC4CD8" w14:textId="77777777" w:rsidR="00370F60" w:rsidRPr="00781013" w:rsidRDefault="00370F60" w:rsidP="00370F60">
      <w:pPr>
        <w:pStyle w:val="Ttulo2"/>
        <w:spacing w:after="240" w:line="240" w:lineRule="auto"/>
        <w:rPr>
          <w:rFonts w:ascii="Calibri" w:hAnsi="Calibri" w:cs="Calibri"/>
          <w:color w:val="26327F"/>
          <w:sz w:val="24"/>
          <w:szCs w:val="24"/>
        </w:rPr>
      </w:pPr>
      <w:r w:rsidRPr="00781013">
        <w:rPr>
          <w:rFonts w:ascii="Calibri" w:hAnsi="Calibri" w:cs="Calibri"/>
          <w:color w:val="26327F"/>
          <w:sz w:val="24"/>
          <w:szCs w:val="24"/>
        </w:rPr>
        <w:t>Materiales más finos que el tamiz 75 UM (N.º 200) en agregados mediante lavado / ASTM C117-23</w:t>
      </w:r>
    </w:p>
    <w:p w14:paraId="45E5C37E" w14:textId="36127832" w:rsidR="00370F60" w:rsidRPr="00781013" w:rsidRDefault="00370F60" w:rsidP="00370F60">
      <w:pPr>
        <w:pStyle w:val="Ttulo3"/>
        <w:spacing w:after="240" w:line="240" w:lineRule="auto"/>
        <w:ind w:left="1276" w:hanging="709"/>
        <w:rPr>
          <w:color w:val="595959" w:themeColor="text1" w:themeTint="A6"/>
          <w:lang w:val="es-PE"/>
        </w:rPr>
      </w:pPr>
      <w:r w:rsidRPr="00370F60">
        <w:rPr>
          <w:rFonts w:ascii="Calibri" w:hAnsi="Calibri" w:cs="Calibri"/>
          <w:color w:val="002060"/>
          <w:sz w:val="24"/>
          <w:szCs w:val="24"/>
        </w:rPr>
        <w:t>Balanza</w:t>
      </w:r>
      <w:r w:rsidRPr="00370F60">
        <w:rPr>
          <w:rFonts w:ascii="Calibri" w:hAnsi="Calibri" w:cs="Calibri"/>
          <w:bCs/>
          <w:sz w:val="24"/>
          <w:szCs w:val="24"/>
        </w:rPr>
        <w:t xml:space="preserve">: </w:t>
      </w:r>
      <w:r w:rsidRPr="00781013">
        <w:rPr>
          <w:rFonts w:ascii="Calibri" w:hAnsi="Calibri" w:cs="Calibri"/>
          <w:b w:val="0"/>
          <w:color w:val="595959" w:themeColor="text1" w:themeTint="A6"/>
          <w:sz w:val="24"/>
          <w:szCs w:val="24"/>
        </w:rPr>
        <w:t xml:space="preserve">Una balanza o báscula legible y precisa con una exactitud de </w:t>
      </w:r>
      <w:r w:rsidRPr="00781013">
        <w:rPr>
          <w:rFonts w:ascii="Calibri" w:hAnsi="Calibri" w:cs="Calibri"/>
          <w:b w:val="0"/>
          <w:color w:val="595959" w:themeColor="text1" w:themeTint="A6"/>
          <w:sz w:val="24"/>
          <w:szCs w:val="24"/>
          <w:lang w:val="es-ES"/>
        </w:rPr>
        <w:t>0,1 g o 0,1 % de la carga de prueba, lo que sea mayor, en cualquier punto dentro del rango de uso</w:t>
      </w:r>
      <w:r w:rsidRPr="00781013">
        <w:rPr>
          <w:color w:val="595959" w:themeColor="text1" w:themeTint="A6"/>
          <w:lang w:val="es-ES"/>
        </w:rPr>
        <w:t>.</w:t>
      </w:r>
    </w:p>
    <w:p w14:paraId="6FD3E3C8" w14:textId="77777777" w:rsidR="00370F60" w:rsidRPr="00781013" w:rsidRDefault="00370F60" w:rsidP="00370F60">
      <w:pPr>
        <w:pStyle w:val="Ttulo3"/>
        <w:spacing w:after="240" w:line="240" w:lineRule="auto"/>
        <w:ind w:left="1276" w:hanging="709"/>
        <w:rPr>
          <w:rFonts w:ascii="Calibri" w:hAnsi="Calibri" w:cs="Calibri"/>
          <w:b w:val="0"/>
          <w:bCs/>
          <w:color w:val="595959" w:themeColor="text1" w:themeTint="A6"/>
          <w:sz w:val="24"/>
          <w:szCs w:val="24"/>
        </w:rPr>
      </w:pPr>
      <w:r w:rsidRPr="00370F60">
        <w:rPr>
          <w:rFonts w:ascii="Calibri" w:hAnsi="Calibri" w:cs="Calibri"/>
          <w:color w:val="002060"/>
          <w:sz w:val="24"/>
          <w:szCs w:val="24"/>
        </w:rPr>
        <w:t xml:space="preserve">Tamices: </w:t>
      </w:r>
      <w:r w:rsidRPr="00781013">
        <w:rPr>
          <w:rFonts w:ascii="Calibri" w:hAnsi="Calibri" w:cs="Calibri"/>
          <w:b w:val="0"/>
          <w:bCs/>
          <w:color w:val="595959" w:themeColor="text1" w:themeTint="A6"/>
          <w:sz w:val="24"/>
          <w:szCs w:val="24"/>
        </w:rPr>
        <w:t>Un conjunto de dos tamices, el inferior de 75 μm (n.º 200) y el superior de 1,18 mm (n.º 16), ambos conformes a los requisitos de la especificación E11.</w:t>
      </w:r>
    </w:p>
    <w:p w14:paraId="72B7B597" w14:textId="77777777" w:rsidR="00370F60" w:rsidRPr="00370F60" w:rsidRDefault="00370F60" w:rsidP="00370F60">
      <w:pPr>
        <w:pStyle w:val="Ttulo3"/>
        <w:spacing w:after="240" w:line="240" w:lineRule="auto"/>
        <w:ind w:left="1276" w:hanging="709"/>
        <w:rPr>
          <w:rFonts w:ascii="Calibri" w:hAnsi="Calibri" w:cs="Calibri"/>
          <w:b w:val="0"/>
          <w:bCs/>
          <w:color w:val="000000" w:themeColor="text1"/>
          <w:sz w:val="24"/>
          <w:szCs w:val="24"/>
        </w:rPr>
      </w:pPr>
      <w:r w:rsidRPr="00370F60">
        <w:rPr>
          <w:rFonts w:ascii="Calibri" w:hAnsi="Calibri" w:cs="Calibri"/>
          <w:color w:val="002060"/>
          <w:sz w:val="24"/>
          <w:szCs w:val="24"/>
        </w:rPr>
        <w:t xml:space="preserve">Recipiente: </w:t>
      </w:r>
      <w:r w:rsidRPr="00781013">
        <w:rPr>
          <w:rFonts w:ascii="Calibri" w:hAnsi="Calibri" w:cs="Calibri"/>
          <w:b w:val="0"/>
          <w:bCs/>
          <w:color w:val="595959" w:themeColor="text1" w:themeTint="A6"/>
          <w:sz w:val="24"/>
          <w:szCs w:val="24"/>
        </w:rPr>
        <w:t>Una bandeja o recipiente de tamaño suficiente para contener la muestra cubierta de agua y permitir una agitación vigorosa sin pérdida de ninguna parte de la muestra ni del agua.</w:t>
      </w:r>
    </w:p>
    <w:p w14:paraId="1F8CE164" w14:textId="4377493D" w:rsidR="00370F60" w:rsidRPr="00781013" w:rsidRDefault="007F38B2" w:rsidP="00370F60">
      <w:pPr>
        <w:pStyle w:val="Ttulo3"/>
        <w:spacing w:after="240" w:line="240" w:lineRule="auto"/>
        <w:ind w:left="1276" w:hanging="709"/>
        <w:rPr>
          <w:rFonts w:ascii="Calibri" w:hAnsi="Calibri" w:cs="Calibri"/>
          <w:b w:val="0"/>
          <w:bCs/>
          <w:color w:val="595959" w:themeColor="text1" w:themeTint="A6"/>
          <w:sz w:val="24"/>
          <w:szCs w:val="24"/>
        </w:rPr>
      </w:pPr>
      <w:r w:rsidRPr="007F38B2">
        <w:rPr>
          <w:rFonts w:ascii="Calibri" w:hAnsi="Calibri" w:cs="Calibri"/>
          <w:color w:val="002060"/>
          <w:sz w:val="24"/>
          <w:szCs w:val="24"/>
        </w:rPr>
        <w:t>Horno</w:t>
      </w:r>
      <w:r>
        <w:rPr>
          <w:rFonts w:ascii="Calibri" w:hAnsi="Calibri" w:cs="Calibri"/>
          <w:color w:val="002060"/>
          <w:sz w:val="24"/>
          <w:szCs w:val="24"/>
        </w:rPr>
        <w:t xml:space="preserve">: </w:t>
      </w:r>
      <w:r w:rsidRPr="00781013">
        <w:rPr>
          <w:rFonts w:ascii="Calibri" w:hAnsi="Calibri" w:cs="Calibri"/>
          <w:b w:val="0"/>
          <w:bCs/>
          <w:color w:val="595959" w:themeColor="text1" w:themeTint="A6"/>
          <w:sz w:val="24"/>
          <w:szCs w:val="24"/>
        </w:rPr>
        <w:t>Un horno de tamaño suficiente, capaz de mantener una temperatura uniforme de 110 °C ± 5 °C.</w:t>
      </w:r>
    </w:p>
    <w:p w14:paraId="41CCC3DA" w14:textId="77777777" w:rsidR="00C07AB5" w:rsidRPr="00781013" w:rsidRDefault="00C07AB5" w:rsidP="00C07AB5">
      <w:pPr>
        <w:pStyle w:val="Ttulo3"/>
        <w:spacing w:after="240" w:line="240" w:lineRule="auto"/>
        <w:ind w:left="1276" w:hanging="709"/>
        <w:rPr>
          <w:rFonts w:ascii="Calibri" w:hAnsi="Calibri" w:cs="Calibri"/>
          <w:b w:val="0"/>
          <w:bCs/>
          <w:color w:val="595959" w:themeColor="text1" w:themeTint="A6"/>
          <w:sz w:val="24"/>
          <w:szCs w:val="24"/>
        </w:rPr>
      </w:pPr>
      <w:r w:rsidRPr="00C07AB5">
        <w:rPr>
          <w:rFonts w:ascii="Calibri" w:hAnsi="Calibri" w:cs="Calibri"/>
          <w:color w:val="002060"/>
          <w:sz w:val="24"/>
          <w:szCs w:val="24"/>
        </w:rPr>
        <w:t xml:space="preserve">Agente humectante: </w:t>
      </w:r>
      <w:r w:rsidRPr="00781013">
        <w:rPr>
          <w:rFonts w:ascii="Calibri" w:hAnsi="Calibri" w:cs="Calibri"/>
          <w:b w:val="0"/>
          <w:bCs/>
          <w:color w:val="595959" w:themeColor="text1" w:themeTint="A6"/>
          <w:sz w:val="24"/>
          <w:szCs w:val="24"/>
        </w:rPr>
        <w:t>Cualquier agente dispersante, como los detergentes líquidos para lavavajillas, que favorezca la separación de las partículas finas.</w:t>
      </w:r>
    </w:p>
    <w:p w14:paraId="38B13834" w14:textId="69F13C63" w:rsidR="00370F60" w:rsidRPr="00781013" w:rsidRDefault="00C07AB5" w:rsidP="00C07AB5">
      <w:pPr>
        <w:pStyle w:val="Ttulo1"/>
        <w:spacing w:before="240" w:after="240" w:line="240" w:lineRule="auto"/>
        <w:rPr>
          <w:rFonts w:ascii="Calibri" w:hAnsi="Calibri" w:cs="Calibri"/>
          <w:color w:val="26327F"/>
          <w:sz w:val="28"/>
          <w:szCs w:val="28"/>
        </w:rPr>
      </w:pPr>
      <w:bookmarkStart w:id="26" w:name="_Toc228970450"/>
      <w:r w:rsidRPr="00781013">
        <w:rPr>
          <w:rFonts w:ascii="Calibri" w:hAnsi="Calibri" w:cs="Calibri"/>
          <w:color w:val="26327F"/>
          <w:sz w:val="28"/>
          <w:szCs w:val="28"/>
        </w:rPr>
        <w:t>MUESTREO</w:t>
      </w:r>
      <w:bookmarkEnd w:id="26"/>
    </w:p>
    <w:p w14:paraId="3ACB1EF4" w14:textId="079897D1" w:rsidR="00C07AB5" w:rsidRPr="00781013" w:rsidRDefault="00C07AB5" w:rsidP="00C07AB5">
      <w:pPr>
        <w:pStyle w:val="Ttulo2"/>
        <w:spacing w:after="240" w:line="240" w:lineRule="auto"/>
        <w:rPr>
          <w:rFonts w:ascii="Calibri" w:hAnsi="Calibri" w:cs="Calibri"/>
          <w:color w:val="26327F"/>
          <w:sz w:val="24"/>
          <w:szCs w:val="24"/>
        </w:rPr>
      </w:pPr>
      <w:r w:rsidRPr="00781013">
        <w:rPr>
          <w:rFonts w:ascii="Calibri" w:hAnsi="Calibri" w:cs="Calibri"/>
          <w:color w:val="26327F"/>
          <w:sz w:val="24"/>
          <w:szCs w:val="24"/>
        </w:rPr>
        <w:t xml:space="preserve">Análisis Granulométrico </w:t>
      </w:r>
      <w:r w:rsidR="00FC6EFA" w:rsidRPr="00781013">
        <w:rPr>
          <w:rFonts w:ascii="Calibri" w:hAnsi="Calibri" w:cs="Calibri"/>
          <w:color w:val="26327F"/>
          <w:sz w:val="24"/>
          <w:szCs w:val="24"/>
        </w:rPr>
        <w:t>d</w:t>
      </w:r>
      <w:r w:rsidRPr="00781013">
        <w:rPr>
          <w:rFonts w:ascii="Calibri" w:hAnsi="Calibri" w:cs="Calibri"/>
          <w:color w:val="26327F"/>
          <w:sz w:val="24"/>
          <w:szCs w:val="24"/>
        </w:rPr>
        <w:t xml:space="preserve">e Agregados Finos </w:t>
      </w:r>
      <w:r w:rsidR="00686467" w:rsidRPr="00781013">
        <w:rPr>
          <w:rFonts w:ascii="Calibri" w:hAnsi="Calibri" w:cs="Calibri"/>
          <w:color w:val="26327F"/>
          <w:sz w:val="24"/>
          <w:szCs w:val="24"/>
        </w:rPr>
        <w:t>y</w:t>
      </w:r>
      <w:r w:rsidRPr="00781013">
        <w:rPr>
          <w:rFonts w:ascii="Calibri" w:hAnsi="Calibri" w:cs="Calibri"/>
          <w:color w:val="26327F"/>
          <w:sz w:val="24"/>
          <w:szCs w:val="24"/>
        </w:rPr>
        <w:t xml:space="preserve"> Gruesos / ASTM C 136 -</w:t>
      </w:r>
      <w:r w:rsidR="00D31E60">
        <w:rPr>
          <w:rFonts w:ascii="Calibri" w:hAnsi="Calibri" w:cs="Calibri"/>
          <w:color w:val="26327F"/>
          <w:sz w:val="24"/>
          <w:szCs w:val="24"/>
        </w:rPr>
        <w:t>25</w:t>
      </w:r>
    </w:p>
    <w:p w14:paraId="1EFCD437" w14:textId="62063758" w:rsidR="00C07AB5" w:rsidRPr="00781013" w:rsidRDefault="00C07AB5" w:rsidP="00C07AB5">
      <w:pPr>
        <w:pStyle w:val="Ttulo3"/>
        <w:spacing w:after="240" w:line="240" w:lineRule="auto"/>
        <w:ind w:left="1276"/>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Muestre el agregado de acuerdo con la Práctica D75. El tamaño de la muestra de campo será la cantidad indicada en la Práctica D75</w:t>
      </w:r>
    </w:p>
    <w:p w14:paraId="06FADB7B" w14:textId="77777777" w:rsidR="00C07AB5" w:rsidRDefault="00C07AB5" w:rsidP="00C07AB5">
      <w:pPr>
        <w:pStyle w:val="Ttulo3"/>
        <w:spacing w:after="240" w:line="240" w:lineRule="auto"/>
        <w:ind w:left="1134" w:hanging="425"/>
        <w:rPr>
          <w:rFonts w:ascii="Calibri" w:hAnsi="Calibri" w:cs="Calibri"/>
          <w:b w:val="0"/>
          <w:bCs/>
          <w:sz w:val="24"/>
          <w:szCs w:val="24"/>
        </w:rPr>
      </w:pPr>
      <w:r w:rsidRPr="00781013">
        <w:rPr>
          <w:rFonts w:ascii="Calibri" w:hAnsi="Calibri" w:cs="Calibri"/>
          <w:b w:val="0"/>
          <w:bCs/>
          <w:color w:val="595959" w:themeColor="text1" w:themeTint="A6"/>
          <w:sz w:val="24"/>
          <w:szCs w:val="24"/>
        </w:rPr>
        <w:t>Mezclar bien la muestra y reducirla a una cantidad adecuada para el ensayo, siguiendo los procedimientos descritos en la Práctica C702. La muestra para el ensayo deberá tener aproximadamente la cantidad deseada en seco y ser el resultado final de la reducción. No se permite la reducción a una cantidad predeterminada exacta</w:t>
      </w:r>
      <w:r w:rsidRPr="00C07AB5">
        <w:rPr>
          <w:rFonts w:ascii="Calibri" w:hAnsi="Calibri" w:cs="Calibri"/>
          <w:b w:val="0"/>
          <w:bCs/>
          <w:sz w:val="24"/>
          <w:szCs w:val="24"/>
        </w:rPr>
        <w:t>.</w:t>
      </w:r>
    </w:p>
    <w:p w14:paraId="0E8EE282" w14:textId="66355CE9" w:rsidR="00AA17D5" w:rsidRPr="00781013" w:rsidRDefault="00AA17D5" w:rsidP="00AA17D5">
      <w:pPr>
        <w:spacing w:line="240" w:lineRule="auto"/>
        <w:ind w:left="1418"/>
        <w:rPr>
          <w:rFonts w:ascii="Calibri" w:hAnsi="Calibri" w:cs="Calibri"/>
          <w:color w:val="595959" w:themeColor="text1" w:themeTint="A6"/>
          <w:sz w:val="24"/>
          <w:szCs w:val="24"/>
          <w:lang w:val="es-ES_tradnl" w:eastAsia="es-ES"/>
        </w:rPr>
      </w:pPr>
      <w:r w:rsidRPr="00781013">
        <w:rPr>
          <w:rFonts w:ascii="Calibri" w:hAnsi="Calibri" w:cs="Calibri"/>
          <w:b/>
          <w:bCs/>
          <w:color w:val="595959" w:themeColor="text1" w:themeTint="A6"/>
          <w:sz w:val="24"/>
          <w:szCs w:val="24"/>
          <w:lang w:val="es-ES_tradnl" w:eastAsia="es-ES"/>
        </w:rPr>
        <w:lastRenderedPageBreak/>
        <w:t>Nota 3:</w:t>
      </w:r>
      <w:r w:rsidRPr="00781013">
        <w:rPr>
          <w:rFonts w:ascii="Calibri" w:hAnsi="Calibri" w:cs="Calibri"/>
          <w:color w:val="595959" w:themeColor="text1" w:themeTint="A6"/>
          <w:sz w:val="24"/>
          <w:szCs w:val="24"/>
          <w:lang w:val="es-ES_tradnl" w:eastAsia="es-ES"/>
        </w:rPr>
        <w:t xml:space="preserve"> Cuando el análisis granulométrico, incluyendo la determinación de material más fino que el tamiz de 75 μm, es el único ensayo propuesto, el tamaño de la muestra puede reducirse en el campo para evitar el envío de cantidades excesivas de material adicional al laboratorio.</w:t>
      </w:r>
    </w:p>
    <w:p w14:paraId="3F3A199E" w14:textId="2B6F64C4" w:rsidR="00AA17D5" w:rsidRPr="00781013" w:rsidRDefault="00AA17D5" w:rsidP="00AA17D5">
      <w:pPr>
        <w:pStyle w:val="Ttulo3"/>
        <w:spacing w:after="240" w:line="240" w:lineRule="auto"/>
        <w:ind w:left="1134" w:hanging="283"/>
        <w:rPr>
          <w:rFonts w:ascii="Calibri" w:hAnsi="Calibri" w:cs="Calibri"/>
          <w:b w:val="0"/>
          <w:color w:val="595959" w:themeColor="text1" w:themeTint="A6"/>
          <w:sz w:val="24"/>
          <w:szCs w:val="24"/>
          <w:lang w:val="es-PE"/>
        </w:rPr>
      </w:pPr>
      <w:r w:rsidRPr="0011648B">
        <w:rPr>
          <w:rFonts w:ascii="Calibri" w:hAnsi="Calibri" w:cs="Calibri"/>
          <w:b w:val="0"/>
          <w:bCs/>
          <w:sz w:val="24"/>
          <w:szCs w:val="24"/>
        </w:rPr>
        <w:t xml:space="preserve"> </w:t>
      </w:r>
      <w:r w:rsidRPr="00781013">
        <w:rPr>
          <w:rFonts w:ascii="Calibri" w:hAnsi="Calibri" w:cs="Calibri"/>
          <w:b w:val="0"/>
          <w:color w:val="595959" w:themeColor="text1" w:themeTint="A6"/>
          <w:sz w:val="24"/>
          <w:szCs w:val="24"/>
          <w:lang w:val="es-PE"/>
        </w:rPr>
        <w:t>Agregado fino: El tamaño de la muestra de ensayo, después del secado, deberá ser de 300 g como mínimo.</w:t>
      </w:r>
    </w:p>
    <w:p w14:paraId="224C94E4" w14:textId="74037474" w:rsidR="00AA17D5" w:rsidRPr="00781013" w:rsidRDefault="00FC6EFA" w:rsidP="00AA17D5">
      <w:pPr>
        <w:pStyle w:val="Ttulo3"/>
        <w:spacing w:after="240" w:line="240" w:lineRule="auto"/>
        <w:ind w:left="1134" w:hanging="283"/>
        <w:rPr>
          <w:rFonts w:ascii="Calibri" w:hAnsi="Calibri" w:cs="Calibri"/>
          <w:b w:val="0"/>
          <w:bCs/>
          <w:color w:val="595959" w:themeColor="text1" w:themeTint="A6"/>
          <w:sz w:val="24"/>
          <w:szCs w:val="24"/>
        </w:rPr>
      </w:pPr>
      <w:r>
        <w:rPr>
          <w:rFonts w:ascii="Calibri" w:hAnsi="Calibri" w:cs="Calibri"/>
          <w:b w:val="0"/>
          <w:bCs/>
          <w:sz w:val="24"/>
          <w:szCs w:val="24"/>
        </w:rPr>
        <w:t xml:space="preserve"> </w:t>
      </w:r>
      <w:r w:rsidR="00AA17D5" w:rsidRPr="00781013">
        <w:rPr>
          <w:rFonts w:ascii="Calibri" w:hAnsi="Calibri" w:cs="Calibri"/>
          <w:b w:val="0"/>
          <w:bCs/>
          <w:color w:val="595959" w:themeColor="text1" w:themeTint="A6"/>
          <w:sz w:val="24"/>
          <w:szCs w:val="24"/>
        </w:rPr>
        <w:t>Agregado grueso: El tamaño de la muestra de ensayo de agregado grueso deberá ajustarse a lo siguiente:</w:t>
      </w:r>
    </w:p>
    <w:tbl>
      <w:tblPr>
        <w:tblStyle w:val="Tablaconcuadrcula"/>
        <w:tblW w:w="0" w:type="auto"/>
        <w:tblInd w:w="1696" w:type="dxa"/>
        <w:tblLook w:val="04A0" w:firstRow="1" w:lastRow="0" w:firstColumn="1" w:lastColumn="0" w:noHBand="0" w:noVBand="1"/>
      </w:tblPr>
      <w:tblGrid>
        <w:gridCol w:w="2977"/>
        <w:gridCol w:w="2835"/>
      </w:tblGrid>
      <w:tr w:rsidR="00F526DC" w14:paraId="4115BDF2" w14:textId="77777777" w:rsidTr="00781013">
        <w:tc>
          <w:tcPr>
            <w:tcW w:w="2977" w:type="dxa"/>
            <w:shd w:val="clear" w:color="auto" w:fill="D9D9D9" w:themeFill="background1" w:themeFillShade="D9"/>
          </w:tcPr>
          <w:p w14:paraId="3B6DFB50" w14:textId="4FC595EB" w:rsidR="00F526DC" w:rsidRPr="00781013" w:rsidRDefault="002B5745" w:rsidP="00953693">
            <w:pPr>
              <w:spacing w:line="240" w:lineRule="auto"/>
              <w:jc w:val="center"/>
              <w:rPr>
                <w:rFonts w:ascii="Calibri" w:hAnsi="Calibri" w:cs="Calibri"/>
                <w:b/>
                <w:bCs/>
                <w:color w:val="595959" w:themeColor="text1" w:themeTint="A6"/>
                <w:sz w:val="24"/>
                <w:szCs w:val="24"/>
              </w:rPr>
            </w:pPr>
            <w:r w:rsidRPr="00781013">
              <w:rPr>
                <w:rFonts w:ascii="Calibri" w:hAnsi="Calibri" w:cs="Calibri"/>
                <w:b/>
                <w:bCs/>
                <w:color w:val="595959" w:themeColor="text1" w:themeTint="A6"/>
                <w:sz w:val="24"/>
                <w:szCs w:val="24"/>
              </w:rPr>
              <w:t xml:space="preserve">      </w:t>
            </w:r>
            <w:r w:rsidR="00F526DC" w:rsidRPr="00781013">
              <w:rPr>
                <w:rFonts w:ascii="Calibri" w:hAnsi="Calibri" w:cs="Calibri"/>
                <w:b/>
                <w:bCs/>
                <w:color w:val="595959" w:themeColor="text1" w:themeTint="A6"/>
                <w:sz w:val="24"/>
                <w:szCs w:val="24"/>
              </w:rPr>
              <w:t>Tamaño máximo nominal, aberturas cuadradas, mm (pulg.)</w:t>
            </w:r>
          </w:p>
        </w:tc>
        <w:tc>
          <w:tcPr>
            <w:tcW w:w="2835" w:type="dxa"/>
            <w:shd w:val="clear" w:color="auto" w:fill="D9D9D9" w:themeFill="background1" w:themeFillShade="D9"/>
          </w:tcPr>
          <w:p w14:paraId="30050F77" w14:textId="4D2F193A" w:rsidR="00781013" w:rsidRDefault="00781013" w:rsidP="00781013">
            <w:pPr>
              <w:tabs>
                <w:tab w:val="left" w:pos="756"/>
              </w:tabs>
              <w:spacing w:line="240" w:lineRule="auto"/>
              <w:rPr>
                <w:rFonts w:ascii="Calibri" w:hAnsi="Calibri" w:cs="Calibri"/>
                <w:b/>
                <w:bCs/>
                <w:color w:val="595959" w:themeColor="text1" w:themeTint="A6"/>
                <w:sz w:val="24"/>
                <w:szCs w:val="24"/>
              </w:rPr>
            </w:pPr>
            <w:r>
              <w:rPr>
                <w:rFonts w:ascii="Calibri" w:hAnsi="Calibri" w:cs="Calibri"/>
                <w:b/>
                <w:bCs/>
                <w:color w:val="595959" w:themeColor="text1" w:themeTint="A6"/>
                <w:sz w:val="24"/>
                <w:szCs w:val="24"/>
              </w:rPr>
              <w:tab/>
            </w:r>
          </w:p>
          <w:p w14:paraId="054EF4E6" w14:textId="1CFCF9BA" w:rsidR="00F526DC" w:rsidRPr="00781013" w:rsidRDefault="00F526DC" w:rsidP="00953693">
            <w:pPr>
              <w:spacing w:line="240" w:lineRule="auto"/>
              <w:jc w:val="center"/>
              <w:rPr>
                <w:rFonts w:ascii="Calibri" w:hAnsi="Calibri" w:cs="Calibri"/>
                <w:b/>
                <w:bCs/>
                <w:color w:val="595959" w:themeColor="text1" w:themeTint="A6"/>
                <w:sz w:val="24"/>
                <w:szCs w:val="24"/>
              </w:rPr>
            </w:pPr>
            <w:r w:rsidRPr="00781013">
              <w:rPr>
                <w:rFonts w:ascii="Calibri" w:hAnsi="Calibri" w:cs="Calibri"/>
                <w:b/>
                <w:bCs/>
                <w:color w:val="595959" w:themeColor="text1" w:themeTint="A6"/>
                <w:sz w:val="24"/>
                <w:szCs w:val="24"/>
              </w:rPr>
              <w:t>Tamaño de la muestra de prueba, min., kg [lb]</w:t>
            </w:r>
          </w:p>
        </w:tc>
      </w:tr>
      <w:tr w:rsidR="00F526DC" w14:paraId="38F9189A" w14:textId="77777777" w:rsidTr="00F526DC">
        <w:tc>
          <w:tcPr>
            <w:tcW w:w="2977" w:type="dxa"/>
          </w:tcPr>
          <w:p w14:paraId="7A24D510" w14:textId="407A100B" w:rsidR="00F526DC" w:rsidRDefault="00F526DC" w:rsidP="00953693">
            <w:pPr>
              <w:spacing w:line="240" w:lineRule="auto"/>
              <w:jc w:val="center"/>
              <w:rPr>
                <w:rFonts w:ascii="Calibri" w:hAnsi="Calibri" w:cs="Calibri"/>
                <w:sz w:val="24"/>
                <w:szCs w:val="24"/>
              </w:rPr>
            </w:pPr>
            <w:r>
              <w:rPr>
                <w:rFonts w:ascii="Calibri" w:hAnsi="Calibri" w:cs="Calibri"/>
                <w:sz w:val="24"/>
                <w:szCs w:val="24"/>
              </w:rPr>
              <w:t>9.5 (⅜)</w:t>
            </w:r>
          </w:p>
        </w:tc>
        <w:tc>
          <w:tcPr>
            <w:tcW w:w="2835" w:type="dxa"/>
          </w:tcPr>
          <w:p w14:paraId="720EB315" w14:textId="4AA3CC88" w:rsidR="00F526DC" w:rsidRDefault="00F526DC" w:rsidP="00953693">
            <w:pPr>
              <w:spacing w:line="240" w:lineRule="auto"/>
              <w:jc w:val="center"/>
              <w:rPr>
                <w:rFonts w:ascii="Calibri" w:hAnsi="Calibri" w:cs="Calibri"/>
                <w:sz w:val="24"/>
                <w:szCs w:val="24"/>
              </w:rPr>
            </w:pPr>
            <w:r>
              <w:rPr>
                <w:rFonts w:ascii="Calibri" w:hAnsi="Calibri" w:cs="Calibri"/>
                <w:sz w:val="24"/>
                <w:szCs w:val="24"/>
              </w:rPr>
              <w:t>1 [2]</w:t>
            </w:r>
          </w:p>
        </w:tc>
      </w:tr>
      <w:tr w:rsidR="00F526DC" w14:paraId="016A56E8" w14:textId="77777777" w:rsidTr="00F526DC">
        <w:tc>
          <w:tcPr>
            <w:tcW w:w="2977" w:type="dxa"/>
          </w:tcPr>
          <w:p w14:paraId="47319C0B" w14:textId="569B00B7" w:rsidR="00F526DC" w:rsidRDefault="00F526DC" w:rsidP="00953693">
            <w:pPr>
              <w:spacing w:line="240" w:lineRule="auto"/>
              <w:jc w:val="center"/>
              <w:rPr>
                <w:rFonts w:ascii="Calibri" w:hAnsi="Calibri" w:cs="Calibri"/>
                <w:sz w:val="24"/>
                <w:szCs w:val="24"/>
              </w:rPr>
            </w:pPr>
            <w:r>
              <w:rPr>
                <w:rFonts w:ascii="Calibri" w:hAnsi="Calibri" w:cs="Calibri"/>
                <w:sz w:val="24"/>
                <w:szCs w:val="24"/>
              </w:rPr>
              <w:t>12.5 (½)</w:t>
            </w:r>
          </w:p>
        </w:tc>
        <w:tc>
          <w:tcPr>
            <w:tcW w:w="2835" w:type="dxa"/>
          </w:tcPr>
          <w:p w14:paraId="553C3281" w14:textId="2E949393" w:rsidR="00F526DC" w:rsidRDefault="00F526DC" w:rsidP="00953693">
            <w:pPr>
              <w:spacing w:line="240" w:lineRule="auto"/>
              <w:jc w:val="center"/>
              <w:rPr>
                <w:rFonts w:ascii="Calibri" w:hAnsi="Calibri" w:cs="Calibri"/>
                <w:sz w:val="24"/>
                <w:szCs w:val="24"/>
              </w:rPr>
            </w:pPr>
            <w:r>
              <w:rPr>
                <w:rFonts w:ascii="Calibri" w:hAnsi="Calibri" w:cs="Calibri"/>
                <w:sz w:val="24"/>
                <w:szCs w:val="24"/>
              </w:rPr>
              <w:t>2[4]</w:t>
            </w:r>
          </w:p>
        </w:tc>
      </w:tr>
      <w:tr w:rsidR="00F526DC" w14:paraId="2FC21DB7" w14:textId="77777777" w:rsidTr="00F526DC">
        <w:tc>
          <w:tcPr>
            <w:tcW w:w="2977" w:type="dxa"/>
          </w:tcPr>
          <w:p w14:paraId="6794C62A" w14:textId="2AF1A5D9" w:rsidR="00F526DC" w:rsidRDefault="00F526DC" w:rsidP="00953693">
            <w:pPr>
              <w:spacing w:line="240" w:lineRule="auto"/>
              <w:jc w:val="center"/>
              <w:rPr>
                <w:rFonts w:ascii="Calibri" w:hAnsi="Calibri" w:cs="Calibri"/>
                <w:sz w:val="24"/>
                <w:szCs w:val="24"/>
              </w:rPr>
            </w:pPr>
            <w:r>
              <w:rPr>
                <w:rFonts w:ascii="Calibri" w:hAnsi="Calibri" w:cs="Calibri"/>
                <w:sz w:val="24"/>
                <w:szCs w:val="24"/>
              </w:rPr>
              <w:t>19.0 (3/4)</w:t>
            </w:r>
          </w:p>
        </w:tc>
        <w:tc>
          <w:tcPr>
            <w:tcW w:w="2835" w:type="dxa"/>
          </w:tcPr>
          <w:p w14:paraId="518328D4" w14:textId="1CEAA53B" w:rsidR="00F526DC" w:rsidRDefault="00126807" w:rsidP="00953693">
            <w:pPr>
              <w:spacing w:line="240" w:lineRule="auto"/>
              <w:jc w:val="center"/>
              <w:rPr>
                <w:rFonts w:ascii="Calibri" w:hAnsi="Calibri" w:cs="Calibri"/>
                <w:sz w:val="24"/>
                <w:szCs w:val="24"/>
              </w:rPr>
            </w:pPr>
            <w:r>
              <w:rPr>
                <w:rFonts w:ascii="Calibri" w:hAnsi="Calibri" w:cs="Calibri"/>
                <w:sz w:val="24"/>
                <w:szCs w:val="24"/>
              </w:rPr>
              <w:t>5</w:t>
            </w:r>
            <w:r w:rsidR="00F526DC">
              <w:rPr>
                <w:rFonts w:ascii="Calibri" w:hAnsi="Calibri" w:cs="Calibri"/>
                <w:sz w:val="24"/>
                <w:szCs w:val="24"/>
              </w:rPr>
              <w:t>[11]</w:t>
            </w:r>
          </w:p>
        </w:tc>
      </w:tr>
      <w:tr w:rsidR="00F526DC" w14:paraId="2B75DD24" w14:textId="77777777" w:rsidTr="00F526DC">
        <w:tc>
          <w:tcPr>
            <w:tcW w:w="2977" w:type="dxa"/>
          </w:tcPr>
          <w:p w14:paraId="44FAC102" w14:textId="62091767" w:rsidR="00F526DC" w:rsidRDefault="00F526DC" w:rsidP="00953693">
            <w:pPr>
              <w:spacing w:line="240" w:lineRule="auto"/>
              <w:jc w:val="center"/>
              <w:rPr>
                <w:rFonts w:ascii="Calibri" w:hAnsi="Calibri" w:cs="Calibri"/>
                <w:sz w:val="24"/>
                <w:szCs w:val="24"/>
              </w:rPr>
            </w:pPr>
            <w:r>
              <w:rPr>
                <w:rFonts w:ascii="Calibri" w:hAnsi="Calibri" w:cs="Calibri"/>
                <w:sz w:val="24"/>
                <w:szCs w:val="24"/>
              </w:rPr>
              <w:t>25.0 (1)</w:t>
            </w:r>
          </w:p>
        </w:tc>
        <w:tc>
          <w:tcPr>
            <w:tcW w:w="2835" w:type="dxa"/>
          </w:tcPr>
          <w:p w14:paraId="62CB4729" w14:textId="7B05B219" w:rsidR="00F526DC" w:rsidRDefault="00F526DC" w:rsidP="00953693">
            <w:pPr>
              <w:spacing w:line="240" w:lineRule="auto"/>
              <w:jc w:val="center"/>
              <w:rPr>
                <w:rFonts w:ascii="Calibri" w:hAnsi="Calibri" w:cs="Calibri"/>
                <w:sz w:val="24"/>
                <w:szCs w:val="24"/>
              </w:rPr>
            </w:pPr>
            <w:r>
              <w:rPr>
                <w:rFonts w:ascii="Calibri" w:hAnsi="Calibri" w:cs="Calibri"/>
                <w:sz w:val="24"/>
                <w:szCs w:val="24"/>
              </w:rPr>
              <w:t>10[22]</w:t>
            </w:r>
          </w:p>
        </w:tc>
      </w:tr>
      <w:tr w:rsidR="00F526DC" w14:paraId="213E30CA" w14:textId="77777777" w:rsidTr="00F526DC">
        <w:tc>
          <w:tcPr>
            <w:tcW w:w="2977" w:type="dxa"/>
          </w:tcPr>
          <w:p w14:paraId="63B18179" w14:textId="7FB7A733" w:rsidR="00F526DC" w:rsidRDefault="00F526DC" w:rsidP="00953693">
            <w:pPr>
              <w:spacing w:line="240" w:lineRule="auto"/>
              <w:jc w:val="center"/>
              <w:rPr>
                <w:rFonts w:ascii="Calibri" w:hAnsi="Calibri" w:cs="Calibri"/>
                <w:sz w:val="24"/>
                <w:szCs w:val="24"/>
              </w:rPr>
            </w:pPr>
            <w:r>
              <w:rPr>
                <w:rFonts w:ascii="Calibri" w:hAnsi="Calibri" w:cs="Calibri"/>
                <w:sz w:val="24"/>
                <w:szCs w:val="24"/>
              </w:rPr>
              <w:t>37.5 (1½)</w:t>
            </w:r>
          </w:p>
        </w:tc>
        <w:tc>
          <w:tcPr>
            <w:tcW w:w="2835" w:type="dxa"/>
          </w:tcPr>
          <w:p w14:paraId="2BC0DF2B" w14:textId="5A41576C" w:rsidR="00F526DC" w:rsidRDefault="00F526DC" w:rsidP="00953693">
            <w:pPr>
              <w:spacing w:line="240" w:lineRule="auto"/>
              <w:jc w:val="center"/>
              <w:rPr>
                <w:rFonts w:ascii="Calibri" w:hAnsi="Calibri" w:cs="Calibri"/>
                <w:sz w:val="24"/>
                <w:szCs w:val="24"/>
              </w:rPr>
            </w:pPr>
            <w:r>
              <w:rPr>
                <w:rFonts w:ascii="Calibri" w:hAnsi="Calibri" w:cs="Calibri"/>
                <w:sz w:val="24"/>
                <w:szCs w:val="24"/>
              </w:rPr>
              <w:t>15[33]</w:t>
            </w:r>
          </w:p>
        </w:tc>
      </w:tr>
      <w:tr w:rsidR="00F526DC" w14:paraId="42E6E39C" w14:textId="77777777" w:rsidTr="00F526DC">
        <w:tc>
          <w:tcPr>
            <w:tcW w:w="2977" w:type="dxa"/>
          </w:tcPr>
          <w:p w14:paraId="69E289C0" w14:textId="4674E2D1" w:rsidR="00F526DC" w:rsidRDefault="00F526DC" w:rsidP="00953693">
            <w:pPr>
              <w:spacing w:line="240" w:lineRule="auto"/>
              <w:jc w:val="center"/>
              <w:rPr>
                <w:rFonts w:ascii="Calibri" w:hAnsi="Calibri" w:cs="Calibri"/>
                <w:sz w:val="24"/>
                <w:szCs w:val="24"/>
              </w:rPr>
            </w:pPr>
            <w:r>
              <w:rPr>
                <w:rFonts w:ascii="Calibri" w:hAnsi="Calibri" w:cs="Calibri"/>
                <w:sz w:val="24"/>
                <w:szCs w:val="24"/>
              </w:rPr>
              <w:t>50 (2)</w:t>
            </w:r>
          </w:p>
        </w:tc>
        <w:tc>
          <w:tcPr>
            <w:tcW w:w="2835" w:type="dxa"/>
          </w:tcPr>
          <w:p w14:paraId="32CB78D2" w14:textId="3F618272" w:rsidR="00F526DC" w:rsidRDefault="00F526DC" w:rsidP="00953693">
            <w:pPr>
              <w:spacing w:line="240" w:lineRule="auto"/>
              <w:jc w:val="center"/>
              <w:rPr>
                <w:rFonts w:ascii="Calibri" w:hAnsi="Calibri" w:cs="Calibri"/>
                <w:sz w:val="24"/>
                <w:szCs w:val="24"/>
              </w:rPr>
            </w:pPr>
            <w:r>
              <w:rPr>
                <w:rFonts w:ascii="Calibri" w:hAnsi="Calibri" w:cs="Calibri"/>
                <w:sz w:val="24"/>
                <w:szCs w:val="24"/>
              </w:rPr>
              <w:t>20[44]</w:t>
            </w:r>
          </w:p>
        </w:tc>
      </w:tr>
      <w:tr w:rsidR="00F526DC" w14:paraId="71DD549A" w14:textId="77777777" w:rsidTr="00F526DC">
        <w:tc>
          <w:tcPr>
            <w:tcW w:w="2977" w:type="dxa"/>
          </w:tcPr>
          <w:p w14:paraId="2EB6B0EA" w14:textId="7594A119" w:rsidR="00F526DC" w:rsidRDefault="00F526DC" w:rsidP="00953693">
            <w:pPr>
              <w:spacing w:line="240" w:lineRule="auto"/>
              <w:jc w:val="center"/>
              <w:rPr>
                <w:rFonts w:ascii="Calibri" w:hAnsi="Calibri" w:cs="Calibri"/>
                <w:sz w:val="24"/>
                <w:szCs w:val="24"/>
              </w:rPr>
            </w:pPr>
            <w:r>
              <w:rPr>
                <w:rFonts w:ascii="Calibri" w:hAnsi="Calibri" w:cs="Calibri"/>
                <w:sz w:val="24"/>
                <w:szCs w:val="24"/>
              </w:rPr>
              <w:t>63 (2 ½)</w:t>
            </w:r>
          </w:p>
        </w:tc>
        <w:tc>
          <w:tcPr>
            <w:tcW w:w="2835" w:type="dxa"/>
          </w:tcPr>
          <w:p w14:paraId="31ADC14C" w14:textId="40CBE2B9" w:rsidR="00F526DC" w:rsidRDefault="00F526DC" w:rsidP="00953693">
            <w:pPr>
              <w:spacing w:line="240" w:lineRule="auto"/>
              <w:jc w:val="center"/>
              <w:rPr>
                <w:rFonts w:ascii="Calibri" w:hAnsi="Calibri" w:cs="Calibri"/>
                <w:sz w:val="24"/>
                <w:szCs w:val="24"/>
              </w:rPr>
            </w:pPr>
            <w:r>
              <w:rPr>
                <w:rFonts w:ascii="Calibri" w:hAnsi="Calibri" w:cs="Calibri"/>
                <w:sz w:val="24"/>
                <w:szCs w:val="24"/>
              </w:rPr>
              <w:t>35[77]</w:t>
            </w:r>
          </w:p>
        </w:tc>
      </w:tr>
      <w:tr w:rsidR="00F526DC" w14:paraId="6DB26807" w14:textId="77777777" w:rsidTr="00F526DC">
        <w:tc>
          <w:tcPr>
            <w:tcW w:w="2977" w:type="dxa"/>
          </w:tcPr>
          <w:p w14:paraId="53038989" w14:textId="53931268" w:rsidR="00F526DC" w:rsidRDefault="00F526DC" w:rsidP="00953693">
            <w:pPr>
              <w:spacing w:line="240" w:lineRule="auto"/>
              <w:jc w:val="center"/>
              <w:rPr>
                <w:rFonts w:ascii="Calibri" w:hAnsi="Calibri" w:cs="Calibri"/>
                <w:sz w:val="24"/>
                <w:szCs w:val="24"/>
              </w:rPr>
            </w:pPr>
            <w:r>
              <w:rPr>
                <w:rFonts w:ascii="Calibri" w:hAnsi="Calibri" w:cs="Calibri"/>
                <w:sz w:val="24"/>
                <w:szCs w:val="24"/>
              </w:rPr>
              <w:t>75 (3)</w:t>
            </w:r>
          </w:p>
        </w:tc>
        <w:tc>
          <w:tcPr>
            <w:tcW w:w="2835" w:type="dxa"/>
          </w:tcPr>
          <w:p w14:paraId="49C034B2" w14:textId="7F1D07C8" w:rsidR="00F526DC" w:rsidRDefault="00F526DC" w:rsidP="00953693">
            <w:pPr>
              <w:spacing w:line="240" w:lineRule="auto"/>
              <w:jc w:val="center"/>
              <w:rPr>
                <w:rFonts w:ascii="Calibri" w:hAnsi="Calibri" w:cs="Calibri"/>
                <w:sz w:val="24"/>
                <w:szCs w:val="24"/>
              </w:rPr>
            </w:pPr>
            <w:r>
              <w:rPr>
                <w:rFonts w:ascii="Calibri" w:hAnsi="Calibri" w:cs="Calibri"/>
                <w:sz w:val="24"/>
                <w:szCs w:val="24"/>
              </w:rPr>
              <w:t>60[130]</w:t>
            </w:r>
          </w:p>
        </w:tc>
      </w:tr>
      <w:tr w:rsidR="00F526DC" w14:paraId="455DA160" w14:textId="77777777" w:rsidTr="00F526DC">
        <w:tc>
          <w:tcPr>
            <w:tcW w:w="2977" w:type="dxa"/>
          </w:tcPr>
          <w:p w14:paraId="704DCCCD" w14:textId="1A7F5911" w:rsidR="00F526DC" w:rsidRDefault="00F526DC" w:rsidP="00953693">
            <w:pPr>
              <w:spacing w:line="240" w:lineRule="auto"/>
              <w:jc w:val="center"/>
              <w:rPr>
                <w:rFonts w:ascii="Calibri" w:hAnsi="Calibri" w:cs="Calibri"/>
                <w:sz w:val="24"/>
                <w:szCs w:val="24"/>
              </w:rPr>
            </w:pPr>
            <w:r>
              <w:rPr>
                <w:rFonts w:ascii="Calibri" w:hAnsi="Calibri" w:cs="Calibri"/>
                <w:sz w:val="24"/>
                <w:szCs w:val="24"/>
              </w:rPr>
              <w:t>90 (3 ½)</w:t>
            </w:r>
          </w:p>
        </w:tc>
        <w:tc>
          <w:tcPr>
            <w:tcW w:w="2835" w:type="dxa"/>
          </w:tcPr>
          <w:p w14:paraId="73B6C2D7" w14:textId="010D7FB0" w:rsidR="00F526DC" w:rsidRDefault="00F526DC" w:rsidP="00953693">
            <w:pPr>
              <w:spacing w:line="240" w:lineRule="auto"/>
              <w:jc w:val="center"/>
              <w:rPr>
                <w:rFonts w:ascii="Calibri" w:hAnsi="Calibri" w:cs="Calibri"/>
                <w:sz w:val="24"/>
                <w:szCs w:val="24"/>
              </w:rPr>
            </w:pPr>
            <w:r>
              <w:rPr>
                <w:rFonts w:ascii="Calibri" w:hAnsi="Calibri" w:cs="Calibri"/>
                <w:sz w:val="24"/>
                <w:szCs w:val="24"/>
              </w:rPr>
              <w:t>100[220]</w:t>
            </w:r>
          </w:p>
        </w:tc>
      </w:tr>
      <w:tr w:rsidR="00F526DC" w14:paraId="14540B36" w14:textId="77777777" w:rsidTr="00F526DC">
        <w:tc>
          <w:tcPr>
            <w:tcW w:w="2977" w:type="dxa"/>
          </w:tcPr>
          <w:p w14:paraId="3404AFAD" w14:textId="7CD98B1D" w:rsidR="00F526DC" w:rsidRDefault="00F526DC" w:rsidP="00953693">
            <w:pPr>
              <w:spacing w:line="240" w:lineRule="auto"/>
              <w:jc w:val="center"/>
              <w:rPr>
                <w:rFonts w:ascii="Calibri" w:hAnsi="Calibri" w:cs="Calibri"/>
                <w:sz w:val="24"/>
                <w:szCs w:val="24"/>
              </w:rPr>
            </w:pPr>
            <w:r>
              <w:rPr>
                <w:rFonts w:ascii="Calibri" w:hAnsi="Calibri" w:cs="Calibri"/>
                <w:sz w:val="24"/>
                <w:szCs w:val="24"/>
              </w:rPr>
              <w:t>100 (4)</w:t>
            </w:r>
          </w:p>
        </w:tc>
        <w:tc>
          <w:tcPr>
            <w:tcW w:w="2835" w:type="dxa"/>
          </w:tcPr>
          <w:p w14:paraId="32D4447C" w14:textId="122F5D4B" w:rsidR="00F526DC" w:rsidRDefault="00F526DC" w:rsidP="00953693">
            <w:pPr>
              <w:spacing w:line="240" w:lineRule="auto"/>
              <w:jc w:val="center"/>
              <w:rPr>
                <w:rFonts w:ascii="Calibri" w:hAnsi="Calibri" w:cs="Calibri"/>
                <w:sz w:val="24"/>
                <w:szCs w:val="24"/>
              </w:rPr>
            </w:pPr>
            <w:r>
              <w:rPr>
                <w:rFonts w:ascii="Calibri" w:hAnsi="Calibri" w:cs="Calibri"/>
                <w:sz w:val="24"/>
                <w:szCs w:val="24"/>
              </w:rPr>
              <w:t>150[330]</w:t>
            </w:r>
          </w:p>
        </w:tc>
      </w:tr>
      <w:tr w:rsidR="00F526DC" w14:paraId="2C32F6D6" w14:textId="77777777" w:rsidTr="00F526DC">
        <w:tc>
          <w:tcPr>
            <w:tcW w:w="2977" w:type="dxa"/>
          </w:tcPr>
          <w:p w14:paraId="1603D6E2" w14:textId="756EA98D" w:rsidR="00F526DC" w:rsidRDefault="00F526DC" w:rsidP="00953693">
            <w:pPr>
              <w:spacing w:line="240" w:lineRule="auto"/>
              <w:jc w:val="center"/>
              <w:rPr>
                <w:rFonts w:ascii="Calibri" w:hAnsi="Calibri" w:cs="Calibri"/>
                <w:sz w:val="24"/>
                <w:szCs w:val="24"/>
              </w:rPr>
            </w:pPr>
            <w:r>
              <w:rPr>
                <w:rFonts w:ascii="Calibri" w:hAnsi="Calibri" w:cs="Calibri"/>
                <w:sz w:val="24"/>
                <w:szCs w:val="24"/>
              </w:rPr>
              <w:t>125 (5)</w:t>
            </w:r>
          </w:p>
        </w:tc>
        <w:tc>
          <w:tcPr>
            <w:tcW w:w="2835" w:type="dxa"/>
          </w:tcPr>
          <w:p w14:paraId="2C574D08" w14:textId="6EF007A2" w:rsidR="00F526DC" w:rsidRDefault="00F526DC" w:rsidP="00953693">
            <w:pPr>
              <w:spacing w:line="240" w:lineRule="auto"/>
              <w:jc w:val="center"/>
              <w:rPr>
                <w:rFonts w:ascii="Calibri" w:hAnsi="Calibri" w:cs="Calibri"/>
                <w:sz w:val="24"/>
                <w:szCs w:val="24"/>
              </w:rPr>
            </w:pPr>
            <w:r>
              <w:rPr>
                <w:rFonts w:ascii="Calibri" w:hAnsi="Calibri" w:cs="Calibri"/>
                <w:sz w:val="24"/>
                <w:szCs w:val="24"/>
              </w:rPr>
              <w:t>300[660]</w:t>
            </w:r>
          </w:p>
        </w:tc>
      </w:tr>
    </w:tbl>
    <w:p w14:paraId="164F1974" w14:textId="25497164" w:rsidR="001D5362" w:rsidRDefault="001D5362" w:rsidP="00953693">
      <w:pPr>
        <w:spacing w:line="240" w:lineRule="auto"/>
        <w:jc w:val="center"/>
        <w:rPr>
          <w:rFonts w:ascii="Calibri" w:hAnsi="Calibri" w:cs="Calibri"/>
          <w:sz w:val="24"/>
          <w:szCs w:val="24"/>
        </w:rPr>
      </w:pPr>
    </w:p>
    <w:p w14:paraId="2D9EDB68" w14:textId="1C5A600A" w:rsidR="00AA17D5" w:rsidRPr="00781013" w:rsidRDefault="00F526DC" w:rsidP="00F526DC">
      <w:pPr>
        <w:pStyle w:val="Ttulo3"/>
        <w:spacing w:after="240" w:line="240" w:lineRule="auto"/>
        <w:ind w:left="1134" w:hanging="283"/>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Mezclas de agregados gruesos y finos: El tamaño de la muestra de ensayo de las mezclas de agregados gruesos y finos será el mismo que el de los agregados gruesos en el apartado 9.1.4</w:t>
      </w:r>
    </w:p>
    <w:p w14:paraId="0FCF00A1" w14:textId="77777777" w:rsidR="004C78C6" w:rsidRPr="00781013" w:rsidRDefault="004C78C6" w:rsidP="004C78C6">
      <w:pPr>
        <w:pStyle w:val="Ttulo3"/>
        <w:spacing w:after="240" w:line="240" w:lineRule="auto"/>
        <w:ind w:left="1134" w:hanging="283"/>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En caso de que se deba determinar la cantidad de material más fino que el tamiz de 75 μm (n.° 200) mediante el método de ensayo C117, proceda de la siguiente manera:</w:t>
      </w:r>
    </w:p>
    <w:p w14:paraId="69C3B456" w14:textId="7DA6C198" w:rsidR="004C78C6" w:rsidRPr="00781013" w:rsidRDefault="004C78C6" w:rsidP="00324A1A">
      <w:pPr>
        <w:pStyle w:val="Ttulo3"/>
        <w:numPr>
          <w:ilvl w:val="3"/>
          <w:numId w:val="3"/>
        </w:numPr>
        <w:spacing w:after="240" w:line="240" w:lineRule="auto"/>
        <w:ind w:left="1985"/>
        <w:rPr>
          <w:rFonts w:ascii="Calibri" w:hAnsi="Calibri" w:cs="Calibri"/>
          <w:b w:val="0"/>
          <w:color w:val="595959" w:themeColor="text1" w:themeTint="A6"/>
          <w:sz w:val="24"/>
          <w:szCs w:val="24"/>
        </w:rPr>
      </w:pPr>
      <w:r w:rsidRPr="00781013">
        <w:rPr>
          <w:rFonts w:ascii="Calibri" w:hAnsi="Calibri" w:cs="Calibri"/>
          <w:b w:val="0"/>
          <w:color w:val="595959" w:themeColor="text1" w:themeTint="A6"/>
          <w:sz w:val="24"/>
          <w:szCs w:val="24"/>
        </w:rPr>
        <w:t xml:space="preserve">Para agregados con un tamaño máximo nominal de 12,5 mm (1/2 pulg.) o menos, utilice la misma muestra para el ensayo según el Método de Ensayo C117 y este método. Primero, analice la muestra según el Método de Ensayo C117 hasta el secado final. Luego, tamice la muestra en seco como se indica en los apartados </w:t>
      </w:r>
      <w:r w:rsidR="00F4087C" w:rsidRPr="00781013">
        <w:rPr>
          <w:rFonts w:ascii="Calibri" w:hAnsi="Calibri" w:cs="Calibri"/>
          <w:b w:val="0"/>
          <w:color w:val="595959" w:themeColor="text1" w:themeTint="A6"/>
          <w:sz w:val="24"/>
          <w:szCs w:val="24"/>
        </w:rPr>
        <w:t>10.1.1</w:t>
      </w:r>
      <w:r w:rsidRPr="00781013">
        <w:rPr>
          <w:rFonts w:ascii="Calibri" w:hAnsi="Calibri" w:cs="Calibri"/>
          <w:b w:val="0"/>
          <w:color w:val="595959" w:themeColor="text1" w:themeTint="A6"/>
          <w:sz w:val="24"/>
          <w:szCs w:val="24"/>
        </w:rPr>
        <w:t xml:space="preserve"> a </w:t>
      </w:r>
      <w:r w:rsidR="00F4087C" w:rsidRPr="00781013">
        <w:rPr>
          <w:rFonts w:ascii="Calibri" w:hAnsi="Calibri" w:cs="Calibri"/>
          <w:b w:val="0"/>
          <w:color w:val="595959" w:themeColor="text1" w:themeTint="A6"/>
          <w:sz w:val="24"/>
          <w:szCs w:val="24"/>
        </w:rPr>
        <w:t>10.1.7</w:t>
      </w:r>
      <w:r w:rsidRPr="00781013">
        <w:rPr>
          <w:rFonts w:ascii="Calibri" w:hAnsi="Calibri" w:cs="Calibri"/>
          <w:b w:val="0"/>
          <w:color w:val="595959" w:themeColor="text1" w:themeTint="A6"/>
          <w:sz w:val="24"/>
          <w:szCs w:val="24"/>
        </w:rPr>
        <w:t xml:space="preserve"> de este método.</w:t>
      </w:r>
    </w:p>
    <w:p w14:paraId="2F06FBFC" w14:textId="77777777" w:rsidR="004C78C6" w:rsidRDefault="004C78C6" w:rsidP="004C78C6">
      <w:pPr>
        <w:rPr>
          <w:lang w:val="es-ES_tradnl" w:eastAsia="es-ES"/>
        </w:rPr>
      </w:pPr>
    </w:p>
    <w:p w14:paraId="548072B6" w14:textId="77777777" w:rsidR="004C78C6" w:rsidRPr="004C78C6" w:rsidRDefault="004C78C6" w:rsidP="004C78C6">
      <w:pPr>
        <w:rPr>
          <w:lang w:val="es-ES_tradnl" w:eastAsia="es-ES"/>
        </w:rPr>
      </w:pPr>
    </w:p>
    <w:p w14:paraId="7591D761" w14:textId="77777777" w:rsidR="004C78C6" w:rsidRPr="00781013" w:rsidRDefault="004C78C6" w:rsidP="004C78C6">
      <w:pPr>
        <w:pStyle w:val="Ttulo2"/>
        <w:spacing w:after="240" w:line="240" w:lineRule="auto"/>
        <w:rPr>
          <w:rFonts w:ascii="Calibri" w:hAnsi="Calibri" w:cs="Calibri"/>
          <w:color w:val="26327F"/>
          <w:sz w:val="24"/>
          <w:szCs w:val="24"/>
        </w:rPr>
      </w:pPr>
      <w:r w:rsidRPr="00781013">
        <w:rPr>
          <w:rFonts w:ascii="Calibri" w:hAnsi="Calibri" w:cs="Calibri"/>
          <w:color w:val="26327F"/>
          <w:sz w:val="24"/>
          <w:szCs w:val="24"/>
        </w:rPr>
        <w:lastRenderedPageBreak/>
        <w:t>Materiales más finos que el tamiz 75 UM (N.º 200) en agregados mediante lavado / ASTM C117-23</w:t>
      </w:r>
    </w:p>
    <w:p w14:paraId="5FC6464B" w14:textId="77777777" w:rsidR="004C78C6" w:rsidRPr="00781013" w:rsidRDefault="004C78C6" w:rsidP="004C78C6">
      <w:pPr>
        <w:pStyle w:val="Ttulo3"/>
        <w:spacing w:before="240" w:after="240" w:line="240" w:lineRule="auto"/>
        <w:ind w:left="1134" w:hanging="283"/>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Muestre el agregado de acuerdo con la Práctica D75/D75M. Si la misma muestra se va a analizar mediante granulometría según el Método de Ensayo C136/C136M, cumpla con los requisitos aplicables de dicho método.</w:t>
      </w:r>
    </w:p>
    <w:p w14:paraId="52524EBF" w14:textId="3ED12021" w:rsidR="00AA17D5" w:rsidRPr="00781013" w:rsidRDefault="004C78C6" w:rsidP="004C78C6">
      <w:pPr>
        <w:pStyle w:val="Ttulo3"/>
        <w:spacing w:before="240" w:after="240" w:line="240" w:lineRule="auto"/>
        <w:ind w:left="1134" w:hanging="283"/>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Mezclar bien la muestra de agregado a ensayar y reducir la cantidad a un volumen adecuado para el ensayo utilizando los métodos aplicables descritos en la Práctica C702/C702M. Si la misma muestra se va a ensayar según el Método de Ensayo C136/C136M, la masa mínima será la descrita en las secciones correspondientes de dicho método. En caso contrario, la masa de la muestra, después del secado, deberá cumplir con lo siguiente:</w:t>
      </w:r>
    </w:p>
    <w:tbl>
      <w:tblPr>
        <w:tblStyle w:val="Tablaconcuadrcula"/>
        <w:tblpPr w:leftFromText="141" w:rightFromText="141" w:vertAnchor="text" w:horzAnchor="margin" w:tblpXSpec="center" w:tblpY="232"/>
        <w:tblW w:w="0" w:type="auto"/>
        <w:tblLook w:val="04A0" w:firstRow="1" w:lastRow="0" w:firstColumn="1" w:lastColumn="0" w:noHBand="0" w:noVBand="1"/>
      </w:tblPr>
      <w:tblGrid>
        <w:gridCol w:w="3256"/>
        <w:gridCol w:w="2126"/>
      </w:tblGrid>
      <w:tr w:rsidR="0011648B" w14:paraId="7D04F1C2" w14:textId="77777777" w:rsidTr="00781013">
        <w:tc>
          <w:tcPr>
            <w:tcW w:w="3256" w:type="dxa"/>
            <w:shd w:val="clear" w:color="auto" w:fill="D9D9D9" w:themeFill="background1" w:themeFillShade="D9"/>
          </w:tcPr>
          <w:p w14:paraId="0E5B7573" w14:textId="77777777" w:rsidR="0011648B" w:rsidRPr="00781013" w:rsidRDefault="0011648B" w:rsidP="0011648B">
            <w:pPr>
              <w:spacing w:line="240" w:lineRule="auto"/>
              <w:jc w:val="center"/>
              <w:rPr>
                <w:rFonts w:ascii="Calibri" w:hAnsi="Calibri" w:cs="Calibri"/>
                <w:b/>
                <w:bCs/>
                <w:color w:val="595959" w:themeColor="text1" w:themeTint="A6"/>
                <w:sz w:val="24"/>
                <w:szCs w:val="24"/>
              </w:rPr>
            </w:pPr>
            <w:r w:rsidRPr="00781013">
              <w:rPr>
                <w:rFonts w:ascii="Calibri" w:hAnsi="Calibri" w:cs="Calibri"/>
                <w:b/>
                <w:bCs/>
                <w:color w:val="595959" w:themeColor="text1" w:themeTint="A6"/>
                <w:sz w:val="24"/>
                <w:szCs w:val="24"/>
              </w:rPr>
              <w:t>Tamaño máximo nominal</w:t>
            </w:r>
          </w:p>
        </w:tc>
        <w:tc>
          <w:tcPr>
            <w:tcW w:w="2126" w:type="dxa"/>
            <w:shd w:val="clear" w:color="auto" w:fill="D9D9D9" w:themeFill="background1" w:themeFillShade="D9"/>
          </w:tcPr>
          <w:p w14:paraId="65B572E0" w14:textId="77777777" w:rsidR="0011648B" w:rsidRPr="00781013" w:rsidRDefault="0011648B" w:rsidP="0011648B">
            <w:pPr>
              <w:spacing w:line="240" w:lineRule="auto"/>
              <w:jc w:val="center"/>
              <w:rPr>
                <w:rFonts w:ascii="Calibri" w:hAnsi="Calibri" w:cs="Calibri"/>
                <w:b/>
                <w:bCs/>
                <w:color w:val="595959" w:themeColor="text1" w:themeTint="A6"/>
                <w:sz w:val="24"/>
                <w:szCs w:val="24"/>
              </w:rPr>
            </w:pPr>
            <w:r w:rsidRPr="00781013">
              <w:rPr>
                <w:rFonts w:ascii="Calibri" w:hAnsi="Calibri" w:cs="Calibri"/>
                <w:b/>
                <w:bCs/>
                <w:color w:val="595959" w:themeColor="text1" w:themeTint="A6"/>
                <w:sz w:val="24"/>
                <w:szCs w:val="24"/>
              </w:rPr>
              <w:t>Masa mínima, g</w:t>
            </w:r>
          </w:p>
        </w:tc>
      </w:tr>
      <w:tr w:rsidR="0011648B" w14:paraId="59167314" w14:textId="77777777" w:rsidTr="00781013">
        <w:trPr>
          <w:trHeight w:val="395"/>
        </w:trPr>
        <w:tc>
          <w:tcPr>
            <w:tcW w:w="3256" w:type="dxa"/>
          </w:tcPr>
          <w:p w14:paraId="55DE2879" w14:textId="57DD65BD" w:rsidR="0011648B" w:rsidRPr="00781013" w:rsidRDefault="0011648B" w:rsidP="00781013">
            <w:pPr>
              <w:spacing w:line="240" w:lineRule="auto"/>
              <w:jc w:val="center"/>
              <w:rPr>
                <w:rFonts w:ascii="Calibri" w:hAnsi="Calibri" w:cs="Calibri"/>
                <w:color w:val="595959" w:themeColor="text1" w:themeTint="A6"/>
                <w:sz w:val="24"/>
                <w:szCs w:val="24"/>
              </w:rPr>
            </w:pPr>
            <w:r w:rsidRPr="00781013">
              <w:rPr>
                <w:rFonts w:ascii="Calibri" w:hAnsi="Calibri" w:cs="Calibri"/>
                <w:color w:val="595959" w:themeColor="text1" w:themeTint="A6"/>
                <w:sz w:val="24"/>
                <w:szCs w:val="24"/>
              </w:rPr>
              <w:t>4,75 mm (n.º 4) o menor</w:t>
            </w:r>
          </w:p>
        </w:tc>
        <w:tc>
          <w:tcPr>
            <w:tcW w:w="2126" w:type="dxa"/>
          </w:tcPr>
          <w:p w14:paraId="46C39ACD" w14:textId="77777777" w:rsidR="0011648B" w:rsidRPr="00781013" w:rsidRDefault="0011648B" w:rsidP="00781013">
            <w:pPr>
              <w:spacing w:line="240" w:lineRule="auto"/>
              <w:jc w:val="center"/>
              <w:rPr>
                <w:rFonts w:ascii="Calibri" w:hAnsi="Calibri" w:cs="Calibri"/>
                <w:color w:val="595959" w:themeColor="text1" w:themeTint="A6"/>
                <w:sz w:val="24"/>
                <w:szCs w:val="24"/>
              </w:rPr>
            </w:pPr>
            <w:r w:rsidRPr="00781013">
              <w:rPr>
                <w:rFonts w:ascii="Calibri" w:hAnsi="Calibri" w:cs="Calibri"/>
                <w:color w:val="595959" w:themeColor="text1" w:themeTint="A6"/>
                <w:sz w:val="24"/>
                <w:szCs w:val="24"/>
              </w:rPr>
              <w:t>300</w:t>
            </w:r>
          </w:p>
        </w:tc>
      </w:tr>
      <w:tr w:rsidR="0011648B" w14:paraId="025C4288" w14:textId="77777777" w:rsidTr="0011648B">
        <w:tc>
          <w:tcPr>
            <w:tcW w:w="3256" w:type="dxa"/>
          </w:tcPr>
          <w:p w14:paraId="4D49A07B" w14:textId="77777777" w:rsidR="0011648B" w:rsidRPr="00781013" w:rsidRDefault="0011648B" w:rsidP="00781013">
            <w:pPr>
              <w:spacing w:line="240" w:lineRule="auto"/>
              <w:jc w:val="center"/>
              <w:rPr>
                <w:rFonts w:ascii="Calibri" w:hAnsi="Calibri" w:cs="Calibri"/>
                <w:color w:val="595959" w:themeColor="text1" w:themeTint="A6"/>
                <w:sz w:val="24"/>
                <w:szCs w:val="24"/>
              </w:rPr>
            </w:pPr>
            <w:r w:rsidRPr="00781013">
              <w:rPr>
                <w:rFonts w:ascii="Calibri" w:hAnsi="Calibri" w:cs="Calibri"/>
                <w:color w:val="595959" w:themeColor="text1" w:themeTint="A6"/>
                <w:sz w:val="24"/>
                <w:szCs w:val="24"/>
              </w:rPr>
              <w:t>Mayor que 4,75 mm (n.º 4) a 9,5 mm (3/8 pulg.)</w:t>
            </w:r>
          </w:p>
        </w:tc>
        <w:tc>
          <w:tcPr>
            <w:tcW w:w="2126" w:type="dxa"/>
          </w:tcPr>
          <w:p w14:paraId="1C9E5CD6" w14:textId="77777777" w:rsidR="0011648B" w:rsidRPr="00781013" w:rsidRDefault="0011648B" w:rsidP="00781013">
            <w:pPr>
              <w:spacing w:line="240" w:lineRule="auto"/>
              <w:jc w:val="center"/>
              <w:rPr>
                <w:rFonts w:ascii="Calibri" w:hAnsi="Calibri" w:cs="Calibri"/>
                <w:color w:val="595959" w:themeColor="text1" w:themeTint="A6"/>
                <w:sz w:val="24"/>
                <w:szCs w:val="24"/>
              </w:rPr>
            </w:pPr>
            <w:r w:rsidRPr="00781013">
              <w:rPr>
                <w:rFonts w:ascii="Calibri" w:hAnsi="Calibri" w:cs="Calibri"/>
                <w:color w:val="595959" w:themeColor="text1" w:themeTint="A6"/>
                <w:sz w:val="24"/>
                <w:szCs w:val="24"/>
              </w:rPr>
              <w:t>1000</w:t>
            </w:r>
          </w:p>
        </w:tc>
      </w:tr>
      <w:tr w:rsidR="0011648B" w14:paraId="1372678A" w14:textId="77777777" w:rsidTr="0011648B">
        <w:tc>
          <w:tcPr>
            <w:tcW w:w="3256" w:type="dxa"/>
          </w:tcPr>
          <w:p w14:paraId="28710525" w14:textId="77777777" w:rsidR="0011648B" w:rsidRPr="00781013" w:rsidRDefault="0011648B" w:rsidP="00781013">
            <w:pPr>
              <w:spacing w:line="240" w:lineRule="auto"/>
              <w:jc w:val="center"/>
              <w:rPr>
                <w:rFonts w:ascii="Calibri" w:hAnsi="Calibri" w:cs="Calibri"/>
                <w:color w:val="595959" w:themeColor="text1" w:themeTint="A6"/>
                <w:sz w:val="24"/>
                <w:szCs w:val="24"/>
              </w:rPr>
            </w:pPr>
            <w:r w:rsidRPr="00781013">
              <w:rPr>
                <w:rFonts w:ascii="Calibri" w:hAnsi="Calibri" w:cs="Calibri"/>
                <w:color w:val="595959" w:themeColor="text1" w:themeTint="A6"/>
                <w:sz w:val="24"/>
                <w:szCs w:val="24"/>
              </w:rPr>
              <w:t>Mayor que 9,5 mm (3/8 pulg.) a 19,0 mm (3/4 pulg.)</w:t>
            </w:r>
          </w:p>
        </w:tc>
        <w:tc>
          <w:tcPr>
            <w:tcW w:w="2126" w:type="dxa"/>
          </w:tcPr>
          <w:p w14:paraId="12DF1697" w14:textId="77777777" w:rsidR="0011648B" w:rsidRPr="00781013" w:rsidRDefault="0011648B" w:rsidP="00781013">
            <w:pPr>
              <w:spacing w:line="240" w:lineRule="auto"/>
              <w:jc w:val="center"/>
              <w:rPr>
                <w:rFonts w:ascii="Calibri" w:hAnsi="Calibri" w:cs="Calibri"/>
                <w:color w:val="595959" w:themeColor="text1" w:themeTint="A6"/>
                <w:sz w:val="24"/>
                <w:szCs w:val="24"/>
              </w:rPr>
            </w:pPr>
            <w:r w:rsidRPr="00781013">
              <w:rPr>
                <w:rFonts w:ascii="Calibri" w:hAnsi="Calibri" w:cs="Calibri"/>
                <w:color w:val="595959" w:themeColor="text1" w:themeTint="A6"/>
                <w:sz w:val="24"/>
                <w:szCs w:val="24"/>
              </w:rPr>
              <w:t>2500</w:t>
            </w:r>
          </w:p>
        </w:tc>
      </w:tr>
      <w:tr w:rsidR="0011648B" w14:paraId="0526E8A6" w14:textId="77777777" w:rsidTr="0011648B">
        <w:tc>
          <w:tcPr>
            <w:tcW w:w="3256" w:type="dxa"/>
          </w:tcPr>
          <w:p w14:paraId="26FAD3F4" w14:textId="77777777" w:rsidR="0011648B" w:rsidRPr="00781013" w:rsidRDefault="0011648B" w:rsidP="00781013">
            <w:pPr>
              <w:spacing w:line="240" w:lineRule="auto"/>
              <w:jc w:val="center"/>
              <w:rPr>
                <w:rFonts w:ascii="Calibri" w:hAnsi="Calibri" w:cs="Calibri"/>
                <w:color w:val="595959" w:themeColor="text1" w:themeTint="A6"/>
                <w:sz w:val="24"/>
                <w:szCs w:val="24"/>
              </w:rPr>
            </w:pPr>
            <w:r w:rsidRPr="00781013">
              <w:rPr>
                <w:rFonts w:ascii="Calibri" w:hAnsi="Calibri" w:cs="Calibri"/>
                <w:color w:val="595959" w:themeColor="text1" w:themeTint="A6"/>
                <w:sz w:val="24"/>
                <w:szCs w:val="24"/>
              </w:rPr>
              <w:t>Mayor de 19,0 mm (3/4 pulg.)</w:t>
            </w:r>
          </w:p>
        </w:tc>
        <w:tc>
          <w:tcPr>
            <w:tcW w:w="2126" w:type="dxa"/>
          </w:tcPr>
          <w:p w14:paraId="7FA201AB" w14:textId="77777777" w:rsidR="0011648B" w:rsidRPr="00781013" w:rsidRDefault="0011648B" w:rsidP="00781013">
            <w:pPr>
              <w:spacing w:line="240" w:lineRule="auto"/>
              <w:jc w:val="center"/>
              <w:rPr>
                <w:rFonts w:ascii="Calibri" w:hAnsi="Calibri" w:cs="Calibri"/>
                <w:color w:val="595959" w:themeColor="text1" w:themeTint="A6"/>
                <w:sz w:val="24"/>
                <w:szCs w:val="24"/>
              </w:rPr>
            </w:pPr>
            <w:r w:rsidRPr="00781013">
              <w:rPr>
                <w:rFonts w:ascii="Calibri" w:hAnsi="Calibri" w:cs="Calibri"/>
                <w:color w:val="595959" w:themeColor="text1" w:themeTint="A6"/>
                <w:sz w:val="24"/>
                <w:szCs w:val="24"/>
              </w:rPr>
              <w:t>5000</w:t>
            </w:r>
          </w:p>
        </w:tc>
      </w:tr>
    </w:tbl>
    <w:p w14:paraId="37AE08A0" w14:textId="77777777" w:rsidR="00AA17D5" w:rsidRDefault="00AA17D5" w:rsidP="00781013">
      <w:pPr>
        <w:spacing w:line="240" w:lineRule="auto"/>
        <w:jc w:val="center"/>
        <w:rPr>
          <w:rFonts w:ascii="Calibri" w:hAnsi="Calibri" w:cs="Calibri"/>
          <w:sz w:val="24"/>
          <w:szCs w:val="24"/>
        </w:rPr>
      </w:pPr>
    </w:p>
    <w:p w14:paraId="0B7D3F15" w14:textId="77777777" w:rsidR="00B75CAE" w:rsidRDefault="00B75CAE" w:rsidP="00781013">
      <w:pPr>
        <w:spacing w:line="240" w:lineRule="auto"/>
        <w:jc w:val="center"/>
        <w:rPr>
          <w:rFonts w:ascii="Calibri" w:hAnsi="Calibri" w:cs="Calibri"/>
          <w:sz w:val="24"/>
          <w:szCs w:val="24"/>
        </w:rPr>
      </w:pPr>
    </w:p>
    <w:p w14:paraId="583C9E6D" w14:textId="77777777" w:rsidR="00B75CAE" w:rsidRDefault="00B75CAE" w:rsidP="00781013">
      <w:pPr>
        <w:spacing w:line="240" w:lineRule="auto"/>
        <w:jc w:val="center"/>
        <w:rPr>
          <w:rFonts w:ascii="Calibri" w:hAnsi="Calibri" w:cs="Calibri"/>
          <w:sz w:val="24"/>
          <w:szCs w:val="24"/>
        </w:rPr>
      </w:pPr>
    </w:p>
    <w:p w14:paraId="188DDA22" w14:textId="77777777" w:rsidR="00AA17D5" w:rsidRDefault="00AA17D5" w:rsidP="00781013">
      <w:pPr>
        <w:spacing w:line="240" w:lineRule="auto"/>
        <w:jc w:val="center"/>
        <w:rPr>
          <w:rFonts w:ascii="Calibri" w:hAnsi="Calibri" w:cs="Calibri"/>
          <w:sz w:val="24"/>
          <w:szCs w:val="24"/>
        </w:rPr>
      </w:pPr>
    </w:p>
    <w:p w14:paraId="3C4B3D5C" w14:textId="77777777" w:rsidR="00AA17D5" w:rsidRDefault="00AA17D5" w:rsidP="00781013">
      <w:pPr>
        <w:spacing w:line="240" w:lineRule="auto"/>
        <w:jc w:val="center"/>
        <w:rPr>
          <w:rFonts w:ascii="Calibri" w:hAnsi="Calibri" w:cs="Calibri"/>
          <w:sz w:val="24"/>
          <w:szCs w:val="24"/>
          <w:lang w:val="es-ES_tradnl" w:eastAsia="es-ES"/>
        </w:rPr>
      </w:pPr>
    </w:p>
    <w:p w14:paraId="5947EFA1" w14:textId="77777777" w:rsidR="0011648B" w:rsidRDefault="0011648B" w:rsidP="00781013">
      <w:pPr>
        <w:spacing w:line="240" w:lineRule="auto"/>
        <w:jc w:val="center"/>
        <w:rPr>
          <w:rFonts w:ascii="Calibri" w:hAnsi="Calibri" w:cs="Calibri"/>
          <w:sz w:val="24"/>
          <w:szCs w:val="24"/>
          <w:lang w:val="es-ES_tradnl" w:eastAsia="es-ES"/>
        </w:rPr>
      </w:pPr>
    </w:p>
    <w:p w14:paraId="06874A10" w14:textId="36082E35" w:rsidR="0011648B" w:rsidRPr="00781013" w:rsidRDefault="0011648B" w:rsidP="0011648B">
      <w:pPr>
        <w:pStyle w:val="Ttulo1"/>
        <w:spacing w:before="240" w:after="240" w:line="240" w:lineRule="auto"/>
        <w:rPr>
          <w:rFonts w:ascii="Calibri" w:hAnsi="Calibri" w:cs="Calibri"/>
          <w:color w:val="26327F"/>
          <w:sz w:val="28"/>
          <w:szCs w:val="28"/>
        </w:rPr>
      </w:pPr>
      <w:r w:rsidRPr="0011648B">
        <w:rPr>
          <w:rFonts w:ascii="Calibri" w:hAnsi="Calibri" w:cs="Calibri"/>
          <w:color w:val="26327F"/>
          <w:sz w:val="28"/>
          <w:szCs w:val="28"/>
        </w:rPr>
        <w:t xml:space="preserve"> </w:t>
      </w:r>
      <w:bookmarkStart w:id="27" w:name="_Toc228970451"/>
      <w:r w:rsidRPr="00781013">
        <w:rPr>
          <w:rFonts w:ascii="Calibri" w:hAnsi="Calibri" w:cs="Calibri"/>
          <w:color w:val="26327F"/>
          <w:sz w:val="28"/>
          <w:szCs w:val="28"/>
        </w:rPr>
        <w:t>PROCEDIMIENTO</w:t>
      </w:r>
      <w:bookmarkEnd w:id="27"/>
    </w:p>
    <w:p w14:paraId="26009826" w14:textId="4DC95925" w:rsidR="0011648B" w:rsidRPr="00781013" w:rsidRDefault="0011648B" w:rsidP="0011648B">
      <w:pPr>
        <w:pStyle w:val="Ttulo2"/>
        <w:spacing w:after="240" w:line="240" w:lineRule="auto"/>
        <w:ind w:left="993" w:hanging="633"/>
        <w:rPr>
          <w:rFonts w:ascii="Calibri" w:hAnsi="Calibri" w:cs="Calibri"/>
          <w:color w:val="26327F"/>
          <w:sz w:val="24"/>
          <w:szCs w:val="24"/>
        </w:rPr>
      </w:pPr>
      <w:r w:rsidRPr="00781013">
        <w:rPr>
          <w:rFonts w:ascii="Calibri" w:hAnsi="Calibri" w:cs="Calibri"/>
          <w:color w:val="26327F"/>
          <w:sz w:val="24"/>
          <w:szCs w:val="24"/>
        </w:rPr>
        <w:t xml:space="preserve">Análisis Granulométrico De Agregados Finos </w:t>
      </w:r>
      <w:r w:rsidR="00686467" w:rsidRPr="00781013">
        <w:rPr>
          <w:rFonts w:ascii="Calibri" w:hAnsi="Calibri" w:cs="Calibri"/>
          <w:color w:val="26327F"/>
          <w:sz w:val="24"/>
          <w:szCs w:val="24"/>
        </w:rPr>
        <w:t>y</w:t>
      </w:r>
      <w:r w:rsidRPr="00781013">
        <w:rPr>
          <w:rFonts w:ascii="Calibri" w:hAnsi="Calibri" w:cs="Calibri"/>
          <w:color w:val="26327F"/>
          <w:sz w:val="24"/>
          <w:szCs w:val="24"/>
        </w:rPr>
        <w:t xml:space="preserve"> Gruesos / ASTM C 136 -</w:t>
      </w:r>
      <w:r w:rsidR="00D31E60">
        <w:rPr>
          <w:rFonts w:ascii="Calibri" w:hAnsi="Calibri" w:cs="Calibri"/>
          <w:color w:val="26327F"/>
          <w:sz w:val="24"/>
          <w:szCs w:val="24"/>
        </w:rPr>
        <w:t>25</w:t>
      </w:r>
    </w:p>
    <w:p w14:paraId="503AB999" w14:textId="77777777" w:rsidR="0011648B" w:rsidRPr="00781013" w:rsidRDefault="0011648B" w:rsidP="0011648B">
      <w:pPr>
        <w:pStyle w:val="Ttulo3"/>
        <w:spacing w:before="240" w:after="240" w:line="240" w:lineRule="auto"/>
        <w:ind w:left="1560" w:hanging="709"/>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Secar la muestra hasta masa constante a una temperatura de 110 ± 5 °C [230 ± 10 °F].</w:t>
      </w:r>
    </w:p>
    <w:p w14:paraId="352131D4" w14:textId="3C86DD8D" w:rsidR="00F14FA8" w:rsidRPr="00781013" w:rsidRDefault="0011648B" w:rsidP="00F14FA8">
      <w:pPr>
        <w:spacing w:line="240" w:lineRule="auto"/>
        <w:ind w:left="1276"/>
        <w:rPr>
          <w:rFonts w:ascii="Calibri" w:hAnsi="Calibri" w:cs="Calibri"/>
          <w:color w:val="595959" w:themeColor="text1" w:themeTint="A6"/>
          <w:sz w:val="24"/>
          <w:szCs w:val="24"/>
          <w:lang w:eastAsia="es-ES"/>
        </w:rPr>
      </w:pPr>
      <w:r w:rsidRPr="00781013">
        <w:rPr>
          <w:rFonts w:ascii="Calibri" w:hAnsi="Calibri" w:cs="Calibri"/>
          <w:b/>
          <w:bCs/>
          <w:color w:val="595959" w:themeColor="text1" w:themeTint="A6"/>
          <w:sz w:val="24"/>
          <w:szCs w:val="24"/>
          <w:lang w:val="es-ES_tradnl" w:eastAsia="es-ES"/>
        </w:rPr>
        <w:t xml:space="preserve">Nota </w:t>
      </w:r>
      <w:r w:rsidR="00F14FA8" w:rsidRPr="00781013">
        <w:rPr>
          <w:rFonts w:ascii="Calibri" w:hAnsi="Calibri" w:cs="Calibri"/>
          <w:b/>
          <w:bCs/>
          <w:color w:val="595959" w:themeColor="text1" w:themeTint="A6"/>
          <w:sz w:val="24"/>
          <w:szCs w:val="24"/>
          <w:lang w:val="es-ES_tradnl" w:eastAsia="es-ES"/>
        </w:rPr>
        <w:t>4:</w:t>
      </w:r>
      <w:r w:rsidR="00F14FA8" w:rsidRPr="00781013">
        <w:rPr>
          <w:rFonts w:ascii="Calibri" w:hAnsi="Calibri" w:cs="Calibri"/>
          <w:color w:val="595959" w:themeColor="text1" w:themeTint="A6"/>
          <w:sz w:val="24"/>
          <w:szCs w:val="24"/>
          <w:lang w:eastAsia="es-ES"/>
        </w:rPr>
        <w:t xml:space="preserve"> Para fines de control, especialmente cuando se requieren resultados rápidos, generalmente no es necesario secar el agregado grueso para el análisis granulométrico. Los resultados se ven poco afectados por el contenido de humedad, a menos que:</w:t>
      </w:r>
    </w:p>
    <w:p w14:paraId="78BE9676" w14:textId="1E911955" w:rsidR="00F14FA8" w:rsidRPr="00781013" w:rsidRDefault="00F14FA8">
      <w:pPr>
        <w:pStyle w:val="Prrafodelista"/>
        <w:numPr>
          <w:ilvl w:val="0"/>
          <w:numId w:val="9"/>
        </w:numPr>
        <w:spacing w:line="240" w:lineRule="auto"/>
        <w:ind w:hanging="74"/>
        <w:rPr>
          <w:rFonts w:ascii="Calibri" w:hAnsi="Calibri" w:cs="Calibri"/>
          <w:color w:val="595959" w:themeColor="text1" w:themeTint="A6"/>
          <w:sz w:val="24"/>
          <w:szCs w:val="24"/>
          <w:lang w:eastAsia="es-ES"/>
        </w:rPr>
      </w:pPr>
      <w:r w:rsidRPr="00781013">
        <w:rPr>
          <w:rFonts w:ascii="Calibri" w:hAnsi="Calibri" w:cs="Calibri"/>
          <w:color w:val="595959" w:themeColor="text1" w:themeTint="A6"/>
          <w:sz w:val="24"/>
          <w:szCs w:val="24"/>
          <w:lang w:eastAsia="es-ES"/>
        </w:rPr>
        <w:t>El tamaño máximo nominal sea menor a unos 12,5 mm (1/2 pulgada)</w:t>
      </w:r>
    </w:p>
    <w:p w14:paraId="56F23791" w14:textId="77777777" w:rsidR="00F14FA8" w:rsidRPr="00781013" w:rsidRDefault="00F14FA8">
      <w:pPr>
        <w:pStyle w:val="Prrafodelista"/>
        <w:numPr>
          <w:ilvl w:val="0"/>
          <w:numId w:val="9"/>
        </w:numPr>
        <w:spacing w:line="240" w:lineRule="auto"/>
        <w:ind w:hanging="74"/>
        <w:rPr>
          <w:rFonts w:ascii="Calibri" w:hAnsi="Calibri" w:cs="Calibri"/>
          <w:color w:val="595959" w:themeColor="text1" w:themeTint="A6"/>
          <w:sz w:val="24"/>
          <w:szCs w:val="24"/>
          <w:lang w:val="es-PE" w:eastAsia="es-ES"/>
        </w:rPr>
      </w:pPr>
      <w:r w:rsidRPr="00781013">
        <w:rPr>
          <w:rFonts w:ascii="Calibri" w:hAnsi="Calibri" w:cs="Calibri"/>
          <w:color w:val="595959" w:themeColor="text1" w:themeTint="A6"/>
          <w:sz w:val="24"/>
          <w:szCs w:val="24"/>
          <w:lang w:eastAsia="es-ES"/>
        </w:rPr>
        <w:t>El agregado grueso contenga material apreciable con un tamaño menor a 4,75 mm (n.° 4)</w:t>
      </w:r>
    </w:p>
    <w:p w14:paraId="07053200" w14:textId="7B646E8E" w:rsidR="00F14FA8" w:rsidRPr="00781013" w:rsidRDefault="00F14FA8">
      <w:pPr>
        <w:pStyle w:val="Prrafodelista"/>
        <w:numPr>
          <w:ilvl w:val="0"/>
          <w:numId w:val="9"/>
        </w:numPr>
        <w:spacing w:line="240" w:lineRule="auto"/>
        <w:ind w:hanging="74"/>
        <w:rPr>
          <w:rFonts w:ascii="Calibri" w:hAnsi="Calibri" w:cs="Calibri"/>
          <w:color w:val="595959" w:themeColor="text1" w:themeTint="A6"/>
          <w:sz w:val="24"/>
          <w:szCs w:val="24"/>
          <w:lang w:val="es-PE" w:eastAsia="es-ES"/>
        </w:rPr>
      </w:pPr>
      <w:r w:rsidRPr="00781013">
        <w:rPr>
          <w:rFonts w:ascii="Calibri" w:hAnsi="Calibri" w:cs="Calibri"/>
          <w:color w:val="595959" w:themeColor="text1" w:themeTint="A6"/>
          <w:sz w:val="24"/>
          <w:szCs w:val="24"/>
          <w:lang w:eastAsia="es-ES"/>
        </w:rPr>
        <w:t>El agregado grueso sea altamente absorbente (por ejemplo, un agregado ligero). Asimismo, las muestras pueden secarse a temperaturas más elevadas, como las que se obtienen con placas calefactoras, sin que esto afecte los resultados, siempre que el vapor escape sin generar presiones suficientes para fracturar las partículas y que las temperaturas no sean tan altas como para causar la degradación química del agregado.</w:t>
      </w:r>
    </w:p>
    <w:p w14:paraId="5D4C2DFC" w14:textId="7D40505B" w:rsidR="00F14FA8" w:rsidRPr="00781013" w:rsidRDefault="00F14FA8" w:rsidP="00F14FA8">
      <w:pPr>
        <w:pStyle w:val="Ttulo3"/>
        <w:spacing w:before="240" w:after="240" w:line="240" w:lineRule="auto"/>
        <w:ind w:left="1560" w:hanging="709"/>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lastRenderedPageBreak/>
        <w:t xml:space="preserve">Seleccione tamices con aberturas adecuadas para proporcionar la información requerida por las especificaciones del material a analizar. Utilice tamices adicionales según sea necesario para obtener información complementaria, como el módulo de finura, o para regular la cantidad de material en cada tamiz. Coloque los tamices en orden descendente de abertura, de arriba a abajo, y coloque la muestra en el tamiz superior. Agite los tamices manualmente o con un aparato mecánico durante un tiempo suficiente, determinado mediante prueba y comprobación en la muestra, para cumplir con el criterio de tamizado adecuado descrito en el apartado </w:t>
      </w:r>
      <w:r w:rsidR="00AF0F81" w:rsidRPr="00781013">
        <w:rPr>
          <w:rFonts w:ascii="Calibri" w:hAnsi="Calibri" w:cs="Calibri"/>
          <w:b w:val="0"/>
          <w:bCs/>
          <w:color w:val="595959" w:themeColor="text1" w:themeTint="A6"/>
          <w:sz w:val="24"/>
          <w:szCs w:val="24"/>
        </w:rPr>
        <w:t>10.1.5</w:t>
      </w:r>
      <w:r w:rsidRPr="00781013">
        <w:rPr>
          <w:rFonts w:ascii="Calibri" w:hAnsi="Calibri" w:cs="Calibri"/>
          <w:b w:val="0"/>
          <w:bCs/>
          <w:color w:val="595959" w:themeColor="text1" w:themeTint="A6"/>
          <w:sz w:val="24"/>
          <w:szCs w:val="24"/>
        </w:rPr>
        <w:t>.</w:t>
      </w:r>
    </w:p>
    <w:p w14:paraId="1369246F" w14:textId="37C34AAF" w:rsidR="00F14FA8" w:rsidRPr="00781013" w:rsidRDefault="00F14FA8" w:rsidP="00F14FA8">
      <w:pPr>
        <w:pStyle w:val="Ttulo3"/>
        <w:spacing w:before="240" w:after="240" w:line="240" w:lineRule="auto"/>
        <w:ind w:left="1560" w:hanging="709"/>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 xml:space="preserve">Limite la cantidad de material en cada tamiz de manera que todas las partículas tengan la oportunidad de pasar por las aberturas varias veces durante el proceso de tamizado. Para tamices con aberturas menores de 4,75 mm (n.° 4), la cantidad retenida al finalizar el tamizado no debe exceder los 7 kg/m² de superficie de tamizado (Nota </w:t>
      </w:r>
      <w:r w:rsidR="001953D5" w:rsidRPr="00781013">
        <w:rPr>
          <w:rFonts w:ascii="Calibri" w:hAnsi="Calibri" w:cs="Calibri"/>
          <w:b w:val="0"/>
          <w:bCs/>
          <w:color w:val="595959" w:themeColor="text1" w:themeTint="A6"/>
          <w:sz w:val="24"/>
          <w:szCs w:val="24"/>
        </w:rPr>
        <w:t>5</w:t>
      </w:r>
      <w:r w:rsidRPr="00781013">
        <w:rPr>
          <w:rFonts w:ascii="Calibri" w:hAnsi="Calibri" w:cs="Calibri"/>
          <w:b w:val="0"/>
          <w:bCs/>
          <w:color w:val="595959" w:themeColor="text1" w:themeTint="A6"/>
          <w:sz w:val="24"/>
          <w:szCs w:val="24"/>
        </w:rPr>
        <w:t xml:space="preserve">). Para tamices con aberturas de 4,75 mm (n.° 4) o mayores, la cantidad retenida en kg no debe exceder el producto de 2,5 × (abertura del tamiz, mm × (superficie de tamizado efectiva, m²)). Esta cantidad se muestra en la Tabla </w:t>
      </w:r>
      <w:r w:rsidR="001262C2" w:rsidRPr="00781013">
        <w:rPr>
          <w:rFonts w:ascii="Calibri" w:hAnsi="Calibri" w:cs="Calibri"/>
          <w:b w:val="0"/>
          <w:bCs/>
          <w:color w:val="595959" w:themeColor="text1" w:themeTint="A6"/>
          <w:sz w:val="24"/>
          <w:szCs w:val="24"/>
        </w:rPr>
        <w:t xml:space="preserve">2 </w:t>
      </w:r>
      <w:r w:rsidRPr="00781013">
        <w:rPr>
          <w:rFonts w:ascii="Calibri" w:hAnsi="Calibri" w:cs="Calibri"/>
          <w:b w:val="0"/>
          <w:bCs/>
          <w:color w:val="595959" w:themeColor="text1" w:themeTint="A6"/>
          <w:sz w:val="24"/>
          <w:szCs w:val="24"/>
        </w:rPr>
        <w:t>para cinco dimensiones de marco de tamiz de uso común. En ningún caso la cantidad retenida debe ser tan grande como para causar una deformación permanente de la tela del tamiz.</w:t>
      </w:r>
    </w:p>
    <w:p w14:paraId="661A31F8" w14:textId="257EB63F" w:rsidR="001953D5" w:rsidRPr="00781013" w:rsidRDefault="001953D5" w:rsidP="00A04058">
      <w:pPr>
        <w:pStyle w:val="Ttulo3"/>
        <w:spacing w:after="240" w:line="240" w:lineRule="auto"/>
        <w:ind w:left="1276" w:hanging="567"/>
        <w:rPr>
          <w:rFonts w:ascii="Calibri" w:hAnsi="Calibri" w:cs="Calibri"/>
          <w:color w:val="595959" w:themeColor="text1" w:themeTint="A6"/>
          <w:sz w:val="24"/>
          <w:szCs w:val="24"/>
        </w:rPr>
      </w:pPr>
      <w:r w:rsidRPr="00781013">
        <w:rPr>
          <w:rFonts w:ascii="Calibri" w:hAnsi="Calibri" w:cs="Calibri"/>
          <w:b w:val="0"/>
          <w:bCs/>
          <w:color w:val="595959" w:themeColor="text1" w:themeTint="A6"/>
          <w:sz w:val="24"/>
          <w:szCs w:val="24"/>
        </w:rPr>
        <w:t>Evite la sobrecarga de material en un tamiz individual mediante uno de los siguientes métodos</w:t>
      </w:r>
      <w:r w:rsidRPr="00781013">
        <w:rPr>
          <w:rFonts w:ascii="Calibri" w:hAnsi="Calibri" w:cs="Calibri"/>
          <w:color w:val="595959" w:themeColor="text1" w:themeTint="A6"/>
          <w:sz w:val="24"/>
          <w:szCs w:val="24"/>
        </w:rPr>
        <w:t xml:space="preserve">: </w:t>
      </w:r>
    </w:p>
    <w:p w14:paraId="37C966CA" w14:textId="19A68D12" w:rsidR="001953D5" w:rsidRPr="00781013" w:rsidRDefault="001953D5" w:rsidP="00A04058">
      <w:pPr>
        <w:pStyle w:val="Ttulo3"/>
        <w:numPr>
          <w:ilvl w:val="3"/>
          <w:numId w:val="3"/>
        </w:numPr>
        <w:spacing w:before="240" w:after="240" w:line="240" w:lineRule="auto"/>
        <w:ind w:left="1985" w:hanging="905"/>
        <w:rPr>
          <w:rFonts w:ascii="Calibri" w:hAnsi="Calibri" w:cs="Calibri"/>
          <w:b w:val="0"/>
          <w:color w:val="595959" w:themeColor="text1" w:themeTint="A6"/>
          <w:sz w:val="24"/>
          <w:szCs w:val="24"/>
          <w:lang w:val="es-ES"/>
        </w:rPr>
      </w:pPr>
      <w:r w:rsidRPr="00A04058">
        <w:rPr>
          <w:rFonts w:ascii="Calibri" w:hAnsi="Calibri" w:cs="Calibri"/>
          <w:b w:val="0"/>
          <w:bCs/>
          <w:sz w:val="24"/>
          <w:szCs w:val="24"/>
        </w:rPr>
        <w:t xml:space="preserve"> </w:t>
      </w:r>
      <w:r w:rsidRPr="00781013">
        <w:rPr>
          <w:rFonts w:ascii="Calibri" w:hAnsi="Calibri" w:cs="Calibri"/>
          <w:b w:val="0"/>
          <w:color w:val="595959" w:themeColor="text1" w:themeTint="A6"/>
          <w:sz w:val="24"/>
          <w:szCs w:val="24"/>
          <w:lang w:val="es-PE"/>
        </w:rPr>
        <w:t xml:space="preserve">Inserte un tamiz adicional con una abertura intermedia </w:t>
      </w:r>
      <w:r w:rsidRPr="00781013">
        <w:rPr>
          <w:rFonts w:ascii="Calibri" w:hAnsi="Calibri" w:cs="Calibri"/>
          <w:b w:val="0"/>
          <w:color w:val="595959" w:themeColor="text1" w:themeTint="A6"/>
          <w:sz w:val="24"/>
          <w:szCs w:val="24"/>
          <w:lang w:val="es-ES"/>
        </w:rPr>
        <w:t>entre el tamiz que podría sobrecargarse y el tamiz inmediatamente superior a este en el conjunto original de tamices.</w:t>
      </w:r>
    </w:p>
    <w:p w14:paraId="77A438F6" w14:textId="721DB90E" w:rsidR="001953D5" w:rsidRPr="00781013" w:rsidRDefault="001953D5" w:rsidP="00A04058">
      <w:pPr>
        <w:pStyle w:val="Ttulo3"/>
        <w:numPr>
          <w:ilvl w:val="3"/>
          <w:numId w:val="3"/>
        </w:numPr>
        <w:spacing w:before="240" w:after="240" w:line="240" w:lineRule="auto"/>
        <w:ind w:left="1985" w:hanging="905"/>
        <w:rPr>
          <w:rFonts w:ascii="Calibri" w:hAnsi="Calibri" w:cs="Calibri"/>
          <w:b w:val="0"/>
          <w:color w:val="595959" w:themeColor="text1" w:themeTint="A6"/>
          <w:sz w:val="24"/>
          <w:szCs w:val="24"/>
          <w:lang w:val="es-PE"/>
        </w:rPr>
      </w:pPr>
      <w:r w:rsidRPr="00781013">
        <w:rPr>
          <w:rFonts w:ascii="Calibri" w:hAnsi="Calibri" w:cs="Calibri"/>
          <w:b w:val="0"/>
          <w:color w:val="595959" w:themeColor="text1" w:themeTint="A6"/>
          <w:sz w:val="24"/>
          <w:szCs w:val="24"/>
          <w:lang w:val="es-PE"/>
        </w:rPr>
        <w:t>Divida la muestra en dos o más porciones, tamizando cada porción individualmente. Combine las masas de las distintas porciones retenidas en un tamiz específico antes de calcular el porcentaje de la muestra en el tamiz.</w:t>
      </w:r>
    </w:p>
    <w:p w14:paraId="26FDADA8" w14:textId="77777777" w:rsidR="001953D5" w:rsidRPr="00781013" w:rsidRDefault="001953D5" w:rsidP="00A04058">
      <w:pPr>
        <w:pStyle w:val="Ttulo3"/>
        <w:numPr>
          <w:ilvl w:val="3"/>
          <w:numId w:val="3"/>
        </w:numPr>
        <w:spacing w:before="240" w:after="240" w:line="240" w:lineRule="auto"/>
        <w:ind w:left="1985" w:hanging="905"/>
        <w:rPr>
          <w:rFonts w:ascii="Calibri" w:hAnsi="Calibri" w:cs="Calibri"/>
          <w:b w:val="0"/>
          <w:color w:val="595959" w:themeColor="text1" w:themeTint="A6"/>
          <w:sz w:val="24"/>
          <w:szCs w:val="24"/>
          <w:lang w:val="es-PE"/>
        </w:rPr>
      </w:pPr>
      <w:r w:rsidRPr="00781013">
        <w:rPr>
          <w:rFonts w:ascii="Calibri" w:hAnsi="Calibri" w:cs="Calibri"/>
          <w:b w:val="0"/>
          <w:color w:val="595959" w:themeColor="text1" w:themeTint="A6"/>
          <w:sz w:val="24"/>
          <w:szCs w:val="24"/>
          <w:lang w:val="es-PE"/>
        </w:rPr>
        <w:t>Utilice tamices con un marco de mayor tamaño y que proporcionen una mayor superficie de tamizado.</w:t>
      </w:r>
    </w:p>
    <w:p w14:paraId="7C0582EE" w14:textId="1125C609" w:rsidR="001953D5" w:rsidRPr="00781013" w:rsidRDefault="001953D5" w:rsidP="00CE1FD6">
      <w:pPr>
        <w:spacing w:after="240" w:line="240" w:lineRule="auto"/>
        <w:ind w:left="1276"/>
        <w:rPr>
          <w:color w:val="595959" w:themeColor="text1" w:themeTint="A6"/>
          <w:lang w:val="es-PE" w:eastAsia="es-ES"/>
        </w:rPr>
      </w:pPr>
      <w:r w:rsidRPr="00781013">
        <w:rPr>
          <w:rFonts w:ascii="Calibri" w:hAnsi="Calibri" w:cs="Calibri"/>
          <w:b/>
          <w:bCs/>
          <w:color w:val="595959" w:themeColor="text1" w:themeTint="A6"/>
          <w:sz w:val="24"/>
          <w:szCs w:val="24"/>
          <w:lang w:val="es-ES_tradnl" w:eastAsia="es-ES"/>
        </w:rPr>
        <w:t xml:space="preserve">Nota 5: </w:t>
      </w:r>
      <w:r w:rsidRPr="00781013">
        <w:rPr>
          <w:rFonts w:ascii="Calibri" w:hAnsi="Calibri" w:cs="Calibri"/>
          <w:color w:val="595959" w:themeColor="text1" w:themeTint="A6"/>
          <w:sz w:val="24"/>
          <w:szCs w:val="24"/>
          <w:lang w:val="es-ES_tradnl" w:eastAsia="es-ES"/>
        </w:rPr>
        <w:t>Los 7 kg/m² equivalen a 200 g para el tamiz habitual de 203 mm [8 pulgadas] de diámetro (con un diámetro efectivo de la superficie de tamizado de 190,5 mm [7,5 pulgadas]).</w:t>
      </w:r>
    </w:p>
    <w:p w14:paraId="43D7BA97" w14:textId="77777777" w:rsidR="00A04058" w:rsidRPr="00781013" w:rsidRDefault="00A04058" w:rsidP="00A04058">
      <w:pPr>
        <w:pStyle w:val="Ttulo3"/>
        <w:spacing w:after="240" w:line="240" w:lineRule="auto"/>
        <w:ind w:left="1276" w:hanging="567"/>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 xml:space="preserve">Continúe tamizando durante un tiempo suficiente y de tal manera que, una vez finalizado el proceso, no pase más del 1 % en masa del material retenido en cada tamiz durante 1 minuto de tamizado manual continuo, realizado de la siguiente forma: Sostenga el tamiz, provisto de una bandeja y tapa ajustadas, ligeramente inclinado con una mano. Golpee el lateral del tamiz con fuerza y ​​con un movimiento ascendente contra la palma de la otra mano, aproximadamente 150 veces por minuto, y gire el tamiz </w:t>
      </w:r>
      <w:r w:rsidRPr="00781013">
        <w:rPr>
          <w:rFonts w:ascii="Calibri" w:hAnsi="Calibri" w:cs="Calibri"/>
          <w:b w:val="0"/>
          <w:bCs/>
          <w:color w:val="595959" w:themeColor="text1" w:themeTint="A6"/>
          <w:sz w:val="24"/>
          <w:szCs w:val="24"/>
        </w:rPr>
        <w:lastRenderedPageBreak/>
        <w:t>aproximadamente un sexto de vuelta a intervalos de unas 25 pulsaciones. Para determinar la eficacia del tamizado para partículas de mayor tamaño que las del tamiz de 4,75 mm (n.º 4), limite la cantidad de material en el tamiz a una sola capa de partículas. Si el tamaño de los tamices de prueba instalados hace que el movimiento de tamizado descrito sea poco práctico, utilice tamices de 203 mm [8 pulgadas] de diámetro para verificar la suficiencia del tamizado.</w:t>
      </w:r>
    </w:p>
    <w:p w14:paraId="5B5FDB2C" w14:textId="5823936A" w:rsidR="0052430B" w:rsidRPr="00781013" w:rsidRDefault="0052430B" w:rsidP="001262C2">
      <w:pPr>
        <w:pStyle w:val="Ttulo3"/>
        <w:spacing w:before="240" w:after="240" w:line="240" w:lineRule="auto"/>
        <w:ind w:left="1276" w:hanging="567"/>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En el caso de mezclas de agregados gruesos y finos, consulte el apartado 10.1.4 para evitar la sobrecarga de los tamices individuales.</w:t>
      </w:r>
    </w:p>
    <w:p w14:paraId="6FF56EC3" w14:textId="3C5D3FE4" w:rsidR="001262C2" w:rsidRPr="00781013" w:rsidRDefault="001262C2" w:rsidP="001262C2">
      <w:pPr>
        <w:pStyle w:val="HTMLconformatoprevio"/>
        <w:shd w:val="clear" w:color="auto" w:fill="F8F9FA"/>
        <w:spacing w:before="240"/>
        <w:rPr>
          <w:rStyle w:val="y2iqfc"/>
          <w:rFonts w:ascii="Calibri" w:hAnsi="Calibri" w:cs="Calibri"/>
          <w:color w:val="595959" w:themeColor="text1" w:themeTint="A6"/>
          <w:sz w:val="24"/>
          <w:szCs w:val="24"/>
          <w:lang w:val="es-ES"/>
        </w:rPr>
      </w:pPr>
      <w:r w:rsidRPr="00781013">
        <w:rPr>
          <w:rStyle w:val="y2iqfc"/>
          <w:rFonts w:ascii="Calibri" w:hAnsi="Calibri" w:cs="Calibri"/>
          <w:b/>
          <w:bCs/>
          <w:color w:val="595959" w:themeColor="text1" w:themeTint="A6"/>
          <w:sz w:val="24"/>
          <w:szCs w:val="24"/>
          <w:lang w:val="es-ES"/>
        </w:rPr>
        <w:t xml:space="preserve">                     TABLA 2</w:t>
      </w:r>
      <w:r w:rsidRPr="00781013">
        <w:rPr>
          <w:rStyle w:val="y2iqfc"/>
          <w:rFonts w:ascii="Calibri" w:hAnsi="Calibri" w:cs="Calibri"/>
          <w:color w:val="595959" w:themeColor="text1" w:themeTint="A6"/>
          <w:sz w:val="24"/>
          <w:szCs w:val="24"/>
          <w:lang w:val="es-ES"/>
        </w:rPr>
        <w:t xml:space="preserve"> Cantidad máxima permitida de material retenido en un tamiz, kg [lb</w:t>
      </w:r>
    </w:p>
    <w:p w14:paraId="4F3F9208" w14:textId="06AF6133" w:rsidR="001262C2" w:rsidRDefault="001262C2" w:rsidP="001262C2">
      <w:pPr>
        <w:pStyle w:val="HTMLconformatoprevio"/>
        <w:shd w:val="clear" w:color="auto" w:fill="F8F9FA"/>
        <w:spacing w:before="240"/>
        <w:rPr>
          <w:rStyle w:val="y2iqfc"/>
          <w:rFonts w:ascii="Calibri" w:hAnsi="Calibri" w:cs="Calibri"/>
          <w:color w:val="1F1F1F"/>
          <w:sz w:val="24"/>
          <w:szCs w:val="24"/>
          <w:lang w:val="es-ES"/>
        </w:rPr>
      </w:pPr>
      <w:r>
        <w:rPr>
          <w:noProof/>
          <w:lang w:val="es-ES_tradnl" w:eastAsia="es-ES"/>
        </w:rPr>
        <w:t xml:space="preserve">       </w:t>
      </w:r>
      <w:r>
        <w:rPr>
          <w:noProof/>
          <w:lang w:val="es-ES_tradnl" w:eastAsia="es-ES"/>
        </w:rPr>
        <w:drawing>
          <wp:inline distT="0" distB="0" distL="0" distR="0" wp14:anchorId="23EA83BF" wp14:editId="76CCE9DC">
            <wp:extent cx="5572125" cy="3694430"/>
            <wp:effectExtent l="0" t="0" r="9525" b="1270"/>
            <wp:docPr id="2551501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2125" cy="3694430"/>
                    </a:xfrm>
                    <a:prstGeom prst="rect">
                      <a:avLst/>
                    </a:prstGeom>
                    <a:noFill/>
                  </pic:spPr>
                </pic:pic>
              </a:graphicData>
            </a:graphic>
          </wp:inline>
        </w:drawing>
      </w:r>
    </w:p>
    <w:p w14:paraId="454BCDD8" w14:textId="112DCA81" w:rsidR="00CD74B5" w:rsidRPr="00781013" w:rsidRDefault="00855EED" w:rsidP="001262C2">
      <w:pPr>
        <w:pStyle w:val="Ttulo3"/>
        <w:spacing w:before="240" w:after="240" w:line="240" w:lineRule="auto"/>
        <w:ind w:left="1134" w:hanging="708"/>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D</w:t>
      </w:r>
      <w:r w:rsidR="00CD74B5" w:rsidRPr="00781013">
        <w:rPr>
          <w:rFonts w:ascii="Calibri" w:hAnsi="Calibri" w:cs="Calibri"/>
          <w:b w:val="0"/>
          <w:bCs/>
          <w:color w:val="595959" w:themeColor="text1" w:themeTint="A6"/>
          <w:sz w:val="24"/>
          <w:szCs w:val="24"/>
        </w:rPr>
        <w:t>etermine la masa de cada incremento de tamaño en una balanza que cumpla con los requisitos especificados en el apartado 8.1.1, con una precisión del 0,1 % de la masa total de la muestra seca original. Compare la masa total del material después del tamizado con la masa de la muestra seca original colocada en los tamices. Si las cantidades difieren en más del 0,3 %, con respecto a la masa de la muestra seca original, no utilice los resultados para fines de aceptación.</w:t>
      </w:r>
    </w:p>
    <w:p w14:paraId="56B05BB2" w14:textId="77777777" w:rsidR="00AC37D4" w:rsidRDefault="00AC37D4" w:rsidP="00AC37D4">
      <w:pPr>
        <w:rPr>
          <w:lang w:val="es-ES_tradnl" w:eastAsia="es-ES"/>
        </w:rPr>
      </w:pPr>
    </w:p>
    <w:p w14:paraId="02BDBCBB" w14:textId="77777777" w:rsidR="00AC37D4" w:rsidRPr="00AC37D4" w:rsidRDefault="00AC37D4" w:rsidP="00AC37D4">
      <w:pPr>
        <w:rPr>
          <w:lang w:val="es-ES_tradnl" w:eastAsia="es-ES"/>
        </w:rPr>
      </w:pPr>
    </w:p>
    <w:p w14:paraId="18E522EF" w14:textId="07181490" w:rsidR="00CE1FD6" w:rsidRPr="00781013" w:rsidRDefault="00F4087C" w:rsidP="005F761B">
      <w:pPr>
        <w:pStyle w:val="Ttulo2"/>
        <w:ind w:left="993" w:hanging="633"/>
        <w:rPr>
          <w:color w:val="26327F"/>
        </w:rPr>
      </w:pPr>
      <w:r w:rsidRPr="00781013">
        <w:rPr>
          <w:color w:val="26327F"/>
        </w:rPr>
        <w:lastRenderedPageBreak/>
        <w:t>Materiales más finos que el tamiz 75 UM (N.º 200) en agregados mediante lavado / ASTM C117-23</w:t>
      </w:r>
    </w:p>
    <w:p w14:paraId="09EA27E0" w14:textId="6340B0F4" w:rsidR="00916875" w:rsidRPr="00916875" w:rsidRDefault="00F55680" w:rsidP="00953693">
      <w:pPr>
        <w:pStyle w:val="Ttulo2"/>
        <w:numPr>
          <w:ilvl w:val="0"/>
          <w:numId w:val="0"/>
        </w:numPr>
        <w:spacing w:line="240" w:lineRule="auto"/>
        <w:ind w:left="792" w:hanging="432"/>
      </w:pPr>
      <w:r>
        <w:rPr>
          <w:noProof/>
        </w:rPr>
        <w:t xml:space="preserve">                        </w:t>
      </w:r>
    </w:p>
    <w:p w14:paraId="7C5FCDA9" w14:textId="77777777" w:rsidR="00855EED" w:rsidRPr="00781013" w:rsidRDefault="00855EED" w:rsidP="005A6BC2">
      <w:pPr>
        <w:pStyle w:val="Ttulo3"/>
        <w:ind w:left="1134" w:hanging="708"/>
        <w:rPr>
          <w:color w:val="26327F"/>
        </w:rPr>
      </w:pPr>
      <w:r w:rsidRPr="00781013">
        <w:rPr>
          <w:color w:val="26327F"/>
        </w:rPr>
        <w:t>Procedimiento A: Lavado con agua corriente</w:t>
      </w:r>
    </w:p>
    <w:p w14:paraId="377BA336" w14:textId="77777777" w:rsidR="005A6BC2" w:rsidRPr="00781013" w:rsidRDefault="005A6BC2" w:rsidP="00BA5FD8">
      <w:pPr>
        <w:pStyle w:val="Ttulo3"/>
        <w:numPr>
          <w:ilvl w:val="3"/>
          <w:numId w:val="3"/>
        </w:numPr>
        <w:spacing w:before="240" w:after="240" w:line="240" w:lineRule="auto"/>
        <w:ind w:left="1985" w:hanging="905"/>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Secar la muestra de ensayo en el horno hasta obtener una masa constante a una temperatura de 110 °C ± 5 °C. Determinar la masa con una precisión del 0,1 % respecto a la masa de la muestra de ensayo.</w:t>
      </w:r>
    </w:p>
    <w:p w14:paraId="3014F3C8" w14:textId="336FC1B5" w:rsidR="00BA5FD8" w:rsidRPr="00781013" w:rsidRDefault="00BA5FD8" w:rsidP="00BA5FD8">
      <w:pPr>
        <w:pStyle w:val="Ttulo3"/>
        <w:numPr>
          <w:ilvl w:val="3"/>
          <w:numId w:val="3"/>
        </w:numPr>
        <w:spacing w:before="240" w:after="240" w:line="240" w:lineRule="auto"/>
        <w:ind w:left="1985" w:hanging="905"/>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 xml:space="preserve">Si la especificación aplicable exige que la cantidad que pasa por el tamiz de 75 μm (n.° 200) se determine en una porción de la muestra que pasa por un tamiz de tamaño inferior al tamaño máximo nominal del agregado, separe la muestra en el tamiz designado y determine la masa del material que pasa por dicho tamiz con una precisión del 0,1 % de la masa de esta porción de la muestra. Utilice esta masa como la masa seca original de la muestra en el apartado </w:t>
      </w:r>
      <w:r w:rsidR="00462049" w:rsidRPr="00781013">
        <w:rPr>
          <w:rFonts w:ascii="Calibri" w:hAnsi="Calibri" w:cs="Calibri"/>
          <w:b w:val="0"/>
          <w:bCs/>
          <w:color w:val="595959" w:themeColor="text1" w:themeTint="A6"/>
          <w:sz w:val="24"/>
          <w:szCs w:val="24"/>
        </w:rPr>
        <w:t>11.2</w:t>
      </w:r>
    </w:p>
    <w:p w14:paraId="6FA53B55" w14:textId="15BDB697" w:rsidR="00CE1FD6" w:rsidRPr="00781013" w:rsidRDefault="00CE1FD6" w:rsidP="00CE1FD6">
      <w:pPr>
        <w:pStyle w:val="Ttulo3"/>
        <w:numPr>
          <w:ilvl w:val="3"/>
          <w:numId w:val="3"/>
        </w:numPr>
        <w:spacing w:before="240" w:after="240" w:line="240" w:lineRule="auto"/>
        <w:ind w:left="1985" w:hanging="905"/>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Tras secar y determinar la masa, coloque la muestra en el recipiente y añada agua suficiente para cubrirla. No añada detergente, agente dispersante ni ninguna otra sustancia al agua. Agite la muestra con suficiente vigor para separar completamente las partículas más finas que el tamiz de 75 μm (n.º 200) de las partículas más gruesas y para que el material fino quede en suspensión. Vierta inmediatamente el agua de lavado, que contiene los sólidos suspendidos y disueltos, sobre los tamices apilados, con el tamiz de malla más gruesa en la parte superior. Procure evitar</w:t>
      </w:r>
      <w:r w:rsidR="00020BC1" w:rsidRPr="00781013">
        <w:rPr>
          <w:rFonts w:ascii="Calibri" w:hAnsi="Calibri" w:cs="Calibri"/>
          <w:b w:val="0"/>
          <w:bCs/>
          <w:color w:val="595959" w:themeColor="text1" w:themeTint="A6"/>
          <w:sz w:val="24"/>
          <w:szCs w:val="24"/>
        </w:rPr>
        <w:t xml:space="preserve"> </w:t>
      </w:r>
      <w:r w:rsidRPr="00781013">
        <w:rPr>
          <w:rFonts w:ascii="Calibri" w:hAnsi="Calibri" w:cs="Calibri"/>
          <w:b w:val="0"/>
          <w:bCs/>
          <w:color w:val="595959" w:themeColor="text1" w:themeTint="A6"/>
          <w:sz w:val="24"/>
          <w:szCs w:val="24"/>
        </w:rPr>
        <w:t>en la medida de lo posible</w:t>
      </w:r>
      <w:r w:rsidR="00020BC1" w:rsidRPr="00781013">
        <w:rPr>
          <w:rFonts w:ascii="Calibri" w:hAnsi="Calibri" w:cs="Calibri"/>
          <w:b w:val="0"/>
          <w:bCs/>
          <w:color w:val="595959" w:themeColor="text1" w:themeTint="A6"/>
          <w:sz w:val="24"/>
          <w:szCs w:val="24"/>
        </w:rPr>
        <w:t xml:space="preserve"> que sedimente</w:t>
      </w:r>
      <w:r w:rsidRPr="00781013">
        <w:rPr>
          <w:rFonts w:ascii="Calibri" w:hAnsi="Calibri" w:cs="Calibri"/>
          <w:b w:val="0"/>
          <w:bCs/>
          <w:color w:val="595959" w:themeColor="text1" w:themeTint="A6"/>
          <w:sz w:val="24"/>
          <w:szCs w:val="24"/>
        </w:rPr>
        <w:t xml:space="preserve"> de las partículas más gruesas de la muestra.</w:t>
      </w:r>
    </w:p>
    <w:p w14:paraId="6AD2988F" w14:textId="45621070" w:rsidR="00E522CD" w:rsidRPr="00781013" w:rsidRDefault="00E522CD" w:rsidP="003432EF">
      <w:pPr>
        <w:pStyle w:val="Ttulo3"/>
        <w:numPr>
          <w:ilvl w:val="3"/>
          <w:numId w:val="3"/>
        </w:numPr>
        <w:spacing w:before="240" w:after="240" w:line="240" w:lineRule="auto"/>
        <w:ind w:left="1985" w:hanging="905"/>
        <w:rPr>
          <w:rFonts w:ascii="Calibri" w:hAnsi="Calibri" w:cs="Calibri"/>
          <w:b w:val="0"/>
          <w:bCs/>
          <w:color w:val="595959" w:themeColor="text1" w:themeTint="A6"/>
          <w:sz w:val="24"/>
          <w:szCs w:val="24"/>
        </w:rPr>
      </w:pPr>
      <w:r w:rsidRPr="00781013">
        <w:rPr>
          <w:rFonts w:ascii="Calibri" w:hAnsi="Calibri" w:cs="Calibri"/>
          <w:b w:val="0"/>
          <w:bCs/>
          <w:color w:val="595959" w:themeColor="text1" w:themeTint="A6"/>
          <w:sz w:val="24"/>
          <w:szCs w:val="24"/>
        </w:rPr>
        <w:t>Devuelva todo el material retenido en los tamices anidados mediante lavado a la muestra lavada. Seque el agregado lavado en el horno hasta masa constante a una temperatura de 110 °C ± 5 °C y determine la masa con una precisión del 0,1 % de la masa original de la muestra.</w:t>
      </w:r>
    </w:p>
    <w:p w14:paraId="3E841A17" w14:textId="400D8D86" w:rsidR="00E86931" w:rsidRPr="00781013" w:rsidRDefault="00C45844" w:rsidP="00E86931">
      <w:pPr>
        <w:spacing w:line="240" w:lineRule="auto"/>
        <w:ind w:left="2127"/>
        <w:rPr>
          <w:rFonts w:ascii="Calibri" w:hAnsi="Calibri" w:cs="Calibri"/>
          <w:color w:val="595959" w:themeColor="text1" w:themeTint="A6"/>
          <w:sz w:val="24"/>
          <w:szCs w:val="24"/>
          <w:lang w:eastAsia="es-ES"/>
        </w:rPr>
      </w:pPr>
      <w:r w:rsidRPr="00781013">
        <w:rPr>
          <w:b/>
          <w:bCs/>
          <w:color w:val="595959" w:themeColor="text1" w:themeTint="A6"/>
          <w:lang w:val="es-ES_tradnl" w:eastAsia="es-ES"/>
        </w:rPr>
        <w:t>Nota 1:</w:t>
      </w:r>
      <w:r w:rsidRPr="00781013">
        <w:rPr>
          <w:color w:val="595959" w:themeColor="text1" w:themeTint="A6"/>
          <w:lang w:val="es-ES_tradnl" w:eastAsia="es-ES"/>
        </w:rPr>
        <w:t xml:space="preserve"> </w:t>
      </w:r>
      <w:r w:rsidR="00E86931" w:rsidRPr="00781013">
        <w:rPr>
          <w:rFonts w:ascii="Calibri" w:hAnsi="Calibri" w:cs="Calibri"/>
          <w:color w:val="595959" w:themeColor="text1" w:themeTint="A6"/>
          <w:sz w:val="24"/>
          <w:szCs w:val="24"/>
          <w:lang w:eastAsia="es-ES"/>
        </w:rPr>
        <w:t>Tras lavar la muestra y devolver al recipiente cualquier material retenido en el tamiz de 75 μm (n.º 200), no se debe retirar agua del recipiente, salvo a través del tamiz de 75 μm (N.º 200), para evitar la pérdida de material. El exceso de agua resultante del lavado debe evaporarse de la muestra durante el proceso de secado.</w:t>
      </w:r>
    </w:p>
    <w:p w14:paraId="27507AEE" w14:textId="77777777" w:rsidR="00AC37D4" w:rsidRDefault="00AC37D4" w:rsidP="00E86931">
      <w:pPr>
        <w:spacing w:line="240" w:lineRule="auto"/>
        <w:ind w:left="2127"/>
        <w:rPr>
          <w:rFonts w:ascii="Calibri" w:hAnsi="Calibri" w:cs="Calibri"/>
          <w:sz w:val="24"/>
          <w:szCs w:val="24"/>
          <w:lang w:eastAsia="es-ES"/>
        </w:rPr>
      </w:pPr>
    </w:p>
    <w:p w14:paraId="7D21FEAF" w14:textId="77777777" w:rsidR="00AC37D4" w:rsidRDefault="00AC37D4" w:rsidP="00E86931">
      <w:pPr>
        <w:spacing w:line="240" w:lineRule="auto"/>
        <w:ind w:left="2127"/>
        <w:rPr>
          <w:rFonts w:ascii="Calibri" w:hAnsi="Calibri" w:cs="Calibri"/>
          <w:sz w:val="24"/>
          <w:szCs w:val="24"/>
          <w:lang w:eastAsia="es-ES"/>
        </w:rPr>
      </w:pPr>
    </w:p>
    <w:p w14:paraId="261C5B59" w14:textId="77777777" w:rsidR="00AC37D4" w:rsidRDefault="00AC37D4" w:rsidP="00E86931">
      <w:pPr>
        <w:spacing w:line="240" w:lineRule="auto"/>
        <w:ind w:left="2127"/>
        <w:rPr>
          <w:rFonts w:ascii="Calibri" w:hAnsi="Calibri" w:cs="Calibri"/>
          <w:sz w:val="24"/>
          <w:szCs w:val="24"/>
          <w:lang w:eastAsia="es-ES"/>
        </w:rPr>
      </w:pPr>
    </w:p>
    <w:p w14:paraId="14B988B9" w14:textId="77777777" w:rsidR="00AC37D4" w:rsidRPr="00E86931" w:rsidRDefault="00AC37D4" w:rsidP="00E86931">
      <w:pPr>
        <w:spacing w:line="240" w:lineRule="auto"/>
        <w:ind w:left="2127"/>
        <w:rPr>
          <w:rFonts w:ascii="Calibri" w:hAnsi="Calibri" w:cs="Calibri"/>
          <w:sz w:val="24"/>
          <w:szCs w:val="24"/>
          <w:lang w:val="es-PE" w:eastAsia="es-ES"/>
        </w:rPr>
      </w:pPr>
    </w:p>
    <w:p w14:paraId="7866176B" w14:textId="48A99260" w:rsidR="005F602A" w:rsidRPr="00781013" w:rsidRDefault="00E86931" w:rsidP="00E86931">
      <w:pPr>
        <w:pStyle w:val="Ttulo1"/>
        <w:spacing w:before="240" w:after="240" w:line="240" w:lineRule="auto"/>
        <w:rPr>
          <w:rFonts w:ascii="Calibri" w:hAnsi="Calibri" w:cs="Calibri"/>
          <w:color w:val="26327F"/>
          <w:sz w:val="28"/>
          <w:szCs w:val="28"/>
        </w:rPr>
      </w:pPr>
      <w:bookmarkStart w:id="28" w:name="_Toc228970452"/>
      <w:r w:rsidRPr="00781013">
        <w:rPr>
          <w:rFonts w:ascii="Calibri" w:hAnsi="Calibri" w:cs="Calibri"/>
          <w:color w:val="26327F"/>
          <w:sz w:val="28"/>
          <w:szCs w:val="28"/>
        </w:rPr>
        <w:lastRenderedPageBreak/>
        <w:t>CALCULO</w:t>
      </w:r>
      <w:bookmarkEnd w:id="28"/>
    </w:p>
    <w:p w14:paraId="2C185770" w14:textId="6DDE666D" w:rsidR="00E86931" w:rsidRPr="00781013" w:rsidRDefault="00E86931" w:rsidP="00E86931">
      <w:pPr>
        <w:pStyle w:val="Ttulo2"/>
        <w:spacing w:after="240" w:line="240" w:lineRule="auto"/>
        <w:ind w:left="993" w:hanging="633"/>
        <w:rPr>
          <w:rFonts w:ascii="Calibri" w:hAnsi="Calibri" w:cs="Calibri"/>
          <w:color w:val="26327F"/>
          <w:sz w:val="24"/>
          <w:szCs w:val="24"/>
        </w:rPr>
      </w:pPr>
      <w:r w:rsidRPr="00781013">
        <w:rPr>
          <w:rFonts w:ascii="Calibri" w:hAnsi="Calibri" w:cs="Calibri"/>
          <w:color w:val="26327F"/>
          <w:sz w:val="24"/>
          <w:szCs w:val="24"/>
        </w:rPr>
        <w:t xml:space="preserve">Análisis Granulométrico De Agregados Finos </w:t>
      </w:r>
      <w:r w:rsidR="00D31E60" w:rsidRPr="00781013">
        <w:rPr>
          <w:rFonts w:ascii="Calibri" w:hAnsi="Calibri" w:cs="Calibri"/>
          <w:color w:val="26327F"/>
          <w:sz w:val="24"/>
          <w:szCs w:val="24"/>
        </w:rPr>
        <w:t>y Gruesos</w:t>
      </w:r>
      <w:r w:rsidRPr="00781013">
        <w:rPr>
          <w:rFonts w:ascii="Calibri" w:hAnsi="Calibri" w:cs="Calibri"/>
          <w:color w:val="26327F"/>
          <w:sz w:val="24"/>
          <w:szCs w:val="24"/>
        </w:rPr>
        <w:t xml:space="preserve"> / ASTM C 136 -</w:t>
      </w:r>
      <w:r w:rsidR="00D31E60">
        <w:rPr>
          <w:rFonts w:ascii="Calibri" w:hAnsi="Calibri" w:cs="Calibri"/>
          <w:color w:val="26327F"/>
          <w:sz w:val="24"/>
          <w:szCs w:val="24"/>
        </w:rPr>
        <w:t>25</w:t>
      </w:r>
    </w:p>
    <w:p w14:paraId="113A91E4" w14:textId="77777777" w:rsidR="00573421" w:rsidRPr="00781013" w:rsidRDefault="00E86931" w:rsidP="00573421">
      <w:pPr>
        <w:spacing w:line="240" w:lineRule="auto"/>
        <w:ind w:left="993"/>
        <w:rPr>
          <w:rFonts w:ascii="Calibri" w:hAnsi="Calibri" w:cs="Calibri"/>
          <w:color w:val="595959" w:themeColor="text1" w:themeTint="A6"/>
          <w:sz w:val="24"/>
          <w:szCs w:val="24"/>
          <w:lang w:val="es-ES_tradnl" w:eastAsia="es-ES"/>
        </w:rPr>
      </w:pPr>
      <w:r w:rsidRPr="00781013">
        <w:rPr>
          <w:rFonts w:ascii="Calibri" w:hAnsi="Calibri" w:cs="Calibri"/>
          <w:color w:val="595959" w:themeColor="text1" w:themeTint="A6"/>
          <w:sz w:val="24"/>
          <w:szCs w:val="24"/>
          <w:lang w:val="es-ES_tradnl" w:eastAsia="es-ES"/>
        </w:rPr>
        <w:t xml:space="preserve">Calcule los porcentajes que pasan, los porcentajes totales retenidos o los porcentajes en las distintas fracciones de tamaño con una precisión de 0,1 % sobre la base de la masa total de la muestra seca inicial. </w:t>
      </w:r>
    </w:p>
    <w:p w14:paraId="35BEF23E" w14:textId="64A08184" w:rsidR="00F205D6" w:rsidRPr="00781013" w:rsidRDefault="00F205D6" w:rsidP="00573421">
      <w:pPr>
        <w:spacing w:line="240" w:lineRule="auto"/>
        <w:ind w:left="993"/>
        <w:rPr>
          <w:rFonts w:ascii="Calibri" w:hAnsi="Calibri" w:cs="Calibri"/>
          <w:color w:val="595959" w:themeColor="text1" w:themeTint="A6"/>
          <w:sz w:val="24"/>
          <w:szCs w:val="24"/>
          <w:lang w:eastAsia="es-ES"/>
        </w:rPr>
      </w:pPr>
      <w:r w:rsidRPr="00781013">
        <w:rPr>
          <w:rFonts w:ascii="Calibri" w:hAnsi="Calibri" w:cs="Calibri"/>
          <w:color w:val="595959" w:themeColor="text1" w:themeTint="A6"/>
          <w:sz w:val="24"/>
          <w:szCs w:val="24"/>
          <w:lang w:eastAsia="es-ES"/>
        </w:rPr>
        <w:t>Si la misma muestra se analizó previamente mediante el Método de Ensayo C117, incluya la masa del material con un tamaño inferior a 75 µm (n.º 200) tras el lavado en el cálculo del análisis granulométrico; y utilice la masa total de la muestra seca antes del lavado en el Método de Ensayo C117 como base para calcular todos los porcentajes.</w:t>
      </w:r>
    </w:p>
    <w:p w14:paraId="7175F864" w14:textId="694E39C1" w:rsidR="00E86931" w:rsidRPr="00573421" w:rsidRDefault="00F205D6" w:rsidP="00F205D6">
      <w:pPr>
        <w:spacing w:line="240" w:lineRule="auto"/>
        <w:ind w:left="993"/>
        <w:rPr>
          <w:rFonts w:ascii="Calibri" w:hAnsi="Calibri" w:cs="Calibri"/>
          <w:sz w:val="24"/>
          <w:szCs w:val="24"/>
          <w:lang w:val="es-ES_tradnl" w:eastAsia="es-ES"/>
        </w:rPr>
      </w:pPr>
      <w:r w:rsidRPr="00781013">
        <w:rPr>
          <w:rFonts w:ascii="Calibri" w:hAnsi="Calibri" w:cs="Calibri"/>
          <w:color w:val="595959" w:themeColor="text1" w:themeTint="A6"/>
          <w:sz w:val="24"/>
          <w:szCs w:val="24"/>
          <w:lang w:eastAsia="es-ES"/>
        </w:rPr>
        <w:t>Calcule el módulo de finura, cuando sea necesario, sumando los porcentajes totales de material en la muestra que es más grueso que cada uno de los siguientes tamices (porcentajes acumulados retenidos) y dividiendo la suma por 100: 150 µm (n.° 100), 300 µm (n.° 50), 600 µm (n.° 30), 1,18 mm (n.° 16), 2,36 mm (n.° 8), 4,75 mm (n.° 4), 9,5 mm (3/8 pulg.), 19,0 mm (3/4 pulg.), 37,5 mm (1 1/2 pulg.) y mayores, aumentando en la proporción de 2 a 1.</w:t>
      </w:r>
    </w:p>
    <w:p w14:paraId="651E89DB" w14:textId="77777777" w:rsidR="00573421" w:rsidRPr="00781013" w:rsidRDefault="00573421" w:rsidP="00573421">
      <w:pPr>
        <w:pStyle w:val="Ttulo2"/>
        <w:ind w:left="993" w:hanging="633"/>
        <w:rPr>
          <w:color w:val="26327F"/>
        </w:rPr>
      </w:pPr>
      <w:r w:rsidRPr="00781013">
        <w:rPr>
          <w:color w:val="26327F"/>
        </w:rPr>
        <w:t>Materiales más finos que el tamiz 75 UM (N.º 200) en agregados mediante lavado / ASTM C117-23</w:t>
      </w:r>
    </w:p>
    <w:p w14:paraId="0D60D355" w14:textId="77777777" w:rsidR="00573421" w:rsidRPr="00781013" w:rsidRDefault="00573421" w:rsidP="004227F6">
      <w:pPr>
        <w:spacing w:after="0" w:line="240" w:lineRule="auto"/>
        <w:ind w:left="993"/>
        <w:rPr>
          <w:rFonts w:ascii="Calibri" w:hAnsi="Calibri" w:cs="Calibri"/>
          <w:color w:val="595959" w:themeColor="text1" w:themeTint="A6"/>
          <w:sz w:val="24"/>
          <w:szCs w:val="24"/>
          <w:lang w:val="es-ES_tradnl" w:eastAsia="es-ES"/>
        </w:rPr>
      </w:pPr>
      <w:r w:rsidRPr="00781013">
        <w:rPr>
          <w:rFonts w:ascii="Calibri" w:hAnsi="Calibri" w:cs="Calibri"/>
          <w:color w:val="595959" w:themeColor="text1" w:themeTint="A6"/>
          <w:sz w:val="24"/>
          <w:szCs w:val="24"/>
          <w:lang w:val="es-ES_tradnl" w:eastAsia="es-ES"/>
        </w:rPr>
        <w:t>Calcule la cantidad de material que pasa por un tamiz de 75 μm (n.° 200) mediante el siguiente lavado:</w:t>
      </w:r>
    </w:p>
    <w:p w14:paraId="2F2E8B4D" w14:textId="0C055292" w:rsidR="00E86931" w:rsidRDefault="00573421" w:rsidP="004227F6">
      <w:pPr>
        <w:spacing w:after="0"/>
        <w:jc w:val="center"/>
        <w:rPr>
          <w:lang w:val="es-ES_tradnl" w:eastAsia="es-ES"/>
        </w:rPr>
      </w:pPr>
      <w:r w:rsidRPr="00573421">
        <w:rPr>
          <w:noProof/>
          <w:lang w:val="es-ES_tradnl" w:eastAsia="es-ES"/>
        </w:rPr>
        <w:drawing>
          <wp:inline distT="0" distB="0" distL="0" distR="0" wp14:anchorId="17B648F6" wp14:editId="1C2A7C4B">
            <wp:extent cx="1737360" cy="297180"/>
            <wp:effectExtent l="0" t="0" r="0" b="7620"/>
            <wp:docPr id="20977432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37360" cy="297180"/>
                    </a:xfrm>
                    <a:prstGeom prst="rect">
                      <a:avLst/>
                    </a:prstGeom>
                    <a:noFill/>
                    <a:ln>
                      <a:noFill/>
                    </a:ln>
                  </pic:spPr>
                </pic:pic>
              </a:graphicData>
            </a:graphic>
          </wp:inline>
        </w:drawing>
      </w:r>
    </w:p>
    <w:p w14:paraId="6D91F86B" w14:textId="6025A525" w:rsidR="00573421" w:rsidRPr="00781013" w:rsidRDefault="00573421" w:rsidP="004227F6">
      <w:pPr>
        <w:spacing w:after="0"/>
        <w:ind w:left="993"/>
        <w:rPr>
          <w:b/>
          <w:bCs/>
          <w:color w:val="595959" w:themeColor="text1" w:themeTint="A6"/>
          <w:lang w:val="es-ES_tradnl" w:eastAsia="es-ES"/>
        </w:rPr>
      </w:pPr>
      <w:r w:rsidRPr="00781013">
        <w:rPr>
          <w:b/>
          <w:bCs/>
          <w:color w:val="595959" w:themeColor="text1" w:themeTint="A6"/>
          <w:lang w:val="es-ES_tradnl" w:eastAsia="es-ES"/>
        </w:rPr>
        <w:t>Donde:</w:t>
      </w:r>
    </w:p>
    <w:p w14:paraId="6FF2115E" w14:textId="453893FB" w:rsidR="00AC37D4" w:rsidRPr="00781013" w:rsidRDefault="00AC37D4" w:rsidP="004227F6">
      <w:pPr>
        <w:spacing w:after="0" w:line="240" w:lineRule="auto"/>
        <w:ind w:left="993" w:firstLine="141"/>
        <w:rPr>
          <w:rFonts w:ascii="Calibri" w:hAnsi="Calibri" w:cs="Calibri"/>
          <w:color w:val="595959" w:themeColor="text1" w:themeTint="A6"/>
          <w:sz w:val="24"/>
          <w:szCs w:val="24"/>
          <w:lang w:val="es-PE" w:eastAsia="es-ES"/>
        </w:rPr>
      </w:pPr>
      <w:r w:rsidRPr="00781013">
        <w:rPr>
          <w:rFonts w:ascii="Calibri" w:hAnsi="Calibri" w:cs="Calibri"/>
          <w:color w:val="595959" w:themeColor="text1" w:themeTint="A6"/>
          <w:sz w:val="24"/>
          <w:szCs w:val="24"/>
          <w:lang w:val="es-ES_tradnl" w:eastAsia="es-ES"/>
        </w:rPr>
        <w:t xml:space="preserve">A= </w:t>
      </w:r>
      <w:r w:rsidRPr="00781013">
        <w:rPr>
          <w:rFonts w:ascii="Calibri" w:hAnsi="Calibri" w:cs="Calibri"/>
          <w:color w:val="595959" w:themeColor="text1" w:themeTint="A6"/>
          <w:sz w:val="24"/>
          <w:szCs w:val="24"/>
          <w:lang w:val="es-PE" w:eastAsia="es-ES"/>
        </w:rPr>
        <w:t>Porcentaje de material más fino que un tamiz de 75 μm (n.° 200) mediante lavado</w:t>
      </w:r>
    </w:p>
    <w:p w14:paraId="6F046FB7" w14:textId="0175A03E" w:rsidR="00AC37D4" w:rsidRPr="00781013" w:rsidRDefault="00AC37D4" w:rsidP="004227F6">
      <w:pPr>
        <w:spacing w:after="0" w:line="240" w:lineRule="auto"/>
        <w:ind w:left="993" w:firstLine="141"/>
        <w:rPr>
          <w:rFonts w:ascii="Calibri" w:hAnsi="Calibri" w:cs="Calibri"/>
          <w:color w:val="595959" w:themeColor="text1" w:themeTint="A6"/>
          <w:sz w:val="24"/>
          <w:szCs w:val="24"/>
          <w:lang w:val="es-ES_tradnl" w:eastAsia="es-ES"/>
        </w:rPr>
      </w:pPr>
      <w:r w:rsidRPr="00781013">
        <w:rPr>
          <w:rFonts w:ascii="Calibri" w:hAnsi="Calibri" w:cs="Calibri"/>
          <w:color w:val="595959" w:themeColor="text1" w:themeTint="A6"/>
          <w:sz w:val="24"/>
          <w:szCs w:val="24"/>
          <w:lang w:val="es-ES_tradnl" w:eastAsia="es-ES"/>
        </w:rPr>
        <w:t xml:space="preserve">B= </w:t>
      </w:r>
      <w:r w:rsidRPr="00781013">
        <w:rPr>
          <w:rFonts w:ascii="Calibri" w:hAnsi="Calibri" w:cs="Calibri"/>
          <w:color w:val="595959" w:themeColor="text1" w:themeTint="A6"/>
          <w:sz w:val="24"/>
          <w:szCs w:val="24"/>
          <w:lang w:val="es-PE" w:eastAsia="es-ES"/>
        </w:rPr>
        <w:t>masa seca original de la muestra (g)</w:t>
      </w:r>
    </w:p>
    <w:p w14:paraId="5A059D96" w14:textId="16E0E7B9" w:rsidR="00AC37D4" w:rsidRPr="00781013" w:rsidRDefault="00AC37D4" w:rsidP="004227F6">
      <w:pPr>
        <w:spacing w:after="0" w:line="240" w:lineRule="auto"/>
        <w:ind w:left="993" w:firstLine="141"/>
        <w:rPr>
          <w:rFonts w:ascii="Calibri" w:hAnsi="Calibri" w:cs="Calibri"/>
          <w:color w:val="595959" w:themeColor="text1" w:themeTint="A6"/>
          <w:sz w:val="24"/>
          <w:szCs w:val="24"/>
          <w:lang w:eastAsia="es-ES"/>
        </w:rPr>
      </w:pPr>
      <w:r w:rsidRPr="00781013">
        <w:rPr>
          <w:rFonts w:ascii="Calibri" w:hAnsi="Calibri" w:cs="Calibri"/>
          <w:color w:val="595959" w:themeColor="text1" w:themeTint="A6"/>
          <w:sz w:val="24"/>
          <w:szCs w:val="24"/>
          <w:lang w:val="es-ES_tradnl" w:eastAsia="es-ES"/>
        </w:rPr>
        <w:t xml:space="preserve">C= </w:t>
      </w:r>
      <w:r w:rsidRPr="00781013">
        <w:rPr>
          <w:rFonts w:ascii="Calibri" w:hAnsi="Calibri" w:cs="Calibri"/>
          <w:color w:val="595959" w:themeColor="text1" w:themeTint="A6"/>
          <w:sz w:val="24"/>
          <w:szCs w:val="24"/>
          <w:lang w:eastAsia="es-ES"/>
        </w:rPr>
        <w:t>Masa seca de la muestra después del lavado (g)</w:t>
      </w:r>
    </w:p>
    <w:p w14:paraId="4879C4E5" w14:textId="5EBA5328" w:rsidR="00AD50D3" w:rsidRPr="00781013" w:rsidRDefault="00AD50D3" w:rsidP="00AD50D3">
      <w:pPr>
        <w:pStyle w:val="Ttulo1"/>
        <w:spacing w:before="240" w:after="240" w:line="240" w:lineRule="auto"/>
        <w:rPr>
          <w:rFonts w:ascii="Calibri" w:hAnsi="Calibri" w:cs="Calibri"/>
          <w:color w:val="26327F"/>
          <w:sz w:val="28"/>
          <w:szCs w:val="28"/>
        </w:rPr>
      </w:pPr>
      <w:bookmarkStart w:id="29" w:name="_Toc228970453"/>
      <w:r w:rsidRPr="00781013">
        <w:rPr>
          <w:rFonts w:ascii="Calibri" w:hAnsi="Calibri" w:cs="Calibri"/>
          <w:color w:val="26327F"/>
          <w:sz w:val="28"/>
          <w:szCs w:val="28"/>
        </w:rPr>
        <w:t>INFORME</w:t>
      </w:r>
      <w:bookmarkEnd w:id="29"/>
      <w:r w:rsidRPr="00781013">
        <w:rPr>
          <w:rFonts w:ascii="Calibri" w:hAnsi="Calibri" w:cs="Calibri"/>
          <w:color w:val="26327F"/>
          <w:sz w:val="28"/>
          <w:szCs w:val="28"/>
        </w:rPr>
        <w:t xml:space="preserve"> </w:t>
      </w:r>
    </w:p>
    <w:p w14:paraId="46C445F7" w14:textId="1BEA3D84" w:rsidR="00462049" w:rsidRPr="00781013" w:rsidRDefault="00462049" w:rsidP="004227F6">
      <w:pPr>
        <w:pStyle w:val="Ttulo2"/>
        <w:spacing w:before="240" w:after="240" w:line="240" w:lineRule="auto"/>
        <w:ind w:left="993" w:hanging="633"/>
        <w:rPr>
          <w:rFonts w:ascii="Calibri" w:hAnsi="Calibri" w:cs="Calibri"/>
          <w:color w:val="26327F"/>
          <w:sz w:val="24"/>
          <w:szCs w:val="24"/>
        </w:rPr>
      </w:pPr>
      <w:r w:rsidRPr="00781013">
        <w:rPr>
          <w:rFonts w:ascii="Calibri" w:hAnsi="Calibri" w:cs="Calibri"/>
          <w:color w:val="26327F"/>
          <w:sz w:val="24"/>
          <w:szCs w:val="24"/>
        </w:rPr>
        <w:t>Análisis Granulométrico De Agregados Finos y Gruesos / ASTM C 136 -</w:t>
      </w:r>
      <w:r w:rsidR="00D31E60">
        <w:rPr>
          <w:rFonts w:ascii="Calibri" w:hAnsi="Calibri" w:cs="Calibri"/>
          <w:color w:val="26327F"/>
          <w:sz w:val="24"/>
          <w:szCs w:val="24"/>
        </w:rPr>
        <w:t>25</w:t>
      </w:r>
    </w:p>
    <w:p w14:paraId="680159B6" w14:textId="77777777" w:rsidR="00462049" w:rsidRPr="00781013" w:rsidRDefault="00462049" w:rsidP="004227F6">
      <w:pPr>
        <w:spacing w:before="240" w:line="240" w:lineRule="auto"/>
        <w:ind w:left="709"/>
        <w:rPr>
          <w:rFonts w:ascii="Calibri" w:hAnsi="Calibri" w:cs="Calibri"/>
          <w:color w:val="595959" w:themeColor="text1" w:themeTint="A6"/>
          <w:sz w:val="24"/>
          <w:szCs w:val="24"/>
          <w:lang w:eastAsia="es-ES"/>
        </w:rPr>
      </w:pPr>
      <w:r w:rsidRPr="00781013">
        <w:rPr>
          <w:rFonts w:ascii="Calibri" w:hAnsi="Calibri" w:cs="Calibri"/>
          <w:color w:val="595959" w:themeColor="text1" w:themeTint="A6"/>
          <w:sz w:val="24"/>
          <w:szCs w:val="24"/>
          <w:lang w:eastAsia="es-ES"/>
        </w:rPr>
        <w:t>Dependiendo del formato de las especificaciones de uso del material sometido a prueba, el informe deberá incluir lo siguiente:</w:t>
      </w:r>
    </w:p>
    <w:p w14:paraId="46E00AF7" w14:textId="77777777" w:rsidR="00462049" w:rsidRPr="00781013" w:rsidRDefault="00462049" w:rsidP="004227F6">
      <w:pPr>
        <w:pStyle w:val="Prrafodelista"/>
        <w:numPr>
          <w:ilvl w:val="0"/>
          <w:numId w:val="10"/>
        </w:numPr>
        <w:spacing w:before="240" w:after="0" w:line="240" w:lineRule="auto"/>
        <w:rPr>
          <w:rFonts w:ascii="Calibri" w:hAnsi="Calibri" w:cs="Calibri"/>
          <w:color w:val="595959" w:themeColor="text1" w:themeTint="A6"/>
          <w:sz w:val="24"/>
          <w:szCs w:val="24"/>
          <w:lang w:val="es-PE" w:eastAsia="es-ES"/>
        </w:rPr>
      </w:pPr>
      <w:r w:rsidRPr="00781013">
        <w:rPr>
          <w:rFonts w:ascii="Calibri" w:hAnsi="Calibri" w:cs="Calibri"/>
          <w:color w:val="595959" w:themeColor="text1" w:themeTint="A6"/>
          <w:sz w:val="24"/>
          <w:szCs w:val="24"/>
          <w:lang w:eastAsia="es-ES"/>
        </w:rPr>
        <w:t>Porcentaje total de material que pasa por cada tamiz</w:t>
      </w:r>
    </w:p>
    <w:p w14:paraId="4E770CD7" w14:textId="77777777" w:rsidR="00462049" w:rsidRPr="00781013" w:rsidRDefault="00462049" w:rsidP="004227F6">
      <w:pPr>
        <w:pStyle w:val="Prrafodelista"/>
        <w:numPr>
          <w:ilvl w:val="0"/>
          <w:numId w:val="10"/>
        </w:numPr>
        <w:spacing w:before="240" w:after="0" w:line="240" w:lineRule="auto"/>
        <w:rPr>
          <w:rFonts w:ascii="Calibri" w:hAnsi="Calibri" w:cs="Calibri"/>
          <w:color w:val="595959" w:themeColor="text1" w:themeTint="A6"/>
          <w:sz w:val="24"/>
          <w:szCs w:val="24"/>
          <w:lang w:eastAsia="es-ES"/>
        </w:rPr>
      </w:pPr>
      <w:r w:rsidRPr="00781013">
        <w:rPr>
          <w:rFonts w:ascii="Calibri" w:hAnsi="Calibri" w:cs="Calibri"/>
          <w:color w:val="595959" w:themeColor="text1" w:themeTint="A6"/>
          <w:sz w:val="24"/>
          <w:szCs w:val="24"/>
          <w:lang w:eastAsia="es-ES"/>
        </w:rPr>
        <w:t>Porcentaje total de material retenido en cada tamiz</w:t>
      </w:r>
    </w:p>
    <w:p w14:paraId="34769D62" w14:textId="77777777" w:rsidR="004227F6" w:rsidRDefault="00462049" w:rsidP="004227F6">
      <w:pPr>
        <w:pStyle w:val="Prrafodelista"/>
        <w:numPr>
          <w:ilvl w:val="0"/>
          <w:numId w:val="10"/>
        </w:numPr>
        <w:spacing w:before="240" w:after="0" w:line="240" w:lineRule="auto"/>
        <w:rPr>
          <w:rFonts w:ascii="Calibri" w:hAnsi="Calibri" w:cs="Calibri"/>
          <w:color w:val="595959" w:themeColor="text1" w:themeTint="A6"/>
          <w:sz w:val="24"/>
          <w:szCs w:val="24"/>
          <w:lang w:eastAsia="es-ES"/>
        </w:rPr>
      </w:pPr>
      <w:r w:rsidRPr="004227F6">
        <w:rPr>
          <w:rFonts w:ascii="Calibri" w:hAnsi="Calibri" w:cs="Calibri"/>
          <w:color w:val="595959" w:themeColor="text1" w:themeTint="A6"/>
          <w:sz w:val="24"/>
          <w:szCs w:val="24"/>
          <w:lang w:eastAsia="es-ES"/>
        </w:rPr>
        <w:t>Porcentaje de material retenido entre tamices consecutivos</w:t>
      </w:r>
    </w:p>
    <w:p w14:paraId="701D0F1E" w14:textId="2BFF2BF1" w:rsidR="004227F6" w:rsidRPr="004227F6" w:rsidRDefault="00462049" w:rsidP="00E164D2">
      <w:pPr>
        <w:pStyle w:val="Prrafodelista"/>
        <w:numPr>
          <w:ilvl w:val="0"/>
          <w:numId w:val="10"/>
        </w:numPr>
        <w:spacing w:after="0" w:line="240" w:lineRule="auto"/>
        <w:rPr>
          <w:rFonts w:ascii="Calibri" w:hAnsi="Calibri" w:cs="Calibri"/>
          <w:color w:val="595959" w:themeColor="text1" w:themeTint="A6"/>
          <w:sz w:val="24"/>
          <w:szCs w:val="24"/>
          <w:lang w:eastAsia="es-ES"/>
        </w:rPr>
      </w:pPr>
      <w:r w:rsidRPr="004227F6">
        <w:rPr>
          <w:rFonts w:ascii="Calibri" w:hAnsi="Calibri" w:cs="Calibri"/>
          <w:color w:val="595959" w:themeColor="text1" w:themeTint="A6"/>
          <w:sz w:val="24"/>
          <w:szCs w:val="24"/>
          <w:lang w:eastAsia="es-ES"/>
        </w:rPr>
        <w:lastRenderedPageBreak/>
        <w:t>Los porcentajes deben redondearse al número entero más cercano, excepto si el porcentaje que pasa por el tamiz de 75 μm (n.° 200) es inferior al 10 %, y deben redondearse al 0,1 % más cercano.</w:t>
      </w:r>
    </w:p>
    <w:p w14:paraId="5C1260ED" w14:textId="77777777" w:rsidR="00462049" w:rsidRPr="00781013" w:rsidRDefault="00462049">
      <w:pPr>
        <w:pStyle w:val="Prrafodelista"/>
        <w:numPr>
          <w:ilvl w:val="0"/>
          <w:numId w:val="10"/>
        </w:numPr>
        <w:spacing w:after="0" w:line="240" w:lineRule="auto"/>
        <w:rPr>
          <w:rFonts w:ascii="Calibri" w:hAnsi="Calibri" w:cs="Calibri"/>
          <w:color w:val="595959" w:themeColor="text1" w:themeTint="A6"/>
          <w:sz w:val="24"/>
          <w:szCs w:val="24"/>
          <w:lang w:eastAsia="es-ES"/>
        </w:rPr>
      </w:pPr>
      <w:r w:rsidRPr="00781013">
        <w:rPr>
          <w:rFonts w:ascii="Calibri" w:hAnsi="Calibri" w:cs="Calibri"/>
          <w:color w:val="595959" w:themeColor="text1" w:themeTint="A6"/>
          <w:sz w:val="24"/>
          <w:szCs w:val="24"/>
          <w:lang w:eastAsia="es-ES"/>
        </w:rPr>
        <w:t>Cuando sea necesario, indique el módulo de finura con una precisión de 0,01.</w:t>
      </w:r>
    </w:p>
    <w:p w14:paraId="26A7DFF0" w14:textId="77777777" w:rsidR="00F205D6" w:rsidRPr="00462049" w:rsidRDefault="00F205D6" w:rsidP="00F205D6">
      <w:pPr>
        <w:pStyle w:val="Prrafodelista"/>
        <w:spacing w:after="0" w:line="240" w:lineRule="auto"/>
        <w:ind w:left="1429"/>
        <w:rPr>
          <w:rFonts w:ascii="Calibri" w:hAnsi="Calibri" w:cs="Calibri"/>
          <w:sz w:val="24"/>
          <w:szCs w:val="24"/>
          <w:lang w:eastAsia="es-ES"/>
        </w:rPr>
      </w:pPr>
    </w:p>
    <w:p w14:paraId="3FA3D69C" w14:textId="77777777" w:rsidR="00EB068A" w:rsidRPr="00781013" w:rsidRDefault="00EB068A" w:rsidP="00EB068A">
      <w:pPr>
        <w:pStyle w:val="Ttulo2"/>
        <w:ind w:left="993" w:hanging="633"/>
        <w:rPr>
          <w:color w:val="26327F"/>
        </w:rPr>
      </w:pPr>
      <w:r w:rsidRPr="00781013">
        <w:rPr>
          <w:color w:val="26327F"/>
        </w:rPr>
        <w:t>Materiales más finos que el tamiz 75 UM (N.º 200) en agregados mediante lavado / ASTM C117-23</w:t>
      </w:r>
    </w:p>
    <w:p w14:paraId="3D70C7AC" w14:textId="4576148C" w:rsidR="00AB4770" w:rsidRPr="00781013" w:rsidRDefault="00AB4770" w:rsidP="004227F6">
      <w:pPr>
        <w:spacing w:after="0"/>
        <w:rPr>
          <w:color w:val="595959" w:themeColor="text1" w:themeTint="A6"/>
          <w:lang w:eastAsia="es-ES"/>
        </w:rPr>
      </w:pPr>
      <w:r>
        <w:rPr>
          <w:lang w:eastAsia="es-ES"/>
        </w:rPr>
        <w:t xml:space="preserve">                 </w:t>
      </w:r>
      <w:r w:rsidRPr="00781013">
        <w:rPr>
          <w:color w:val="595959" w:themeColor="text1" w:themeTint="A6"/>
          <w:lang w:eastAsia="es-ES"/>
        </w:rPr>
        <w:t>Informe la siguiente información:</w:t>
      </w:r>
    </w:p>
    <w:p w14:paraId="216D86A8" w14:textId="77777777" w:rsidR="00AB4770" w:rsidRPr="00781013" w:rsidRDefault="00AB4770" w:rsidP="004227F6">
      <w:pPr>
        <w:pStyle w:val="Prrafodelista"/>
        <w:numPr>
          <w:ilvl w:val="0"/>
          <w:numId w:val="11"/>
        </w:numPr>
        <w:spacing w:after="0"/>
        <w:ind w:left="1134"/>
        <w:rPr>
          <w:color w:val="595959" w:themeColor="text1" w:themeTint="A6"/>
          <w:lang w:val="es-PE" w:eastAsia="es-ES"/>
        </w:rPr>
      </w:pPr>
      <w:r w:rsidRPr="00781013">
        <w:rPr>
          <w:color w:val="595959" w:themeColor="text1" w:themeTint="A6"/>
          <w:lang w:eastAsia="es-ES"/>
        </w:rPr>
        <w:t>Informe el porcentaje de material más fino que el tamiz de 75 μm (n.° 200) obtenido mediante lavado, redondeando al 0,1 %, excepto si el resultado es del 10 % o superior; en ese caso, informe el porcentaje redondeando al número entero más cercano.</w:t>
      </w:r>
    </w:p>
    <w:p w14:paraId="1E8B9AE4" w14:textId="6E70867E" w:rsidR="00AB4770" w:rsidRPr="00781013" w:rsidRDefault="00AB4770" w:rsidP="004227F6">
      <w:pPr>
        <w:pStyle w:val="Prrafodelista"/>
        <w:numPr>
          <w:ilvl w:val="0"/>
          <w:numId w:val="11"/>
        </w:numPr>
        <w:spacing w:after="0"/>
        <w:ind w:left="1134"/>
        <w:rPr>
          <w:color w:val="595959" w:themeColor="text1" w:themeTint="A6"/>
          <w:lang w:val="es-PE" w:eastAsia="es-ES"/>
        </w:rPr>
      </w:pPr>
      <w:r w:rsidRPr="00781013">
        <w:rPr>
          <w:color w:val="595959" w:themeColor="text1" w:themeTint="A6"/>
          <w:lang w:val="es-PE" w:eastAsia="es-ES"/>
        </w:rPr>
        <w:t>Incluya una declaración sobre el procedimiento utilizado.</w:t>
      </w:r>
    </w:p>
    <w:p w14:paraId="13947B3C" w14:textId="0D36FF0B" w:rsidR="00A66393" w:rsidRPr="004227F6" w:rsidRDefault="00A66393" w:rsidP="004227F6">
      <w:pPr>
        <w:pStyle w:val="Ttulo1"/>
        <w:spacing w:before="240" w:line="240" w:lineRule="auto"/>
        <w:ind w:left="360"/>
        <w:rPr>
          <w:rFonts w:ascii="Calibri" w:hAnsi="Calibri" w:cs="Calibri"/>
          <w:color w:val="26327F"/>
          <w:sz w:val="28"/>
          <w:szCs w:val="28"/>
        </w:rPr>
      </w:pPr>
      <w:bookmarkStart w:id="30" w:name="_Toc228970454"/>
      <w:r w:rsidRPr="004227F6">
        <w:rPr>
          <w:rFonts w:ascii="Calibri" w:hAnsi="Calibri" w:cs="Calibri"/>
          <w:color w:val="26327F"/>
          <w:sz w:val="28"/>
          <w:szCs w:val="28"/>
        </w:rPr>
        <w:t>PRECISION</w:t>
      </w:r>
      <w:bookmarkEnd w:id="30"/>
      <w:r w:rsidRPr="004227F6">
        <w:rPr>
          <w:rFonts w:ascii="Calibri" w:hAnsi="Calibri" w:cs="Calibri"/>
          <w:color w:val="26327F"/>
          <w:sz w:val="28"/>
          <w:szCs w:val="28"/>
        </w:rPr>
        <w:t xml:space="preserve"> </w:t>
      </w:r>
    </w:p>
    <w:p w14:paraId="5791ED91" w14:textId="19CB85E9" w:rsidR="00CE4486" w:rsidRPr="004227F6" w:rsidRDefault="00CE4486" w:rsidP="004227F6">
      <w:pPr>
        <w:pStyle w:val="Ttulo2"/>
        <w:spacing w:line="240" w:lineRule="auto"/>
        <w:ind w:left="993" w:hanging="633"/>
        <w:rPr>
          <w:rFonts w:ascii="Calibri" w:hAnsi="Calibri" w:cs="Calibri"/>
          <w:color w:val="26327F"/>
          <w:sz w:val="24"/>
          <w:szCs w:val="24"/>
        </w:rPr>
      </w:pPr>
      <w:r w:rsidRPr="004227F6">
        <w:rPr>
          <w:rFonts w:ascii="Calibri" w:hAnsi="Calibri" w:cs="Calibri"/>
          <w:color w:val="26327F"/>
          <w:sz w:val="24"/>
          <w:szCs w:val="24"/>
        </w:rPr>
        <w:t>Análisis Granulométrico De Agregados Finos y Gruesos / ASTM C 136 -</w:t>
      </w:r>
      <w:r w:rsidR="00D31E60">
        <w:rPr>
          <w:rFonts w:ascii="Calibri" w:hAnsi="Calibri" w:cs="Calibri"/>
          <w:color w:val="26327F"/>
          <w:sz w:val="24"/>
          <w:szCs w:val="24"/>
        </w:rPr>
        <w:t>25</w:t>
      </w:r>
    </w:p>
    <w:p w14:paraId="06A8692B" w14:textId="1146C040" w:rsidR="00CE4486" w:rsidRPr="004227F6" w:rsidRDefault="00CE4486" w:rsidP="004227F6">
      <w:pPr>
        <w:spacing w:before="240" w:after="0"/>
        <w:ind w:left="284"/>
        <w:rPr>
          <w:rFonts w:ascii="Calibri" w:hAnsi="Calibri" w:cs="Calibri"/>
          <w:color w:val="595959" w:themeColor="text1" w:themeTint="A6"/>
          <w:sz w:val="24"/>
          <w:szCs w:val="24"/>
          <w:lang w:eastAsia="es-ES"/>
        </w:rPr>
      </w:pPr>
      <w:r>
        <w:rPr>
          <w:rFonts w:ascii="Calibri" w:hAnsi="Calibri" w:cs="Calibri"/>
          <w:sz w:val="24"/>
          <w:szCs w:val="24"/>
          <w:lang w:eastAsia="es-ES"/>
        </w:rPr>
        <w:t xml:space="preserve">  </w:t>
      </w:r>
      <w:r w:rsidRPr="004227F6">
        <w:rPr>
          <w:rFonts w:ascii="Calibri" w:hAnsi="Calibri" w:cs="Calibri"/>
          <w:color w:val="595959" w:themeColor="text1" w:themeTint="A6"/>
          <w:sz w:val="24"/>
          <w:szCs w:val="24"/>
          <w:lang w:eastAsia="es-ES"/>
        </w:rPr>
        <w:t xml:space="preserve">Las estimaciones de precisión para este método de prueba se enumeran en la Tabla 2. </w:t>
      </w:r>
    </w:p>
    <w:p w14:paraId="77E7F3F9" w14:textId="138C0B02" w:rsidR="00CE4486" w:rsidRPr="004227F6" w:rsidRDefault="00CE4486" w:rsidP="004227F6">
      <w:pPr>
        <w:spacing w:before="240" w:after="0"/>
        <w:rPr>
          <w:rFonts w:ascii="Calibri" w:hAnsi="Calibri" w:cs="Calibri"/>
          <w:b/>
          <w:bCs/>
          <w:color w:val="595959" w:themeColor="text1" w:themeTint="A6"/>
          <w:sz w:val="24"/>
          <w:szCs w:val="24"/>
          <w:lang w:eastAsia="es-ES"/>
        </w:rPr>
      </w:pPr>
      <w:r w:rsidRPr="004227F6">
        <w:rPr>
          <w:rFonts w:ascii="Calibri" w:hAnsi="Calibri" w:cs="Calibri"/>
          <w:b/>
          <w:bCs/>
          <w:color w:val="595959" w:themeColor="text1" w:themeTint="A6"/>
          <w:sz w:val="24"/>
          <w:szCs w:val="24"/>
          <w:lang w:eastAsia="es-ES"/>
        </w:rPr>
        <w:t xml:space="preserve">                                                         TABLA </w:t>
      </w:r>
      <w:r w:rsidR="00331AB0" w:rsidRPr="004227F6">
        <w:rPr>
          <w:rFonts w:ascii="Calibri" w:hAnsi="Calibri" w:cs="Calibri"/>
          <w:b/>
          <w:bCs/>
          <w:color w:val="595959" w:themeColor="text1" w:themeTint="A6"/>
          <w:sz w:val="24"/>
          <w:szCs w:val="24"/>
          <w:lang w:eastAsia="es-ES"/>
        </w:rPr>
        <w:t>2 PRECISION</w:t>
      </w:r>
    </w:p>
    <w:p w14:paraId="321269D3" w14:textId="3192481C" w:rsidR="00573421" w:rsidRDefault="00CE4486" w:rsidP="00CE4486">
      <w:pPr>
        <w:jc w:val="center"/>
        <w:rPr>
          <w:lang w:val="es-ES_tradnl" w:eastAsia="es-ES"/>
        </w:rPr>
      </w:pPr>
      <w:r w:rsidRPr="00CE4486">
        <w:rPr>
          <w:noProof/>
          <w:lang w:val="es-ES_tradnl" w:eastAsia="es-ES"/>
        </w:rPr>
        <w:drawing>
          <wp:inline distT="0" distB="0" distL="0" distR="0" wp14:anchorId="1FF81DA1" wp14:editId="4D941C78">
            <wp:extent cx="3779520" cy="3931920"/>
            <wp:effectExtent l="0" t="0" r="0" b="0"/>
            <wp:docPr id="8616679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lum bright="-20000" contrast="40000"/>
                      <a:extLst>
                        <a:ext uri="{28A0092B-C50C-407E-A947-70E740481C1C}">
                          <a14:useLocalDpi xmlns:a14="http://schemas.microsoft.com/office/drawing/2010/main" val="0"/>
                        </a:ext>
                      </a:extLst>
                    </a:blip>
                    <a:srcRect l="-1" t="2041" r="-783"/>
                    <a:stretch>
                      <a:fillRect/>
                    </a:stretch>
                  </pic:blipFill>
                  <pic:spPr bwMode="auto">
                    <a:xfrm>
                      <a:off x="0" y="0"/>
                      <a:ext cx="3782877" cy="3935412"/>
                    </a:xfrm>
                    <a:prstGeom prst="rect">
                      <a:avLst/>
                    </a:prstGeom>
                    <a:noFill/>
                    <a:ln>
                      <a:noFill/>
                    </a:ln>
                    <a:extLst>
                      <a:ext uri="{53640926-AAD7-44D8-BBD7-CCE9431645EC}">
                        <a14:shadowObscured xmlns:a14="http://schemas.microsoft.com/office/drawing/2010/main"/>
                      </a:ext>
                    </a:extLst>
                  </pic:spPr>
                </pic:pic>
              </a:graphicData>
            </a:graphic>
          </wp:inline>
        </w:drawing>
      </w:r>
    </w:p>
    <w:p w14:paraId="7DC6528F" w14:textId="77777777" w:rsidR="00CE4486" w:rsidRPr="004227F6" w:rsidRDefault="00CE4486">
      <w:pPr>
        <w:pStyle w:val="Ttulo2"/>
        <w:numPr>
          <w:ilvl w:val="1"/>
          <w:numId w:val="12"/>
        </w:numPr>
        <w:ind w:left="993" w:hanging="142"/>
        <w:rPr>
          <w:color w:val="26327F"/>
        </w:rPr>
      </w:pPr>
      <w:r w:rsidRPr="004227F6">
        <w:rPr>
          <w:color w:val="26327F"/>
        </w:rPr>
        <w:lastRenderedPageBreak/>
        <w:t>Materiales más finos que el tamiz 75 UM (N.º 200) en agregados mediante lavado / ASTM C117-23</w:t>
      </w:r>
    </w:p>
    <w:p w14:paraId="4E735199" w14:textId="2A35A1B5" w:rsidR="00573421" w:rsidRPr="004227F6" w:rsidRDefault="00DB4470" w:rsidP="00E86931">
      <w:pPr>
        <w:rPr>
          <w:color w:val="595959" w:themeColor="text1" w:themeTint="A6"/>
          <w:lang w:val="es-ES_tradnl" w:eastAsia="es-ES"/>
        </w:rPr>
      </w:pPr>
      <w:r>
        <w:rPr>
          <w:lang w:val="es-ES_tradnl" w:eastAsia="es-ES"/>
        </w:rPr>
        <w:t xml:space="preserve">            </w:t>
      </w:r>
      <w:r w:rsidRPr="00DB4470">
        <w:rPr>
          <w:lang w:val="es-ES_tradnl" w:eastAsia="es-ES"/>
        </w:rPr>
        <w:t xml:space="preserve"> </w:t>
      </w:r>
      <w:r>
        <w:rPr>
          <w:lang w:val="es-ES_tradnl" w:eastAsia="es-ES"/>
        </w:rPr>
        <w:t xml:space="preserve">    </w:t>
      </w:r>
      <w:r w:rsidRPr="004227F6">
        <w:rPr>
          <w:color w:val="595959" w:themeColor="text1" w:themeTint="A6"/>
          <w:lang w:val="es-ES_tradnl" w:eastAsia="es-ES"/>
        </w:rPr>
        <w:t>Las estimaciones de precisión de este método de ensayo, que se muestran en la Tabla 1</w:t>
      </w:r>
    </w:p>
    <w:p w14:paraId="21C832E6" w14:textId="77777777" w:rsidR="00DB4470" w:rsidRPr="00DB4470" w:rsidRDefault="00DB4470" w:rsidP="00DB4470">
      <w:pPr>
        <w:spacing w:before="240"/>
        <w:jc w:val="center"/>
        <w:rPr>
          <w:rFonts w:ascii="Calibri" w:hAnsi="Calibri" w:cs="Calibri"/>
          <w:b/>
          <w:bCs/>
          <w:sz w:val="24"/>
          <w:szCs w:val="24"/>
          <w:lang w:eastAsia="es-ES"/>
        </w:rPr>
      </w:pPr>
      <w:r w:rsidRPr="00DB4470">
        <w:rPr>
          <w:rFonts w:ascii="Calibri" w:hAnsi="Calibri" w:cs="Calibri"/>
          <w:b/>
          <w:bCs/>
          <w:sz w:val="24"/>
          <w:szCs w:val="24"/>
          <w:lang w:val="es-ES_tradnl" w:eastAsia="es-ES"/>
        </w:rPr>
        <w:t xml:space="preserve">TABLA 1 </w:t>
      </w:r>
      <w:r w:rsidRPr="00DB4470">
        <w:rPr>
          <w:rFonts w:ascii="Calibri" w:hAnsi="Calibri" w:cs="Calibri"/>
          <w:b/>
          <w:bCs/>
          <w:sz w:val="24"/>
          <w:szCs w:val="24"/>
          <w:lang w:eastAsia="es-ES"/>
        </w:rPr>
        <w:t>PRECISION</w:t>
      </w:r>
    </w:p>
    <w:p w14:paraId="71C9FBB9" w14:textId="56EE81F0" w:rsidR="00573421" w:rsidRDefault="00DB4470" w:rsidP="004227F6">
      <w:pPr>
        <w:jc w:val="center"/>
        <w:rPr>
          <w:lang w:val="es-ES_tradnl" w:eastAsia="es-ES"/>
        </w:rPr>
      </w:pPr>
      <w:r w:rsidRPr="00DB4470">
        <w:rPr>
          <w:noProof/>
          <w:lang w:val="es-ES_tradnl" w:eastAsia="es-ES"/>
        </w:rPr>
        <w:drawing>
          <wp:inline distT="0" distB="0" distL="0" distR="0" wp14:anchorId="0810D203" wp14:editId="7E45CDA0">
            <wp:extent cx="4351020" cy="1691640"/>
            <wp:effectExtent l="0" t="0" r="0" b="3810"/>
            <wp:docPr id="17453929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13043" r="-414"/>
                    <a:stretch>
                      <a:fillRect/>
                    </a:stretch>
                  </pic:blipFill>
                  <pic:spPr bwMode="auto">
                    <a:xfrm>
                      <a:off x="0" y="0"/>
                      <a:ext cx="4351020" cy="1691640"/>
                    </a:xfrm>
                    <a:prstGeom prst="rect">
                      <a:avLst/>
                    </a:prstGeom>
                    <a:noFill/>
                    <a:ln>
                      <a:noFill/>
                    </a:ln>
                    <a:extLst>
                      <a:ext uri="{53640926-AAD7-44D8-BBD7-CCE9431645EC}">
                        <a14:shadowObscured xmlns:a14="http://schemas.microsoft.com/office/drawing/2010/main"/>
                      </a:ext>
                    </a:extLst>
                  </pic:spPr>
                </pic:pic>
              </a:graphicData>
            </a:graphic>
          </wp:inline>
        </w:drawing>
      </w:r>
    </w:p>
    <w:p w14:paraId="6757064E" w14:textId="5E0A8A56" w:rsidR="005319FD" w:rsidRPr="004227F6" w:rsidRDefault="005319FD" w:rsidP="003769ED">
      <w:pPr>
        <w:pStyle w:val="Ttulo1"/>
        <w:spacing w:before="240" w:after="240" w:line="240" w:lineRule="auto"/>
        <w:rPr>
          <w:rFonts w:ascii="Calibri" w:hAnsi="Calibri" w:cs="Calibri"/>
          <w:color w:val="26327F"/>
          <w:sz w:val="28"/>
          <w:szCs w:val="28"/>
        </w:rPr>
      </w:pPr>
      <w:bookmarkStart w:id="31" w:name="_Toc226367748"/>
      <w:bookmarkStart w:id="32" w:name="_Toc228970455"/>
      <w:r w:rsidRPr="004227F6">
        <w:rPr>
          <w:rFonts w:ascii="Calibri" w:hAnsi="Calibri" w:cs="Calibri"/>
          <w:color w:val="26327F"/>
          <w:sz w:val="28"/>
          <w:szCs w:val="28"/>
        </w:rPr>
        <w:t>VERIFICACIONES Y CONTROLES DE CALIDAD</w:t>
      </w:r>
      <w:bookmarkEnd w:id="31"/>
      <w:bookmarkEnd w:id="32"/>
    </w:p>
    <w:p w14:paraId="3AF70029" w14:textId="145EDD85" w:rsidR="00AC1A86" w:rsidRPr="004227F6" w:rsidRDefault="005319FD" w:rsidP="003769ED">
      <w:pPr>
        <w:pStyle w:val="Ttulo2"/>
        <w:tabs>
          <w:tab w:val="left" w:pos="851"/>
        </w:tabs>
        <w:spacing w:before="240" w:after="240" w:line="240" w:lineRule="auto"/>
        <w:ind w:left="709"/>
        <w:rPr>
          <w:rFonts w:ascii="Calibri" w:hAnsi="Calibri" w:cs="Calibri"/>
          <w:color w:val="26327F"/>
          <w:sz w:val="28"/>
          <w:szCs w:val="28"/>
        </w:rPr>
      </w:pPr>
      <w:bookmarkStart w:id="33" w:name="_Toc226367749"/>
      <w:r w:rsidRPr="004227F6">
        <w:rPr>
          <w:rFonts w:ascii="Calibri" w:hAnsi="Calibri" w:cs="Calibri"/>
          <w:color w:val="26327F"/>
          <w:sz w:val="28"/>
          <w:szCs w:val="28"/>
        </w:rPr>
        <w:t>Ensayos</w:t>
      </w:r>
      <w:bookmarkEnd w:id="33"/>
    </w:p>
    <w:p w14:paraId="2BA82523" w14:textId="3E8223C8" w:rsidR="005319FD" w:rsidRPr="004227F6" w:rsidRDefault="005319FD">
      <w:pPr>
        <w:pStyle w:val="Textodebloque"/>
        <w:numPr>
          <w:ilvl w:val="0"/>
          <w:numId w:val="7"/>
        </w:numPr>
        <w:tabs>
          <w:tab w:val="left" w:pos="426"/>
        </w:tabs>
        <w:ind w:left="993" w:right="-2"/>
        <w:rPr>
          <w:rFonts w:ascii="Calibri" w:eastAsia="Arial" w:hAnsi="Calibri" w:cs="Calibri"/>
          <w:color w:val="595959" w:themeColor="text1" w:themeTint="A6"/>
          <w:sz w:val="24"/>
          <w:szCs w:val="24"/>
          <w:lang w:val="es-PE"/>
        </w:rPr>
      </w:pPr>
      <w:r w:rsidRPr="004227F6">
        <w:rPr>
          <w:rFonts w:ascii="Calibri" w:eastAsia="Arial" w:hAnsi="Calibri" w:cs="Calibri"/>
          <w:color w:val="595959" w:themeColor="text1" w:themeTint="A6"/>
          <w:sz w:val="24"/>
          <w:szCs w:val="24"/>
          <w:lang w:val="es-PE"/>
        </w:rPr>
        <w:t>Los ensayos para realizar, las normas y la frecuencia de los mismos serán los establecidos en las especificaciones técnicas de proyecto, y se recogen en el plan de inspección y ensayos incluido en el plan de calidad de la obra.</w:t>
      </w:r>
    </w:p>
    <w:p w14:paraId="6132A58F" w14:textId="5BF41FB5" w:rsidR="005319FD" w:rsidRPr="003769ED" w:rsidRDefault="005319FD" w:rsidP="003769ED">
      <w:pPr>
        <w:pStyle w:val="Ttulo2"/>
        <w:tabs>
          <w:tab w:val="left" w:pos="851"/>
        </w:tabs>
        <w:spacing w:before="240" w:after="240" w:line="240" w:lineRule="auto"/>
        <w:ind w:left="709"/>
        <w:rPr>
          <w:rFonts w:ascii="Calibri" w:hAnsi="Calibri" w:cs="Calibri"/>
          <w:sz w:val="24"/>
          <w:szCs w:val="24"/>
        </w:rPr>
      </w:pPr>
      <w:bookmarkStart w:id="34" w:name="_Toc226367750"/>
      <w:r w:rsidRPr="003769ED">
        <w:rPr>
          <w:rFonts w:ascii="Calibri" w:hAnsi="Calibri" w:cs="Calibri"/>
          <w:color w:val="26327F"/>
          <w:sz w:val="28"/>
          <w:szCs w:val="28"/>
        </w:rPr>
        <w:t>Inspecciones y pruebas para realizar</w:t>
      </w:r>
      <w:bookmarkEnd w:id="34"/>
    </w:p>
    <w:p w14:paraId="72A7298B" w14:textId="64D4CCD5" w:rsidR="005319FD" w:rsidRPr="004227F6" w:rsidRDefault="005319FD">
      <w:pPr>
        <w:pStyle w:val="Textodebloque"/>
        <w:numPr>
          <w:ilvl w:val="0"/>
          <w:numId w:val="7"/>
        </w:numPr>
        <w:tabs>
          <w:tab w:val="left" w:pos="426"/>
        </w:tabs>
        <w:ind w:left="993" w:right="-2"/>
        <w:rPr>
          <w:rFonts w:ascii="Calibri" w:eastAsia="Arial" w:hAnsi="Calibri" w:cs="Calibri"/>
          <w:color w:val="595959" w:themeColor="text1" w:themeTint="A6"/>
          <w:sz w:val="24"/>
          <w:szCs w:val="24"/>
          <w:lang w:val="es-PE"/>
        </w:rPr>
      </w:pPr>
      <w:r w:rsidRPr="004227F6">
        <w:rPr>
          <w:rFonts w:ascii="Calibri" w:eastAsia="Arial" w:hAnsi="Calibri" w:cs="Calibri"/>
          <w:color w:val="595959" w:themeColor="text1" w:themeTint="A6"/>
          <w:sz w:val="24"/>
          <w:szCs w:val="24"/>
          <w:lang w:val="es-PE"/>
        </w:rPr>
        <w:t>Los requisitos del Proyecto y de la normativa que sea de aplicación y las inspecciones y pruebas se recogerán en el Programa de Puntos de Inspección (PPI) del Plan de Calidad de la obra donde se establecerán la frecuencia y los criterios de aceptación o rechazo</w:t>
      </w:r>
      <w:r w:rsidR="00B67A14" w:rsidRPr="004227F6">
        <w:rPr>
          <w:rFonts w:ascii="Calibri" w:eastAsia="Arial" w:hAnsi="Calibri" w:cs="Calibri"/>
          <w:color w:val="595959" w:themeColor="text1" w:themeTint="A6"/>
          <w:sz w:val="24"/>
          <w:szCs w:val="24"/>
          <w:lang w:val="es-PE"/>
        </w:rPr>
        <w:t>.</w:t>
      </w:r>
    </w:p>
    <w:p w14:paraId="43BF0D88" w14:textId="2C79ECD2" w:rsidR="005319FD" w:rsidRPr="00665593" w:rsidRDefault="005319FD" w:rsidP="003769ED">
      <w:pPr>
        <w:pStyle w:val="Ttulo1"/>
        <w:spacing w:before="240" w:after="240" w:line="240" w:lineRule="auto"/>
        <w:rPr>
          <w:rFonts w:ascii="Calibri" w:hAnsi="Calibri" w:cs="Calibri"/>
          <w:color w:val="26327F"/>
          <w:sz w:val="28"/>
          <w:szCs w:val="28"/>
        </w:rPr>
      </w:pPr>
      <w:bookmarkStart w:id="35" w:name="_Toc226367751"/>
      <w:bookmarkStart w:id="36" w:name="_Toc228970456"/>
      <w:r w:rsidRPr="00665593">
        <w:rPr>
          <w:rFonts w:ascii="Calibri" w:hAnsi="Calibri" w:cs="Calibri"/>
          <w:color w:val="26327F"/>
          <w:sz w:val="28"/>
          <w:szCs w:val="28"/>
        </w:rPr>
        <w:t>FORMATOS RELACIONADOS</w:t>
      </w:r>
      <w:bookmarkEnd w:id="35"/>
      <w:bookmarkEnd w:id="36"/>
    </w:p>
    <w:p w14:paraId="5FAB2E21" w14:textId="347A2A80" w:rsidR="00977377" w:rsidRPr="004227F6" w:rsidRDefault="00FA211B">
      <w:pPr>
        <w:pStyle w:val="Textodebloque"/>
        <w:numPr>
          <w:ilvl w:val="0"/>
          <w:numId w:val="8"/>
        </w:numPr>
        <w:tabs>
          <w:tab w:val="left" w:pos="426"/>
        </w:tabs>
        <w:ind w:left="709" w:right="-2"/>
        <w:rPr>
          <w:rFonts w:ascii="Calibri" w:eastAsia="Arial" w:hAnsi="Calibri" w:cs="Calibri"/>
          <w:color w:val="595959" w:themeColor="text1" w:themeTint="A6"/>
          <w:sz w:val="24"/>
          <w:szCs w:val="24"/>
          <w:lang w:val="es-PE"/>
        </w:rPr>
      </w:pPr>
      <w:r w:rsidRPr="004227F6">
        <w:rPr>
          <w:rFonts w:ascii="Calibri" w:eastAsia="Arial" w:hAnsi="Calibri" w:cs="Calibri"/>
          <w:color w:val="595959" w:themeColor="text1" w:themeTint="A6"/>
          <w:sz w:val="24"/>
          <w:szCs w:val="24"/>
          <w:lang w:val="es-PE"/>
        </w:rPr>
        <w:t>CO-PE-1PE333-QA-IP-02</w:t>
      </w:r>
      <w:r w:rsidR="00AC1A86" w:rsidRPr="004227F6">
        <w:rPr>
          <w:rFonts w:ascii="Calibri" w:eastAsia="Arial" w:hAnsi="Calibri" w:cs="Calibri"/>
          <w:color w:val="595959" w:themeColor="text1" w:themeTint="A6"/>
          <w:sz w:val="24"/>
          <w:szCs w:val="24"/>
          <w:lang w:val="es-PE"/>
        </w:rPr>
        <w:t>8</w:t>
      </w:r>
      <w:r w:rsidR="0032020E" w:rsidRPr="004227F6">
        <w:rPr>
          <w:rFonts w:ascii="Calibri" w:eastAsia="Arial" w:hAnsi="Calibri" w:cs="Calibri"/>
          <w:color w:val="595959" w:themeColor="text1" w:themeTint="A6"/>
          <w:sz w:val="24"/>
          <w:szCs w:val="24"/>
          <w:lang w:val="es-PE"/>
        </w:rPr>
        <w:t xml:space="preserve"> Análisis granulométrico de agregados finos y gruesos ASTM C136 / C136M-25, materiales más finos que el tamiz 75-um (n.º 200) en agregados mediante lavado ASTM C117-23.</w:t>
      </w:r>
    </w:p>
    <w:p w14:paraId="086FAF8C" w14:textId="5F0BB853" w:rsidR="002B4EE7" w:rsidRPr="00665593" w:rsidRDefault="00424442" w:rsidP="003769ED">
      <w:pPr>
        <w:pStyle w:val="Ttulo1"/>
        <w:spacing w:before="240" w:after="240" w:line="240" w:lineRule="auto"/>
        <w:rPr>
          <w:rFonts w:ascii="Calibri" w:hAnsi="Calibri" w:cs="Calibri"/>
          <w:color w:val="26327F"/>
          <w:sz w:val="28"/>
          <w:szCs w:val="28"/>
        </w:rPr>
      </w:pPr>
      <w:r w:rsidRPr="00665593">
        <w:rPr>
          <w:rFonts w:ascii="Calibri" w:hAnsi="Calibri" w:cs="Calibri"/>
          <w:color w:val="26327F"/>
          <w:sz w:val="28"/>
          <w:szCs w:val="28"/>
        </w:rPr>
        <w:t xml:space="preserve"> </w:t>
      </w:r>
      <w:bookmarkStart w:id="37" w:name="_Toc226367752"/>
      <w:bookmarkStart w:id="38" w:name="_Toc228970457"/>
      <w:r w:rsidRPr="00665593">
        <w:rPr>
          <w:rFonts w:ascii="Calibri" w:hAnsi="Calibri" w:cs="Calibri"/>
          <w:color w:val="26327F"/>
          <w:sz w:val="28"/>
          <w:szCs w:val="28"/>
        </w:rPr>
        <w:t>ANEXO</w:t>
      </w:r>
      <w:bookmarkEnd w:id="37"/>
      <w:bookmarkEnd w:id="38"/>
      <w:r w:rsidRPr="00665593">
        <w:rPr>
          <w:rFonts w:ascii="Calibri" w:hAnsi="Calibri" w:cs="Calibri"/>
          <w:color w:val="26327F"/>
          <w:sz w:val="28"/>
          <w:szCs w:val="28"/>
        </w:rPr>
        <w:t xml:space="preserve"> </w:t>
      </w:r>
    </w:p>
    <w:p w14:paraId="5F568C4A" w14:textId="1650CAA0" w:rsidR="0032020E" w:rsidRPr="004227F6" w:rsidRDefault="0032020E">
      <w:pPr>
        <w:pStyle w:val="Textodebloque"/>
        <w:numPr>
          <w:ilvl w:val="0"/>
          <w:numId w:val="8"/>
        </w:numPr>
        <w:tabs>
          <w:tab w:val="left" w:pos="426"/>
        </w:tabs>
        <w:ind w:left="709" w:right="-2"/>
        <w:rPr>
          <w:rFonts w:ascii="Calibri" w:eastAsia="Arial" w:hAnsi="Calibri" w:cs="Calibri"/>
          <w:color w:val="595959" w:themeColor="text1" w:themeTint="A6"/>
          <w:sz w:val="24"/>
          <w:szCs w:val="24"/>
          <w:lang w:val="es-PE"/>
        </w:rPr>
      </w:pPr>
      <w:r w:rsidRPr="004227F6">
        <w:rPr>
          <w:rFonts w:ascii="Calibri" w:eastAsia="Arial" w:hAnsi="Calibri" w:cs="Calibri"/>
          <w:color w:val="595959" w:themeColor="text1" w:themeTint="A6"/>
          <w:sz w:val="24"/>
          <w:szCs w:val="24"/>
          <w:lang w:val="es-PE"/>
        </w:rPr>
        <w:t>CO-PE-1PE333-QA-IP-028 Análisis granulométrico de agregados finos y gruesos ASTM C136 / C136M-25, materiales más finos que el tamiz 75-um (n.º 200) en agregados mediante lavado ASTM C117-23.</w:t>
      </w:r>
    </w:p>
    <w:p w14:paraId="6893AD1C" w14:textId="77777777" w:rsidR="00977377" w:rsidRDefault="00977377" w:rsidP="00977377">
      <w:pPr>
        <w:rPr>
          <w:sz w:val="20"/>
          <w:szCs w:val="20"/>
          <w:lang w:eastAsia="es-ES"/>
        </w:rPr>
      </w:pPr>
    </w:p>
    <w:p w14:paraId="78BE60C4" w14:textId="77777777" w:rsidR="00977377" w:rsidRPr="00977377" w:rsidRDefault="00977377" w:rsidP="00977377">
      <w:pPr>
        <w:rPr>
          <w:sz w:val="20"/>
          <w:szCs w:val="20"/>
          <w:lang w:eastAsia="es-ES"/>
        </w:rPr>
      </w:pPr>
    </w:p>
    <w:p w14:paraId="668F5D83" w14:textId="25034E3F" w:rsidR="00B67A14" w:rsidRDefault="00B67A14" w:rsidP="00E321BC"/>
    <w:p w14:paraId="0ADD90B2" w14:textId="7104ACEA" w:rsidR="00B67A14" w:rsidRDefault="00B67A14" w:rsidP="00E321BC"/>
    <w:p w14:paraId="5B6A8C4F" w14:textId="2195A3EB" w:rsidR="00B67A14" w:rsidRDefault="00B67A14" w:rsidP="00E321BC"/>
    <w:p w14:paraId="26A4898F" w14:textId="44830160" w:rsidR="00B67A14" w:rsidRDefault="00B67A14" w:rsidP="00E321BC"/>
    <w:p w14:paraId="70D88987" w14:textId="77777777" w:rsidR="001F112B" w:rsidRDefault="001F112B" w:rsidP="00E321BC"/>
    <w:p w14:paraId="030C1F0E" w14:textId="4FD472A3" w:rsidR="00B67A14" w:rsidRPr="00033026" w:rsidRDefault="00033026" w:rsidP="00033026">
      <w:pPr>
        <w:jc w:val="center"/>
        <w:rPr>
          <w:rFonts w:ascii="Calibri" w:hAnsi="Calibri"/>
          <w:color w:val="26327F"/>
          <w:sz w:val="56"/>
          <w:szCs w:val="56"/>
        </w:rPr>
      </w:pPr>
      <w:r w:rsidRPr="00033026">
        <w:rPr>
          <w:rFonts w:ascii="Calibri" w:hAnsi="Calibri"/>
          <w:color w:val="26327F"/>
          <w:sz w:val="56"/>
          <w:szCs w:val="56"/>
        </w:rPr>
        <w:t>Anexo 1</w:t>
      </w:r>
    </w:p>
    <w:p w14:paraId="16CB77AF" w14:textId="71D3FD89" w:rsidR="0032020E" w:rsidRPr="00B67A14" w:rsidRDefault="00977377" w:rsidP="0032020E">
      <w:pPr>
        <w:pStyle w:val="Textodebloque"/>
        <w:tabs>
          <w:tab w:val="left" w:pos="426"/>
        </w:tabs>
        <w:ind w:left="0" w:right="-136"/>
        <w:jc w:val="center"/>
        <w:rPr>
          <w:rFonts w:ascii="Calibri" w:eastAsiaTheme="minorEastAsia" w:hAnsi="Calibri" w:cs="Calibri"/>
          <w:iCs/>
          <w:color w:val="4F81BD" w:themeColor="accent1"/>
          <w:spacing w:val="15"/>
          <w:sz w:val="32"/>
          <w:szCs w:val="32"/>
          <w:lang w:val="es-ES" w:eastAsia="en-US"/>
        </w:rPr>
      </w:pPr>
      <w:r w:rsidRPr="00B67A14">
        <w:rPr>
          <w:rFonts w:ascii="Calibri" w:hAnsi="Calibri" w:cs="Calibri"/>
          <w:sz w:val="32"/>
          <w:szCs w:val="32"/>
        </w:rPr>
        <w:t xml:space="preserve">FORMATO - </w:t>
      </w:r>
      <w:r w:rsidR="0032020E" w:rsidRPr="00B67A14">
        <w:rPr>
          <w:rFonts w:ascii="Calibri" w:eastAsia="Arial" w:hAnsi="Calibri" w:cs="Calibri"/>
          <w:color w:val="000000"/>
          <w:sz w:val="32"/>
          <w:szCs w:val="32"/>
          <w:lang w:val="es-PE"/>
        </w:rPr>
        <w:t xml:space="preserve">CO-PE-1PE333-QA-IP-028 </w:t>
      </w:r>
      <w:r w:rsidR="0032020E" w:rsidRPr="00B67A14">
        <w:rPr>
          <w:rFonts w:ascii="Calibri" w:hAnsi="Calibri" w:cs="Calibri"/>
          <w:sz w:val="32"/>
          <w:szCs w:val="32"/>
        </w:rPr>
        <w:t>ANÁLISIS GRANULOMÉTRICO DE AGREGADOS FINOS Y GRUESOS ASTM C136 / C136M–25, MATERIALES MÁS FINOS QUE EL TAMIZ 75-UM (N.º 200) EN AGREGADOS MEDIANTE LAVADO ASTM C117-23</w:t>
      </w:r>
    </w:p>
    <w:p w14:paraId="34EA35E0" w14:textId="16BB40DB" w:rsidR="00C5771A" w:rsidRDefault="00C5771A" w:rsidP="00C5771A">
      <w:pPr>
        <w:pStyle w:val="Prrafodelista"/>
        <w:jc w:val="center"/>
        <w:rPr>
          <w:sz w:val="20"/>
          <w:szCs w:val="20"/>
          <w:lang w:eastAsia="es-ES"/>
        </w:rPr>
      </w:pPr>
    </w:p>
    <w:p w14:paraId="6011DD8E" w14:textId="77777777" w:rsidR="00C5771A" w:rsidRDefault="00C5771A" w:rsidP="00C5771A">
      <w:pPr>
        <w:pStyle w:val="Prrafodelista"/>
        <w:jc w:val="center"/>
        <w:rPr>
          <w:sz w:val="20"/>
          <w:szCs w:val="20"/>
          <w:lang w:eastAsia="es-ES"/>
        </w:rPr>
      </w:pPr>
    </w:p>
    <w:p w14:paraId="0A33B6C8" w14:textId="77777777" w:rsidR="00C5771A" w:rsidRDefault="00C5771A" w:rsidP="00C5771A">
      <w:pPr>
        <w:pStyle w:val="Prrafodelista"/>
        <w:jc w:val="center"/>
        <w:rPr>
          <w:sz w:val="20"/>
          <w:szCs w:val="20"/>
          <w:lang w:eastAsia="es-ES"/>
        </w:rPr>
      </w:pPr>
    </w:p>
    <w:p w14:paraId="46ED44B9" w14:textId="77777777" w:rsidR="00C5771A" w:rsidRDefault="00C5771A" w:rsidP="00C5771A">
      <w:pPr>
        <w:pStyle w:val="Prrafodelista"/>
        <w:jc w:val="center"/>
        <w:rPr>
          <w:sz w:val="20"/>
          <w:szCs w:val="20"/>
          <w:lang w:eastAsia="es-ES"/>
        </w:rPr>
      </w:pPr>
    </w:p>
    <w:p w14:paraId="1907C769" w14:textId="77777777" w:rsidR="00C5771A" w:rsidRDefault="00C5771A" w:rsidP="00C5771A">
      <w:pPr>
        <w:pStyle w:val="Prrafodelista"/>
        <w:jc w:val="center"/>
        <w:rPr>
          <w:sz w:val="20"/>
          <w:szCs w:val="20"/>
          <w:lang w:eastAsia="es-ES"/>
        </w:rPr>
      </w:pPr>
    </w:p>
    <w:p w14:paraId="0B4F738F" w14:textId="77777777" w:rsidR="00C5771A" w:rsidRDefault="00C5771A" w:rsidP="00C5771A">
      <w:pPr>
        <w:pStyle w:val="Prrafodelista"/>
        <w:jc w:val="center"/>
        <w:rPr>
          <w:sz w:val="20"/>
          <w:szCs w:val="20"/>
          <w:lang w:eastAsia="es-ES"/>
        </w:rPr>
      </w:pPr>
    </w:p>
    <w:p w14:paraId="5C587ECA" w14:textId="77777777" w:rsidR="00C5771A" w:rsidRDefault="00C5771A" w:rsidP="00C5771A">
      <w:pPr>
        <w:pStyle w:val="Prrafodelista"/>
        <w:jc w:val="center"/>
        <w:rPr>
          <w:sz w:val="20"/>
          <w:szCs w:val="20"/>
          <w:lang w:eastAsia="es-ES"/>
        </w:rPr>
      </w:pPr>
    </w:p>
    <w:p w14:paraId="38286C67" w14:textId="77777777" w:rsidR="00C5771A" w:rsidRDefault="00C5771A" w:rsidP="00C5771A">
      <w:pPr>
        <w:pStyle w:val="Prrafodelista"/>
        <w:jc w:val="center"/>
        <w:rPr>
          <w:sz w:val="20"/>
          <w:szCs w:val="20"/>
          <w:lang w:eastAsia="es-ES"/>
        </w:rPr>
      </w:pPr>
    </w:p>
    <w:p w14:paraId="274ACD94" w14:textId="77777777" w:rsidR="00C5771A" w:rsidRDefault="00C5771A" w:rsidP="00C5771A">
      <w:pPr>
        <w:pStyle w:val="Prrafodelista"/>
        <w:jc w:val="center"/>
        <w:rPr>
          <w:sz w:val="20"/>
          <w:szCs w:val="20"/>
          <w:lang w:eastAsia="es-ES"/>
        </w:rPr>
      </w:pPr>
    </w:p>
    <w:p w14:paraId="2C162FDC" w14:textId="77777777" w:rsidR="00C5771A" w:rsidRDefault="00C5771A" w:rsidP="00C5771A">
      <w:pPr>
        <w:pStyle w:val="Prrafodelista"/>
        <w:jc w:val="center"/>
        <w:rPr>
          <w:sz w:val="20"/>
          <w:szCs w:val="20"/>
          <w:lang w:eastAsia="es-ES"/>
        </w:rPr>
      </w:pPr>
    </w:p>
    <w:p w14:paraId="5720DC71" w14:textId="77777777" w:rsidR="00C5771A" w:rsidRDefault="00C5771A" w:rsidP="00C5771A">
      <w:pPr>
        <w:pStyle w:val="Prrafodelista"/>
        <w:jc w:val="center"/>
        <w:rPr>
          <w:sz w:val="20"/>
          <w:szCs w:val="20"/>
          <w:lang w:eastAsia="es-ES"/>
        </w:rPr>
      </w:pPr>
    </w:p>
    <w:p w14:paraId="31760EA7" w14:textId="77777777" w:rsidR="00C5771A" w:rsidRDefault="00C5771A" w:rsidP="00C5771A">
      <w:pPr>
        <w:pStyle w:val="Prrafodelista"/>
        <w:jc w:val="center"/>
        <w:rPr>
          <w:sz w:val="20"/>
          <w:szCs w:val="20"/>
          <w:lang w:eastAsia="es-ES"/>
        </w:rPr>
      </w:pPr>
    </w:p>
    <w:p w14:paraId="081B200A" w14:textId="77777777" w:rsidR="00C5771A" w:rsidRDefault="00C5771A" w:rsidP="00C5771A">
      <w:pPr>
        <w:pStyle w:val="Prrafodelista"/>
        <w:jc w:val="center"/>
        <w:rPr>
          <w:sz w:val="20"/>
          <w:szCs w:val="20"/>
          <w:lang w:eastAsia="es-ES"/>
        </w:rPr>
      </w:pPr>
    </w:p>
    <w:p w14:paraId="4E83ED2C" w14:textId="77777777" w:rsidR="00C5771A" w:rsidRDefault="00C5771A" w:rsidP="00C5771A">
      <w:pPr>
        <w:pStyle w:val="Prrafodelista"/>
        <w:jc w:val="center"/>
        <w:rPr>
          <w:sz w:val="20"/>
          <w:szCs w:val="20"/>
          <w:lang w:eastAsia="es-ES"/>
        </w:rPr>
      </w:pPr>
    </w:p>
    <w:p w14:paraId="321D9780" w14:textId="77777777" w:rsidR="00C5771A" w:rsidRDefault="00C5771A" w:rsidP="00C5771A">
      <w:pPr>
        <w:pStyle w:val="Prrafodelista"/>
        <w:jc w:val="center"/>
        <w:rPr>
          <w:sz w:val="20"/>
          <w:szCs w:val="20"/>
          <w:lang w:eastAsia="es-ES"/>
        </w:rPr>
      </w:pPr>
    </w:p>
    <w:p w14:paraId="0D87419D" w14:textId="77777777" w:rsidR="00C5771A" w:rsidRDefault="00C5771A" w:rsidP="00C5771A">
      <w:pPr>
        <w:pStyle w:val="Prrafodelista"/>
        <w:jc w:val="center"/>
        <w:rPr>
          <w:sz w:val="20"/>
          <w:szCs w:val="20"/>
          <w:lang w:eastAsia="es-ES"/>
        </w:rPr>
      </w:pPr>
    </w:p>
    <w:p w14:paraId="52D4FA16" w14:textId="77777777" w:rsidR="00C5771A" w:rsidRDefault="00C5771A" w:rsidP="00C5771A">
      <w:pPr>
        <w:pStyle w:val="Prrafodelista"/>
        <w:jc w:val="center"/>
        <w:rPr>
          <w:sz w:val="20"/>
          <w:szCs w:val="20"/>
          <w:lang w:eastAsia="es-ES"/>
        </w:rPr>
      </w:pPr>
    </w:p>
    <w:p w14:paraId="22A5A8CB" w14:textId="77777777" w:rsidR="00C5771A" w:rsidRDefault="00C5771A" w:rsidP="00C5771A">
      <w:pPr>
        <w:pStyle w:val="Prrafodelista"/>
        <w:jc w:val="center"/>
        <w:rPr>
          <w:sz w:val="20"/>
          <w:szCs w:val="20"/>
          <w:lang w:eastAsia="es-ES"/>
        </w:rPr>
      </w:pPr>
    </w:p>
    <w:p w14:paraId="250353C6" w14:textId="77777777" w:rsidR="00C5771A" w:rsidRDefault="00C5771A" w:rsidP="00C5771A"/>
    <w:p w14:paraId="22639F07" w14:textId="77777777" w:rsidR="00C5771A" w:rsidRDefault="00C5771A" w:rsidP="00C5771A"/>
    <w:bookmarkEnd w:id="23"/>
    <w:bookmarkEnd w:id="24"/>
    <w:p w14:paraId="6ED3C375" w14:textId="77777777" w:rsidR="00C5771A" w:rsidRPr="00C5771A" w:rsidRDefault="00C5771A" w:rsidP="00C5771A"/>
    <w:sectPr w:rsidR="00C5771A" w:rsidRPr="00C5771A" w:rsidSect="00317737">
      <w:headerReference w:type="even" r:id="rId21"/>
      <w:headerReference w:type="default" r:id="rId22"/>
      <w:footerReference w:type="even" r:id="rId23"/>
      <w:footerReference w:type="default" r:id="rId24"/>
      <w:headerReference w:type="first" r:id="rId25"/>
      <w:footerReference w:type="first" r:id="rId26"/>
      <w:pgSz w:w="11906" w:h="16838"/>
      <w:pgMar w:top="2410" w:right="1133" w:bottom="1276" w:left="993"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1504" w14:textId="77777777" w:rsidR="009065CD" w:rsidRDefault="009065CD" w:rsidP="003C673A">
      <w:pPr>
        <w:spacing w:after="0" w:line="240" w:lineRule="auto"/>
      </w:pPr>
      <w:r>
        <w:separator/>
      </w:r>
    </w:p>
  </w:endnote>
  <w:endnote w:type="continuationSeparator" w:id="0">
    <w:p w14:paraId="509DAAEA" w14:textId="77777777" w:rsidR="009065CD" w:rsidRDefault="009065CD"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2FCD" w14:textId="77777777" w:rsidR="009C6C45" w:rsidRDefault="009C6C4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5230C79C" w:rsidR="00CE522B" w:rsidRPr="008F415D" w:rsidRDefault="004227F6"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Mayo </w:t>
          </w:r>
          <w:r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1003A790"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9470AD">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FB2D" w14:textId="77777777" w:rsidR="009065CD" w:rsidRDefault="009065CD" w:rsidP="003C673A">
      <w:pPr>
        <w:spacing w:after="0" w:line="240" w:lineRule="auto"/>
      </w:pPr>
      <w:r>
        <w:separator/>
      </w:r>
    </w:p>
  </w:footnote>
  <w:footnote w:type="continuationSeparator" w:id="0">
    <w:p w14:paraId="15BCEA9F" w14:textId="77777777" w:rsidR="009065CD" w:rsidRDefault="009065CD"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A4EF" w14:textId="77777777" w:rsidR="009C6C45" w:rsidRDefault="009C6C4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85"/>
      <w:gridCol w:w="6494"/>
      <w:gridCol w:w="1818"/>
    </w:tblGrid>
    <w:tr w:rsidR="00CE522B" w:rsidRPr="00E37F8A" w14:paraId="1497D73C" w14:textId="77777777" w:rsidTr="00374938">
      <w:trPr>
        <w:cantSplit/>
        <w:trHeight w:val="354"/>
      </w:trPr>
      <w:tc>
        <w:tcPr>
          <w:tcW w:w="2085" w:type="dxa"/>
          <w:vMerge w:val="restart"/>
          <w:tcBorders>
            <w:top w:val="single" w:sz="6" w:space="0" w:color="auto"/>
            <w:left w:val="single" w:sz="6" w:space="0" w:color="auto"/>
            <w:bottom w:val="single" w:sz="6" w:space="0" w:color="auto"/>
            <w:right w:val="single" w:sz="6" w:space="0" w:color="auto"/>
          </w:tcBorders>
          <w:vAlign w:val="center"/>
        </w:tcPr>
        <w:p w14:paraId="4D9D8A3B" w14:textId="204169E0" w:rsidR="00CE522B" w:rsidRPr="003447BD" w:rsidRDefault="00402C7E"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12597B85">
                <wp:simplePos x="0" y="0"/>
                <wp:positionH relativeFrom="column">
                  <wp:posOffset>62230</wp:posOffset>
                </wp:positionH>
                <wp:positionV relativeFrom="paragraph">
                  <wp:posOffset>-38100</wp:posOffset>
                </wp:positionV>
                <wp:extent cx="1154430" cy="609600"/>
                <wp:effectExtent l="0" t="0" r="7620" b="0"/>
                <wp:wrapNone/>
                <wp:docPr id="468713731" name="Imagen 468713731"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50D1EB6C" w:rsidR="00CE522B" w:rsidRPr="003447BD" w:rsidRDefault="00CE522B" w:rsidP="003152E9">
          <w:pPr>
            <w:pStyle w:val="Encabezado"/>
            <w:jc w:val="center"/>
            <w:rPr>
              <w:rFonts w:ascii="Arial" w:hAnsi="Arial" w:cs="Arial"/>
              <w:b/>
              <w:bCs/>
              <w:color w:val="FF0000"/>
              <w:lang w:val="es-CL"/>
            </w:rPr>
          </w:pPr>
        </w:p>
      </w:tc>
      <w:tc>
        <w:tcPr>
          <w:tcW w:w="6494" w:type="dxa"/>
          <w:vMerge w:val="restart"/>
          <w:tcBorders>
            <w:top w:val="single" w:sz="6" w:space="0" w:color="auto"/>
            <w:left w:val="single" w:sz="6" w:space="0" w:color="auto"/>
            <w:bottom w:val="nil"/>
            <w:right w:val="single" w:sz="6" w:space="0" w:color="auto"/>
          </w:tcBorders>
          <w:vAlign w:val="center"/>
        </w:tcPr>
        <w:p w14:paraId="62DFD2EC" w14:textId="4135DAFE" w:rsidR="00CE522B" w:rsidRPr="00B67A14" w:rsidRDefault="00CE522B" w:rsidP="0037461D">
          <w:pPr>
            <w:spacing w:after="0" w:line="240" w:lineRule="auto"/>
            <w:jc w:val="center"/>
            <w:rPr>
              <w:rFonts w:ascii="Calibri" w:hAnsi="Calibri" w:cs="Calibri"/>
              <w:b/>
              <w:color w:val="000000"/>
              <w:sz w:val="24"/>
              <w:szCs w:val="24"/>
              <w:lang w:val="en-US"/>
            </w:rPr>
          </w:pPr>
          <w:r w:rsidRPr="00B67A14">
            <w:rPr>
              <w:rFonts w:ascii="Calibri" w:hAnsi="Calibri" w:cs="Calibri"/>
              <w:b/>
              <w:color w:val="000000"/>
              <w:sz w:val="24"/>
              <w:szCs w:val="24"/>
              <w:lang w:val="en-US"/>
            </w:rPr>
            <w:t>TAILING</w:t>
          </w:r>
          <w:r w:rsidR="009C6C45">
            <w:rPr>
              <w:rFonts w:ascii="Calibri" w:hAnsi="Calibri" w:cs="Calibri"/>
              <w:b/>
              <w:color w:val="000000"/>
              <w:sz w:val="24"/>
              <w:szCs w:val="24"/>
              <w:lang w:val="en-US"/>
            </w:rPr>
            <w:t>S</w:t>
          </w:r>
          <w:r w:rsidRPr="00B67A14">
            <w:rPr>
              <w:rFonts w:ascii="Calibri" w:hAnsi="Calibri" w:cs="Calibri"/>
              <w:b/>
              <w:color w:val="000000"/>
              <w:sz w:val="24"/>
              <w:szCs w:val="24"/>
              <w:lang w:val="en-US"/>
            </w:rPr>
            <w:t xml:space="preserve"> STORAGE FACILITIES PHASE IX</w:t>
          </w:r>
        </w:p>
        <w:p w14:paraId="3FAB9F18" w14:textId="77777777" w:rsidR="00CE522B" w:rsidRPr="00457CA9" w:rsidRDefault="00CE522B" w:rsidP="0037461D">
          <w:pPr>
            <w:spacing w:after="0" w:line="240" w:lineRule="auto"/>
            <w:jc w:val="center"/>
            <w:rPr>
              <w:rFonts w:ascii="Arial" w:hAnsi="Arial" w:cs="Arial"/>
              <w:b/>
              <w:lang w:val="en-US"/>
            </w:rPr>
          </w:pPr>
          <w:r w:rsidRPr="00B67A14">
            <w:rPr>
              <w:rFonts w:ascii="Calibri" w:hAnsi="Calibri" w:cs="Calibri"/>
              <w:b/>
              <w:color w:val="000000"/>
              <w:sz w:val="24"/>
              <w:szCs w:val="24"/>
              <w:lang w:val="en-US"/>
            </w:rPr>
            <w:t>ETAPA: CONSTRUCCION - 105</w:t>
          </w:r>
        </w:p>
      </w:tc>
      <w:tc>
        <w:tcPr>
          <w:tcW w:w="1818" w:type="dxa"/>
          <w:vMerge w:val="restart"/>
          <w:tcBorders>
            <w:top w:val="single" w:sz="6" w:space="0" w:color="auto"/>
            <w:left w:val="single" w:sz="6" w:space="0" w:color="auto"/>
            <w:bottom w:val="single" w:sz="6" w:space="0" w:color="auto"/>
            <w:right w:val="single" w:sz="6" w:space="0" w:color="auto"/>
          </w:tcBorders>
          <w:vAlign w:val="center"/>
        </w:tcPr>
        <w:p w14:paraId="3603431F" w14:textId="3C2B3E76" w:rsidR="00CE522B" w:rsidRPr="00374938" w:rsidRDefault="00CE522B" w:rsidP="0037461D">
          <w:pPr>
            <w:pStyle w:val="Encabezado"/>
            <w:ind w:left="144"/>
            <w:rPr>
              <w:rFonts w:ascii="Calibri" w:hAnsi="Calibri" w:cs="Calibri"/>
              <w:sz w:val="20"/>
              <w:szCs w:val="20"/>
            </w:rPr>
          </w:pPr>
          <w:r w:rsidRPr="00374938">
            <w:rPr>
              <w:rFonts w:ascii="Calibri" w:hAnsi="Calibri" w:cs="Calibri"/>
              <w:sz w:val="20"/>
              <w:szCs w:val="20"/>
            </w:rPr>
            <w:t>Revisión: 0</w:t>
          </w:r>
          <w:r w:rsidR="00725CEF">
            <w:rPr>
              <w:rFonts w:ascii="Calibri" w:hAnsi="Calibri" w:cs="Calibri"/>
              <w:sz w:val="20"/>
              <w:szCs w:val="20"/>
            </w:rPr>
            <w:t>0</w:t>
          </w:r>
        </w:p>
        <w:p w14:paraId="3632C937" w14:textId="4CBC89E1" w:rsidR="00CE522B" w:rsidRPr="00374938" w:rsidRDefault="00CE522B" w:rsidP="0037461D">
          <w:pPr>
            <w:pStyle w:val="Encabezado"/>
            <w:ind w:left="144"/>
            <w:rPr>
              <w:rFonts w:ascii="Calibri" w:hAnsi="Calibri" w:cs="Calibri"/>
              <w:sz w:val="20"/>
              <w:szCs w:val="20"/>
            </w:rPr>
          </w:pPr>
          <w:r w:rsidRPr="00374938">
            <w:rPr>
              <w:rFonts w:ascii="Calibri" w:hAnsi="Calibri" w:cs="Calibri"/>
              <w:sz w:val="20"/>
              <w:szCs w:val="20"/>
            </w:rPr>
            <w:t>Pro</w:t>
          </w:r>
          <w:r w:rsidR="00E96875" w:rsidRPr="00374938">
            <w:rPr>
              <w:rFonts w:ascii="Calibri" w:hAnsi="Calibri" w:cs="Calibri"/>
              <w:sz w:val="20"/>
              <w:szCs w:val="20"/>
            </w:rPr>
            <w:t>y</w:t>
          </w:r>
          <w:r w:rsidRPr="00374938">
            <w:rPr>
              <w:rFonts w:ascii="Calibri" w:hAnsi="Calibri" w:cs="Calibri"/>
              <w:sz w:val="20"/>
              <w:szCs w:val="20"/>
            </w:rPr>
            <w:t>ecto:25023</w:t>
          </w:r>
        </w:p>
        <w:p w14:paraId="555E0B5C" w14:textId="33FAA81E" w:rsidR="00CE522B" w:rsidRPr="00374938" w:rsidRDefault="00CE522B" w:rsidP="0037461D">
          <w:pPr>
            <w:pStyle w:val="Encabezado"/>
            <w:ind w:left="144"/>
            <w:rPr>
              <w:rFonts w:ascii="Calibri" w:hAnsi="Calibri" w:cs="Calibri"/>
              <w:sz w:val="20"/>
              <w:szCs w:val="20"/>
            </w:rPr>
          </w:pPr>
          <w:r w:rsidRPr="00374938">
            <w:rPr>
              <w:rFonts w:ascii="Calibri" w:hAnsi="Calibri" w:cs="Calibri"/>
              <w:sz w:val="20"/>
              <w:szCs w:val="20"/>
            </w:rPr>
            <w:t xml:space="preserve">Fecha: </w:t>
          </w:r>
          <w:r w:rsidR="00D31E60">
            <w:rPr>
              <w:rFonts w:ascii="Calibri" w:hAnsi="Calibri" w:cs="Calibri"/>
              <w:sz w:val="20"/>
              <w:szCs w:val="20"/>
            </w:rPr>
            <w:t>7</w:t>
          </w:r>
          <w:r w:rsidRPr="00374938">
            <w:rPr>
              <w:rFonts w:ascii="Calibri" w:hAnsi="Calibri" w:cs="Calibri"/>
              <w:sz w:val="20"/>
              <w:szCs w:val="20"/>
            </w:rPr>
            <w:t>-</w:t>
          </w:r>
          <w:r w:rsidR="00725CEF">
            <w:rPr>
              <w:rFonts w:ascii="Calibri" w:hAnsi="Calibri" w:cs="Calibri"/>
              <w:sz w:val="20"/>
              <w:szCs w:val="20"/>
            </w:rPr>
            <w:t>May</w:t>
          </w:r>
          <w:r w:rsidRPr="00374938">
            <w:rPr>
              <w:rFonts w:ascii="Calibri" w:hAnsi="Calibri" w:cs="Calibri"/>
              <w:sz w:val="20"/>
              <w:szCs w:val="20"/>
            </w:rPr>
            <w:t>-2026</w:t>
          </w:r>
        </w:p>
        <w:p w14:paraId="13E6B419" w14:textId="7D68D47F" w:rsidR="00CE522B" w:rsidRPr="00801AC4" w:rsidRDefault="00CE522B" w:rsidP="0037461D">
          <w:pPr>
            <w:pStyle w:val="Encabezado"/>
            <w:keepLines/>
            <w:ind w:left="144"/>
            <w:rPr>
              <w:rFonts w:ascii="Arial" w:eastAsia="MS Mincho" w:hAnsi="Arial" w:cs="Arial"/>
              <w:noProof/>
              <w:sz w:val="16"/>
              <w:szCs w:val="16"/>
              <w:lang w:eastAsia="es-ES"/>
            </w:rPr>
          </w:pPr>
          <w:r w:rsidRPr="00374938">
            <w:rPr>
              <w:rFonts w:ascii="Calibri" w:eastAsia="MS Mincho" w:hAnsi="Calibri" w:cs="Calibri"/>
              <w:noProof/>
              <w:sz w:val="20"/>
              <w:szCs w:val="20"/>
              <w:lang w:eastAsia="es-ES"/>
            </w:rPr>
            <w:t>P</w:t>
          </w:r>
          <w:r w:rsidR="007E35C9" w:rsidRPr="00374938">
            <w:rPr>
              <w:rFonts w:ascii="Calibri" w:eastAsia="MS Mincho" w:hAnsi="Calibri" w:cs="Calibri"/>
              <w:noProof/>
              <w:sz w:val="20"/>
              <w:szCs w:val="20"/>
              <w:lang w:eastAsia="es-ES"/>
            </w:rPr>
            <w:t>á</w:t>
          </w:r>
          <w:r w:rsidRPr="00374938">
            <w:rPr>
              <w:rFonts w:ascii="Calibri" w:eastAsia="MS Mincho" w:hAnsi="Calibri" w:cs="Calibri"/>
              <w:noProof/>
              <w:sz w:val="20"/>
              <w:szCs w:val="20"/>
              <w:lang w:eastAsia="es-ES"/>
            </w:rPr>
            <w:t xml:space="preserve">gina </w:t>
          </w:r>
          <w:r w:rsidRPr="00374938">
            <w:rPr>
              <w:rFonts w:ascii="Calibri" w:eastAsia="MS Mincho" w:hAnsi="Calibri" w:cs="Calibri"/>
              <w:noProof/>
              <w:sz w:val="20"/>
              <w:szCs w:val="20"/>
              <w:lang w:val="en-AU" w:eastAsia="es-ES"/>
            </w:rPr>
            <w:fldChar w:fldCharType="begin"/>
          </w:r>
          <w:r w:rsidRPr="00374938">
            <w:rPr>
              <w:rFonts w:ascii="Calibri" w:eastAsia="MS Mincho" w:hAnsi="Calibri" w:cs="Calibri"/>
              <w:noProof/>
              <w:sz w:val="20"/>
              <w:szCs w:val="20"/>
              <w:lang w:eastAsia="es-ES"/>
            </w:rPr>
            <w:instrText xml:space="preserve"> PAGE </w:instrText>
          </w:r>
          <w:r w:rsidRPr="00374938">
            <w:rPr>
              <w:rFonts w:ascii="Calibri" w:eastAsia="MS Mincho" w:hAnsi="Calibri" w:cs="Calibri"/>
              <w:noProof/>
              <w:sz w:val="20"/>
              <w:szCs w:val="20"/>
              <w:lang w:val="en-AU" w:eastAsia="es-ES"/>
            </w:rPr>
            <w:fldChar w:fldCharType="separate"/>
          </w:r>
          <w:r w:rsidRPr="00374938">
            <w:rPr>
              <w:rFonts w:ascii="Calibri" w:eastAsia="MS Mincho" w:hAnsi="Calibri" w:cs="Calibri"/>
              <w:noProof/>
              <w:sz w:val="20"/>
              <w:szCs w:val="20"/>
              <w:lang w:eastAsia="es-ES"/>
            </w:rPr>
            <w:t>2</w:t>
          </w:r>
          <w:r w:rsidRPr="00374938">
            <w:rPr>
              <w:rFonts w:ascii="Calibri" w:eastAsia="MS Mincho" w:hAnsi="Calibri" w:cs="Calibri"/>
              <w:noProof/>
              <w:sz w:val="20"/>
              <w:szCs w:val="20"/>
              <w:lang w:val="en-AU" w:eastAsia="es-ES"/>
            </w:rPr>
            <w:fldChar w:fldCharType="end"/>
          </w:r>
          <w:r w:rsidRPr="00374938">
            <w:rPr>
              <w:rFonts w:ascii="Calibri" w:eastAsia="MS Mincho" w:hAnsi="Calibri" w:cs="Calibri"/>
              <w:noProof/>
              <w:sz w:val="20"/>
              <w:szCs w:val="20"/>
              <w:lang w:eastAsia="es-ES"/>
            </w:rPr>
            <w:t xml:space="preserve"> de </w:t>
          </w:r>
          <w:r w:rsidR="00F129B3">
            <w:rPr>
              <w:rFonts w:ascii="Calibri" w:eastAsia="MS Mincho" w:hAnsi="Calibri" w:cs="Calibri"/>
              <w:noProof/>
              <w:sz w:val="20"/>
              <w:szCs w:val="20"/>
              <w:lang w:eastAsia="es-ES"/>
            </w:rPr>
            <w:t>21</w:t>
          </w:r>
        </w:p>
      </w:tc>
    </w:tr>
    <w:tr w:rsidR="00CE522B" w:rsidRPr="00E37F8A" w14:paraId="44A594C4" w14:textId="77777777" w:rsidTr="00374938">
      <w:trPr>
        <w:cantSplit/>
        <w:trHeight w:val="579"/>
      </w:trPr>
      <w:tc>
        <w:tcPr>
          <w:tcW w:w="2085"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6494"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1818"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374938">
      <w:trPr>
        <w:cantSplit/>
        <w:trHeight w:val="816"/>
      </w:trPr>
      <w:tc>
        <w:tcPr>
          <w:tcW w:w="2085"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6494" w:type="dxa"/>
          <w:vMerge w:val="restart"/>
          <w:tcBorders>
            <w:top w:val="single" w:sz="6" w:space="0" w:color="auto"/>
            <w:left w:val="single" w:sz="6" w:space="0" w:color="auto"/>
            <w:bottom w:val="single" w:sz="6" w:space="0" w:color="auto"/>
            <w:right w:val="single" w:sz="6" w:space="0" w:color="auto"/>
          </w:tcBorders>
          <w:vAlign w:val="center"/>
        </w:tcPr>
        <w:p w14:paraId="6F30598F" w14:textId="2616673B" w:rsidR="00402C7E" w:rsidRPr="00B67A14" w:rsidRDefault="00402C7E" w:rsidP="00402C7E">
          <w:pPr>
            <w:pStyle w:val="Textodebloque"/>
            <w:tabs>
              <w:tab w:val="left" w:pos="426"/>
            </w:tabs>
            <w:ind w:left="0" w:right="-136"/>
            <w:jc w:val="center"/>
            <w:rPr>
              <w:rFonts w:ascii="Calibri" w:eastAsiaTheme="minorEastAsia" w:hAnsi="Calibri" w:cs="Calibri"/>
              <w:iCs/>
              <w:color w:val="4F81BD" w:themeColor="accent1"/>
              <w:spacing w:val="15"/>
              <w:sz w:val="20"/>
              <w:lang w:val="es-ES" w:eastAsia="en-US"/>
            </w:rPr>
          </w:pPr>
          <w:r w:rsidRPr="00B67A14">
            <w:rPr>
              <w:rFonts w:ascii="Calibri" w:hAnsi="Calibri" w:cs="Calibri"/>
              <w:b/>
              <w:bCs/>
              <w:sz w:val="20"/>
            </w:rPr>
            <w:t>PROCEDIMIENTO ANÁLISIS GRANULOMÉTRICO DE AGREGADOS FINOS Y GRUESOS ASTM C136/C136M–25, MATERIALES MÁS FINOS QUE EL TAMIZ 75-UM (N.º 200) EN AGREGADOS MEDIANTE LAVADO ASTM C117-23</w:t>
          </w:r>
        </w:p>
        <w:p w14:paraId="0628234B" w14:textId="5C244523" w:rsidR="007906E5" w:rsidRPr="00B67A14" w:rsidRDefault="007906E5" w:rsidP="007906E5">
          <w:pPr>
            <w:spacing w:after="0"/>
            <w:jc w:val="center"/>
            <w:rPr>
              <w:rFonts w:ascii="Calibri" w:hAnsi="Calibri" w:cs="Calibri"/>
              <w:b/>
              <w:color w:val="000000"/>
              <w:sz w:val="20"/>
              <w:szCs w:val="20"/>
              <w:lang w:val="en-US"/>
            </w:rPr>
          </w:pPr>
          <w:r w:rsidRPr="00B67A14">
            <w:rPr>
              <w:rFonts w:ascii="Calibri" w:eastAsia="Arial" w:hAnsi="Calibri" w:cs="Calibri"/>
              <w:b/>
              <w:bCs/>
              <w:sz w:val="20"/>
              <w:szCs w:val="20"/>
            </w:rPr>
            <w:t>105-25023-4620003289-PRO-430-Q-00</w:t>
          </w:r>
          <w:r w:rsidR="009944BD">
            <w:rPr>
              <w:rFonts w:ascii="Calibri" w:eastAsia="Arial" w:hAnsi="Calibri" w:cs="Calibri"/>
              <w:b/>
              <w:bCs/>
              <w:sz w:val="20"/>
              <w:szCs w:val="20"/>
            </w:rPr>
            <w:t>24</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1818"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374938">
      <w:trPr>
        <w:cantSplit/>
        <w:trHeight w:hRule="exact" w:val="225"/>
      </w:trPr>
      <w:tc>
        <w:tcPr>
          <w:tcW w:w="2085"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6494"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1818"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1DA" w14:textId="7A2F32E6" w:rsidR="00CE522B" w:rsidRDefault="000E34C9">
    <w:pPr>
      <w:pStyle w:val="Encabezado"/>
    </w:pPr>
    <w:r>
      <w:rPr>
        <w:noProof/>
      </w:rPr>
      <w:drawing>
        <wp:anchor distT="0" distB="0" distL="114300" distR="114300" simplePos="0" relativeHeight="251779072" behindDoc="0" locked="0" layoutInCell="1" allowOverlap="1" wp14:anchorId="1091342D" wp14:editId="167A1282">
          <wp:simplePos x="0" y="0"/>
          <wp:positionH relativeFrom="column">
            <wp:posOffset>4815840</wp:posOffset>
          </wp:positionH>
          <wp:positionV relativeFrom="paragraph">
            <wp:posOffset>-38735</wp:posOffset>
          </wp:positionV>
          <wp:extent cx="1038860" cy="655320"/>
          <wp:effectExtent l="0" t="0" r="8890" b="0"/>
          <wp:wrapNone/>
          <wp:docPr id="7"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68B3B58E" wp14:editId="3CCC5AA4">
          <wp:simplePos x="0" y="0"/>
          <wp:positionH relativeFrom="margin">
            <wp:posOffset>0</wp:posOffset>
          </wp:positionH>
          <wp:positionV relativeFrom="paragraph">
            <wp:posOffset>-15875</wp:posOffset>
          </wp:positionV>
          <wp:extent cx="1075690" cy="695325"/>
          <wp:effectExtent l="0" t="0" r="0" b="9525"/>
          <wp:wrapNone/>
          <wp:docPr id="5"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382222"/>
    <w:multiLevelType w:val="hybridMultilevel"/>
    <w:tmpl w:val="75C0A100"/>
    <w:lvl w:ilvl="0" w:tplc="280A000D">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 w15:restartNumberingAfterBreak="0">
    <w:nsid w:val="1EB2490A"/>
    <w:multiLevelType w:val="hybridMultilevel"/>
    <w:tmpl w:val="6DB89094"/>
    <w:lvl w:ilvl="0" w:tplc="280A0001">
      <w:start w:val="1"/>
      <w:numFmt w:val="bullet"/>
      <w:lvlText w:val=""/>
      <w:lvlJc w:val="left"/>
      <w:pPr>
        <w:ind w:left="1350" w:hanging="360"/>
      </w:pPr>
      <w:rPr>
        <w:rFonts w:ascii="Symbol" w:hAnsi="Symbol" w:hint="default"/>
      </w:rPr>
    </w:lvl>
    <w:lvl w:ilvl="1" w:tplc="280A0003" w:tentative="1">
      <w:start w:val="1"/>
      <w:numFmt w:val="bullet"/>
      <w:lvlText w:val="o"/>
      <w:lvlJc w:val="left"/>
      <w:pPr>
        <w:ind w:left="2070" w:hanging="360"/>
      </w:pPr>
      <w:rPr>
        <w:rFonts w:ascii="Courier New" w:hAnsi="Courier New" w:cs="Courier New" w:hint="default"/>
      </w:rPr>
    </w:lvl>
    <w:lvl w:ilvl="2" w:tplc="280A0005" w:tentative="1">
      <w:start w:val="1"/>
      <w:numFmt w:val="bullet"/>
      <w:lvlText w:val=""/>
      <w:lvlJc w:val="left"/>
      <w:pPr>
        <w:ind w:left="2790" w:hanging="360"/>
      </w:pPr>
      <w:rPr>
        <w:rFonts w:ascii="Wingdings" w:hAnsi="Wingdings" w:hint="default"/>
      </w:rPr>
    </w:lvl>
    <w:lvl w:ilvl="3" w:tplc="280A0001" w:tentative="1">
      <w:start w:val="1"/>
      <w:numFmt w:val="bullet"/>
      <w:lvlText w:val=""/>
      <w:lvlJc w:val="left"/>
      <w:pPr>
        <w:ind w:left="3510" w:hanging="360"/>
      </w:pPr>
      <w:rPr>
        <w:rFonts w:ascii="Symbol" w:hAnsi="Symbol" w:hint="default"/>
      </w:rPr>
    </w:lvl>
    <w:lvl w:ilvl="4" w:tplc="280A0003" w:tentative="1">
      <w:start w:val="1"/>
      <w:numFmt w:val="bullet"/>
      <w:lvlText w:val="o"/>
      <w:lvlJc w:val="left"/>
      <w:pPr>
        <w:ind w:left="4230" w:hanging="360"/>
      </w:pPr>
      <w:rPr>
        <w:rFonts w:ascii="Courier New" w:hAnsi="Courier New" w:cs="Courier New" w:hint="default"/>
      </w:rPr>
    </w:lvl>
    <w:lvl w:ilvl="5" w:tplc="280A0005" w:tentative="1">
      <w:start w:val="1"/>
      <w:numFmt w:val="bullet"/>
      <w:lvlText w:val=""/>
      <w:lvlJc w:val="left"/>
      <w:pPr>
        <w:ind w:left="4950" w:hanging="360"/>
      </w:pPr>
      <w:rPr>
        <w:rFonts w:ascii="Wingdings" w:hAnsi="Wingdings" w:hint="default"/>
      </w:rPr>
    </w:lvl>
    <w:lvl w:ilvl="6" w:tplc="280A0001" w:tentative="1">
      <w:start w:val="1"/>
      <w:numFmt w:val="bullet"/>
      <w:lvlText w:val=""/>
      <w:lvlJc w:val="left"/>
      <w:pPr>
        <w:ind w:left="5670" w:hanging="360"/>
      </w:pPr>
      <w:rPr>
        <w:rFonts w:ascii="Symbol" w:hAnsi="Symbol" w:hint="default"/>
      </w:rPr>
    </w:lvl>
    <w:lvl w:ilvl="7" w:tplc="280A0003" w:tentative="1">
      <w:start w:val="1"/>
      <w:numFmt w:val="bullet"/>
      <w:lvlText w:val="o"/>
      <w:lvlJc w:val="left"/>
      <w:pPr>
        <w:ind w:left="6390" w:hanging="360"/>
      </w:pPr>
      <w:rPr>
        <w:rFonts w:ascii="Courier New" w:hAnsi="Courier New" w:cs="Courier New" w:hint="default"/>
      </w:rPr>
    </w:lvl>
    <w:lvl w:ilvl="8" w:tplc="280A0005" w:tentative="1">
      <w:start w:val="1"/>
      <w:numFmt w:val="bullet"/>
      <w:lvlText w:val=""/>
      <w:lvlJc w:val="left"/>
      <w:pPr>
        <w:ind w:left="7110" w:hanging="360"/>
      </w:pPr>
      <w:rPr>
        <w:rFonts w:ascii="Wingdings" w:hAnsi="Wingdings" w:hint="default"/>
      </w:rPr>
    </w:lvl>
  </w:abstractNum>
  <w:abstractNum w:abstractNumId="4"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25EE5D88"/>
    <w:multiLevelType w:val="multilevel"/>
    <w:tmpl w:val="954880AE"/>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792" w:hanging="432"/>
      </w:pPr>
      <w:rPr>
        <w:rFonts w:ascii="Calibri" w:hAnsi="Calibri" w:cs="Calibri" w:hint="default"/>
        <w:b/>
        <w:bCs w:val="0"/>
        <w:i w:val="0"/>
        <w:iCs w:val="0"/>
        <w:caps w:val="0"/>
        <w:smallCaps w:val="0"/>
        <w:strike w:val="0"/>
        <w:dstrike w:val="0"/>
        <w:noProof w:val="0"/>
        <w:vanish w:val="0"/>
        <w:color w:val="26327F"/>
        <w:spacing w:val="0"/>
        <w:kern w:val="0"/>
        <w:position w:val="0"/>
        <w:sz w:val="24"/>
        <w:szCs w:val="24"/>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639" w:hanging="504"/>
      </w:pPr>
      <w:rPr>
        <w:b/>
        <w:bCs w:val="0"/>
        <w:color w:val="002060"/>
      </w:rPr>
    </w:lvl>
    <w:lvl w:ilvl="3">
      <w:start w:val="1"/>
      <w:numFmt w:val="decimal"/>
      <w:lvlText w:val="%1.%2.%3.%4."/>
      <w:lvlJc w:val="left"/>
      <w:pPr>
        <w:ind w:left="1728" w:hanging="648"/>
      </w:pPr>
      <w:rPr>
        <w:b/>
        <w:bCs w:val="0"/>
        <w:color w:val="26327F"/>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9763066"/>
    <w:multiLevelType w:val="hybridMultilevel"/>
    <w:tmpl w:val="E25203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6625781D"/>
    <w:multiLevelType w:val="hybridMultilevel"/>
    <w:tmpl w:val="8728A094"/>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7BF06FA3"/>
    <w:multiLevelType w:val="hybridMultilevel"/>
    <w:tmpl w:val="3D10DEF8"/>
    <w:lvl w:ilvl="0" w:tplc="280A0001">
      <w:start w:val="1"/>
      <w:numFmt w:val="bullet"/>
      <w:lvlText w:val=""/>
      <w:lvlJc w:val="left"/>
      <w:pPr>
        <w:ind w:left="1350" w:hanging="360"/>
      </w:pPr>
      <w:rPr>
        <w:rFonts w:ascii="Symbol" w:hAnsi="Symbol" w:hint="default"/>
      </w:rPr>
    </w:lvl>
    <w:lvl w:ilvl="1" w:tplc="280A0003" w:tentative="1">
      <w:start w:val="1"/>
      <w:numFmt w:val="bullet"/>
      <w:lvlText w:val="o"/>
      <w:lvlJc w:val="left"/>
      <w:pPr>
        <w:ind w:left="2070" w:hanging="360"/>
      </w:pPr>
      <w:rPr>
        <w:rFonts w:ascii="Courier New" w:hAnsi="Courier New" w:cs="Courier New" w:hint="default"/>
      </w:rPr>
    </w:lvl>
    <w:lvl w:ilvl="2" w:tplc="280A0005">
      <w:start w:val="1"/>
      <w:numFmt w:val="bullet"/>
      <w:lvlText w:val=""/>
      <w:lvlJc w:val="left"/>
      <w:pPr>
        <w:ind w:left="2790" w:hanging="360"/>
      </w:pPr>
      <w:rPr>
        <w:rFonts w:ascii="Wingdings" w:hAnsi="Wingdings" w:hint="default"/>
      </w:rPr>
    </w:lvl>
    <w:lvl w:ilvl="3" w:tplc="280A0001" w:tentative="1">
      <w:start w:val="1"/>
      <w:numFmt w:val="bullet"/>
      <w:lvlText w:val=""/>
      <w:lvlJc w:val="left"/>
      <w:pPr>
        <w:ind w:left="3510" w:hanging="360"/>
      </w:pPr>
      <w:rPr>
        <w:rFonts w:ascii="Symbol" w:hAnsi="Symbol" w:hint="default"/>
      </w:rPr>
    </w:lvl>
    <w:lvl w:ilvl="4" w:tplc="280A0003" w:tentative="1">
      <w:start w:val="1"/>
      <w:numFmt w:val="bullet"/>
      <w:lvlText w:val="o"/>
      <w:lvlJc w:val="left"/>
      <w:pPr>
        <w:ind w:left="4230" w:hanging="360"/>
      </w:pPr>
      <w:rPr>
        <w:rFonts w:ascii="Courier New" w:hAnsi="Courier New" w:cs="Courier New" w:hint="default"/>
      </w:rPr>
    </w:lvl>
    <w:lvl w:ilvl="5" w:tplc="280A0005" w:tentative="1">
      <w:start w:val="1"/>
      <w:numFmt w:val="bullet"/>
      <w:lvlText w:val=""/>
      <w:lvlJc w:val="left"/>
      <w:pPr>
        <w:ind w:left="4950" w:hanging="360"/>
      </w:pPr>
      <w:rPr>
        <w:rFonts w:ascii="Wingdings" w:hAnsi="Wingdings" w:hint="default"/>
      </w:rPr>
    </w:lvl>
    <w:lvl w:ilvl="6" w:tplc="280A0001" w:tentative="1">
      <w:start w:val="1"/>
      <w:numFmt w:val="bullet"/>
      <w:lvlText w:val=""/>
      <w:lvlJc w:val="left"/>
      <w:pPr>
        <w:ind w:left="5670" w:hanging="360"/>
      </w:pPr>
      <w:rPr>
        <w:rFonts w:ascii="Symbol" w:hAnsi="Symbol" w:hint="default"/>
      </w:rPr>
    </w:lvl>
    <w:lvl w:ilvl="7" w:tplc="280A0003" w:tentative="1">
      <w:start w:val="1"/>
      <w:numFmt w:val="bullet"/>
      <w:lvlText w:val="o"/>
      <w:lvlJc w:val="left"/>
      <w:pPr>
        <w:ind w:left="6390" w:hanging="360"/>
      </w:pPr>
      <w:rPr>
        <w:rFonts w:ascii="Courier New" w:hAnsi="Courier New" w:cs="Courier New" w:hint="default"/>
      </w:rPr>
    </w:lvl>
    <w:lvl w:ilvl="8" w:tplc="280A0005" w:tentative="1">
      <w:start w:val="1"/>
      <w:numFmt w:val="bullet"/>
      <w:lvlText w:val=""/>
      <w:lvlJc w:val="left"/>
      <w:pPr>
        <w:ind w:left="7110" w:hanging="360"/>
      </w:pPr>
      <w:rPr>
        <w:rFonts w:ascii="Wingdings" w:hAnsi="Wingdings" w:hint="default"/>
      </w:rPr>
    </w:lvl>
  </w:abstractNum>
  <w:abstractNum w:abstractNumId="10" w15:restartNumberingAfterBreak="0">
    <w:nsid w:val="7D2B1F1E"/>
    <w:multiLevelType w:val="hybridMultilevel"/>
    <w:tmpl w:val="DC0C3DD4"/>
    <w:lvl w:ilvl="0" w:tplc="280A000B">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num w:numId="1" w16cid:durableId="1425607246">
    <w:abstractNumId w:val="7"/>
  </w:num>
  <w:num w:numId="2" w16cid:durableId="1823422158">
    <w:abstractNumId w:val="4"/>
  </w:num>
  <w:num w:numId="3" w16cid:durableId="481237744">
    <w:abstractNumId w:val="5"/>
  </w:num>
  <w:num w:numId="4" w16cid:durableId="1946379835">
    <w:abstractNumId w:val="0"/>
  </w:num>
  <w:num w:numId="5" w16cid:durableId="914244381">
    <w:abstractNumId w:val="1"/>
  </w:num>
  <w:num w:numId="6" w16cid:durableId="1110054813">
    <w:abstractNumId w:val="3"/>
  </w:num>
  <w:num w:numId="7" w16cid:durableId="1829399904">
    <w:abstractNumId w:val="10"/>
  </w:num>
  <w:num w:numId="8" w16cid:durableId="170993485">
    <w:abstractNumId w:val="2"/>
  </w:num>
  <w:num w:numId="9" w16cid:durableId="734208498">
    <w:abstractNumId w:val="9"/>
  </w:num>
  <w:num w:numId="10" w16cid:durableId="1614628317">
    <w:abstractNumId w:val="8"/>
  </w:num>
  <w:num w:numId="11" w16cid:durableId="746152931">
    <w:abstractNumId w:val="6"/>
  </w:num>
  <w:num w:numId="12" w16cid:durableId="7250350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4096" w:nlCheck="1" w:checkStyle="0"/>
  <w:activeWritingStyle w:appName="MSWord" w:lang="es-419"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2208"/>
    <w:rsid w:val="000056E9"/>
    <w:rsid w:val="00010414"/>
    <w:rsid w:val="000113B9"/>
    <w:rsid w:val="0001283C"/>
    <w:rsid w:val="000141E1"/>
    <w:rsid w:val="00014BE4"/>
    <w:rsid w:val="00017E1B"/>
    <w:rsid w:val="000203DD"/>
    <w:rsid w:val="00020BC1"/>
    <w:rsid w:val="00021686"/>
    <w:rsid w:val="00025CB6"/>
    <w:rsid w:val="000267A7"/>
    <w:rsid w:val="00031369"/>
    <w:rsid w:val="000326CF"/>
    <w:rsid w:val="00033026"/>
    <w:rsid w:val="0003522A"/>
    <w:rsid w:val="00035D92"/>
    <w:rsid w:val="00036927"/>
    <w:rsid w:val="00036EA5"/>
    <w:rsid w:val="000400BF"/>
    <w:rsid w:val="000400CB"/>
    <w:rsid w:val="00040978"/>
    <w:rsid w:val="00043179"/>
    <w:rsid w:val="000431D5"/>
    <w:rsid w:val="00045327"/>
    <w:rsid w:val="000456F7"/>
    <w:rsid w:val="00045A86"/>
    <w:rsid w:val="0004758D"/>
    <w:rsid w:val="0005134D"/>
    <w:rsid w:val="000520FF"/>
    <w:rsid w:val="0005266C"/>
    <w:rsid w:val="000549D8"/>
    <w:rsid w:val="00063DEA"/>
    <w:rsid w:val="000650A4"/>
    <w:rsid w:val="00065D02"/>
    <w:rsid w:val="00065DAA"/>
    <w:rsid w:val="00065EBE"/>
    <w:rsid w:val="00067030"/>
    <w:rsid w:val="0007066C"/>
    <w:rsid w:val="00070D30"/>
    <w:rsid w:val="00073BE0"/>
    <w:rsid w:val="00073CDE"/>
    <w:rsid w:val="000740A1"/>
    <w:rsid w:val="00074103"/>
    <w:rsid w:val="0007501E"/>
    <w:rsid w:val="00075271"/>
    <w:rsid w:val="00075413"/>
    <w:rsid w:val="00077DD9"/>
    <w:rsid w:val="00080011"/>
    <w:rsid w:val="0008252F"/>
    <w:rsid w:val="0008342C"/>
    <w:rsid w:val="00084192"/>
    <w:rsid w:val="00084F57"/>
    <w:rsid w:val="00085124"/>
    <w:rsid w:val="000865BA"/>
    <w:rsid w:val="00087A3A"/>
    <w:rsid w:val="000900F8"/>
    <w:rsid w:val="000922F6"/>
    <w:rsid w:val="00092B25"/>
    <w:rsid w:val="00094B35"/>
    <w:rsid w:val="00094BFE"/>
    <w:rsid w:val="000964DE"/>
    <w:rsid w:val="000969E9"/>
    <w:rsid w:val="00096DBB"/>
    <w:rsid w:val="00097282"/>
    <w:rsid w:val="00097F8E"/>
    <w:rsid w:val="000A08ED"/>
    <w:rsid w:val="000A3E7C"/>
    <w:rsid w:val="000A44E0"/>
    <w:rsid w:val="000A479B"/>
    <w:rsid w:val="000B08D1"/>
    <w:rsid w:val="000B29D4"/>
    <w:rsid w:val="000B39DD"/>
    <w:rsid w:val="000B4063"/>
    <w:rsid w:val="000B45FB"/>
    <w:rsid w:val="000B6E2A"/>
    <w:rsid w:val="000C31F4"/>
    <w:rsid w:val="000C33F6"/>
    <w:rsid w:val="000C47BD"/>
    <w:rsid w:val="000C6C1F"/>
    <w:rsid w:val="000C76A5"/>
    <w:rsid w:val="000C7896"/>
    <w:rsid w:val="000D2127"/>
    <w:rsid w:val="000D2770"/>
    <w:rsid w:val="000D284A"/>
    <w:rsid w:val="000D3729"/>
    <w:rsid w:val="000D37B8"/>
    <w:rsid w:val="000D72D1"/>
    <w:rsid w:val="000D7CA6"/>
    <w:rsid w:val="000E007E"/>
    <w:rsid w:val="000E1D12"/>
    <w:rsid w:val="000E26ED"/>
    <w:rsid w:val="000E34C9"/>
    <w:rsid w:val="000E47DC"/>
    <w:rsid w:val="000E71D9"/>
    <w:rsid w:val="000F026A"/>
    <w:rsid w:val="000F145A"/>
    <w:rsid w:val="000F2669"/>
    <w:rsid w:val="000F2CE5"/>
    <w:rsid w:val="000F4B6E"/>
    <w:rsid w:val="000F6893"/>
    <w:rsid w:val="00100388"/>
    <w:rsid w:val="00102431"/>
    <w:rsid w:val="00104251"/>
    <w:rsid w:val="00104A9D"/>
    <w:rsid w:val="00104DF0"/>
    <w:rsid w:val="001055F3"/>
    <w:rsid w:val="00110D51"/>
    <w:rsid w:val="00113A6D"/>
    <w:rsid w:val="00114787"/>
    <w:rsid w:val="0011648B"/>
    <w:rsid w:val="0011658F"/>
    <w:rsid w:val="00116C61"/>
    <w:rsid w:val="001176BC"/>
    <w:rsid w:val="00117EC4"/>
    <w:rsid w:val="00117FCF"/>
    <w:rsid w:val="00121212"/>
    <w:rsid w:val="00121A89"/>
    <w:rsid w:val="00124D4C"/>
    <w:rsid w:val="00124F81"/>
    <w:rsid w:val="001262C2"/>
    <w:rsid w:val="00126807"/>
    <w:rsid w:val="00127F90"/>
    <w:rsid w:val="0013094E"/>
    <w:rsid w:val="00130BD7"/>
    <w:rsid w:val="00130DE1"/>
    <w:rsid w:val="0013149D"/>
    <w:rsid w:val="00131FE3"/>
    <w:rsid w:val="00132E36"/>
    <w:rsid w:val="00134981"/>
    <w:rsid w:val="00134CC8"/>
    <w:rsid w:val="0013754B"/>
    <w:rsid w:val="001419CA"/>
    <w:rsid w:val="001442EE"/>
    <w:rsid w:val="00145604"/>
    <w:rsid w:val="0015005B"/>
    <w:rsid w:val="00150EF8"/>
    <w:rsid w:val="001512D9"/>
    <w:rsid w:val="0015250E"/>
    <w:rsid w:val="0015436A"/>
    <w:rsid w:val="00154610"/>
    <w:rsid w:val="0015521D"/>
    <w:rsid w:val="001560BF"/>
    <w:rsid w:val="00160950"/>
    <w:rsid w:val="00160D2E"/>
    <w:rsid w:val="00161632"/>
    <w:rsid w:val="00162E10"/>
    <w:rsid w:val="0016423D"/>
    <w:rsid w:val="0016554D"/>
    <w:rsid w:val="0016712A"/>
    <w:rsid w:val="00171257"/>
    <w:rsid w:val="001725E9"/>
    <w:rsid w:val="00173645"/>
    <w:rsid w:val="00174B42"/>
    <w:rsid w:val="00175AC7"/>
    <w:rsid w:val="00177397"/>
    <w:rsid w:val="001815A8"/>
    <w:rsid w:val="00185C57"/>
    <w:rsid w:val="001872E9"/>
    <w:rsid w:val="00190E00"/>
    <w:rsid w:val="00191567"/>
    <w:rsid w:val="001931F0"/>
    <w:rsid w:val="001953D5"/>
    <w:rsid w:val="0019796A"/>
    <w:rsid w:val="00197B05"/>
    <w:rsid w:val="001A11B9"/>
    <w:rsid w:val="001A168B"/>
    <w:rsid w:val="001A252D"/>
    <w:rsid w:val="001A2743"/>
    <w:rsid w:val="001A56DC"/>
    <w:rsid w:val="001A75D4"/>
    <w:rsid w:val="001A77B8"/>
    <w:rsid w:val="001B1B0E"/>
    <w:rsid w:val="001B1D84"/>
    <w:rsid w:val="001B3277"/>
    <w:rsid w:val="001B7EC7"/>
    <w:rsid w:val="001C0659"/>
    <w:rsid w:val="001C1DD7"/>
    <w:rsid w:val="001C2CE8"/>
    <w:rsid w:val="001C48C2"/>
    <w:rsid w:val="001C5F35"/>
    <w:rsid w:val="001C72E8"/>
    <w:rsid w:val="001D3266"/>
    <w:rsid w:val="001D3A71"/>
    <w:rsid w:val="001D4BAB"/>
    <w:rsid w:val="001D5362"/>
    <w:rsid w:val="001D62E6"/>
    <w:rsid w:val="001D6763"/>
    <w:rsid w:val="001D7804"/>
    <w:rsid w:val="001E4B73"/>
    <w:rsid w:val="001E508E"/>
    <w:rsid w:val="001E5EB9"/>
    <w:rsid w:val="001E6417"/>
    <w:rsid w:val="001F112B"/>
    <w:rsid w:val="001F18AF"/>
    <w:rsid w:val="001F288C"/>
    <w:rsid w:val="001F344F"/>
    <w:rsid w:val="001F5C23"/>
    <w:rsid w:val="001F5E21"/>
    <w:rsid w:val="001F74C6"/>
    <w:rsid w:val="00200586"/>
    <w:rsid w:val="002007CB"/>
    <w:rsid w:val="002010F5"/>
    <w:rsid w:val="002016E0"/>
    <w:rsid w:val="0020203A"/>
    <w:rsid w:val="002038A4"/>
    <w:rsid w:val="00204E40"/>
    <w:rsid w:val="00207A87"/>
    <w:rsid w:val="00210AFC"/>
    <w:rsid w:val="00210DEF"/>
    <w:rsid w:val="00210E62"/>
    <w:rsid w:val="00213755"/>
    <w:rsid w:val="00215015"/>
    <w:rsid w:val="0021673F"/>
    <w:rsid w:val="002169F1"/>
    <w:rsid w:val="00220645"/>
    <w:rsid w:val="00222B4F"/>
    <w:rsid w:val="0022392C"/>
    <w:rsid w:val="00224481"/>
    <w:rsid w:val="0022462B"/>
    <w:rsid w:val="00225B78"/>
    <w:rsid w:val="00225BA3"/>
    <w:rsid w:val="00225E8E"/>
    <w:rsid w:val="002269FC"/>
    <w:rsid w:val="0022723C"/>
    <w:rsid w:val="00230886"/>
    <w:rsid w:val="002328A7"/>
    <w:rsid w:val="00234E8A"/>
    <w:rsid w:val="00235DB5"/>
    <w:rsid w:val="00236CF4"/>
    <w:rsid w:val="00241D8F"/>
    <w:rsid w:val="002426F3"/>
    <w:rsid w:val="0024689E"/>
    <w:rsid w:val="0025345F"/>
    <w:rsid w:val="00253DDF"/>
    <w:rsid w:val="002556D3"/>
    <w:rsid w:val="00260EDE"/>
    <w:rsid w:val="002627FC"/>
    <w:rsid w:val="00263084"/>
    <w:rsid w:val="00263BBF"/>
    <w:rsid w:val="00265240"/>
    <w:rsid w:val="00267090"/>
    <w:rsid w:val="0027130E"/>
    <w:rsid w:val="00274271"/>
    <w:rsid w:val="00276ED4"/>
    <w:rsid w:val="00277DC6"/>
    <w:rsid w:val="00282111"/>
    <w:rsid w:val="00283868"/>
    <w:rsid w:val="00283C8A"/>
    <w:rsid w:val="00290B1C"/>
    <w:rsid w:val="00292630"/>
    <w:rsid w:val="002932EC"/>
    <w:rsid w:val="0029458A"/>
    <w:rsid w:val="002965BA"/>
    <w:rsid w:val="00296FE3"/>
    <w:rsid w:val="00297596"/>
    <w:rsid w:val="002A3DB4"/>
    <w:rsid w:val="002A41D5"/>
    <w:rsid w:val="002A488A"/>
    <w:rsid w:val="002A4A3C"/>
    <w:rsid w:val="002A5F1D"/>
    <w:rsid w:val="002B2C5B"/>
    <w:rsid w:val="002B4EE7"/>
    <w:rsid w:val="002B5745"/>
    <w:rsid w:val="002B5A17"/>
    <w:rsid w:val="002B68ED"/>
    <w:rsid w:val="002B74D8"/>
    <w:rsid w:val="002C5C54"/>
    <w:rsid w:val="002C793A"/>
    <w:rsid w:val="002C7D60"/>
    <w:rsid w:val="002D0DBB"/>
    <w:rsid w:val="002D168E"/>
    <w:rsid w:val="002D2A14"/>
    <w:rsid w:val="002D67BB"/>
    <w:rsid w:val="002E199F"/>
    <w:rsid w:val="002E3E66"/>
    <w:rsid w:val="002E681B"/>
    <w:rsid w:val="002E7C07"/>
    <w:rsid w:val="002F1911"/>
    <w:rsid w:val="002F5AA5"/>
    <w:rsid w:val="002F7268"/>
    <w:rsid w:val="002F7D26"/>
    <w:rsid w:val="00301EA8"/>
    <w:rsid w:val="0030332A"/>
    <w:rsid w:val="0030514B"/>
    <w:rsid w:val="0030625E"/>
    <w:rsid w:val="003066C1"/>
    <w:rsid w:val="00306842"/>
    <w:rsid w:val="00311468"/>
    <w:rsid w:val="003115FF"/>
    <w:rsid w:val="003152E9"/>
    <w:rsid w:val="00315A8F"/>
    <w:rsid w:val="00316117"/>
    <w:rsid w:val="00317737"/>
    <w:rsid w:val="00317A37"/>
    <w:rsid w:val="0032020E"/>
    <w:rsid w:val="00320F60"/>
    <w:rsid w:val="00321D34"/>
    <w:rsid w:val="00322006"/>
    <w:rsid w:val="00322E94"/>
    <w:rsid w:val="003236F1"/>
    <w:rsid w:val="00323CB5"/>
    <w:rsid w:val="00325E12"/>
    <w:rsid w:val="00327D11"/>
    <w:rsid w:val="00330A45"/>
    <w:rsid w:val="0033177E"/>
    <w:rsid w:val="00331AB0"/>
    <w:rsid w:val="00332F6C"/>
    <w:rsid w:val="003348B8"/>
    <w:rsid w:val="003364C4"/>
    <w:rsid w:val="0034466D"/>
    <w:rsid w:val="00346EDB"/>
    <w:rsid w:val="003471E8"/>
    <w:rsid w:val="00347240"/>
    <w:rsid w:val="0035002F"/>
    <w:rsid w:val="003502AA"/>
    <w:rsid w:val="0035142D"/>
    <w:rsid w:val="003514F3"/>
    <w:rsid w:val="00352808"/>
    <w:rsid w:val="00353809"/>
    <w:rsid w:val="0035603D"/>
    <w:rsid w:val="0035719C"/>
    <w:rsid w:val="0035746D"/>
    <w:rsid w:val="0036168C"/>
    <w:rsid w:val="00361991"/>
    <w:rsid w:val="00362722"/>
    <w:rsid w:val="003628A6"/>
    <w:rsid w:val="003635D0"/>
    <w:rsid w:val="0036516B"/>
    <w:rsid w:val="00366C93"/>
    <w:rsid w:val="003671F2"/>
    <w:rsid w:val="00367B35"/>
    <w:rsid w:val="00370815"/>
    <w:rsid w:val="00370F60"/>
    <w:rsid w:val="003715DC"/>
    <w:rsid w:val="00371EAC"/>
    <w:rsid w:val="0037461D"/>
    <w:rsid w:val="00374938"/>
    <w:rsid w:val="003756AD"/>
    <w:rsid w:val="003769ED"/>
    <w:rsid w:val="0038334A"/>
    <w:rsid w:val="0038491A"/>
    <w:rsid w:val="00384A32"/>
    <w:rsid w:val="00385A48"/>
    <w:rsid w:val="003910EB"/>
    <w:rsid w:val="003917A1"/>
    <w:rsid w:val="00391B69"/>
    <w:rsid w:val="003937F9"/>
    <w:rsid w:val="003956E2"/>
    <w:rsid w:val="0039680D"/>
    <w:rsid w:val="003A0AA7"/>
    <w:rsid w:val="003A147B"/>
    <w:rsid w:val="003A3640"/>
    <w:rsid w:val="003A4BB6"/>
    <w:rsid w:val="003A7EEF"/>
    <w:rsid w:val="003B1DF7"/>
    <w:rsid w:val="003B5131"/>
    <w:rsid w:val="003B5547"/>
    <w:rsid w:val="003B6F83"/>
    <w:rsid w:val="003C0312"/>
    <w:rsid w:val="003C0315"/>
    <w:rsid w:val="003C2A54"/>
    <w:rsid w:val="003C2B08"/>
    <w:rsid w:val="003C4A32"/>
    <w:rsid w:val="003C673A"/>
    <w:rsid w:val="003D1A0E"/>
    <w:rsid w:val="003D2A6E"/>
    <w:rsid w:val="003D388A"/>
    <w:rsid w:val="003D4C4D"/>
    <w:rsid w:val="003D6400"/>
    <w:rsid w:val="003D736C"/>
    <w:rsid w:val="003D7C44"/>
    <w:rsid w:val="003E1665"/>
    <w:rsid w:val="003E23BC"/>
    <w:rsid w:val="003E4EAF"/>
    <w:rsid w:val="003E68E3"/>
    <w:rsid w:val="003E767C"/>
    <w:rsid w:val="003E7C0E"/>
    <w:rsid w:val="003F1D77"/>
    <w:rsid w:val="003F3D5E"/>
    <w:rsid w:val="003F5934"/>
    <w:rsid w:val="003F6993"/>
    <w:rsid w:val="00400B72"/>
    <w:rsid w:val="00400F77"/>
    <w:rsid w:val="00402C7E"/>
    <w:rsid w:val="004072AF"/>
    <w:rsid w:val="00412D4B"/>
    <w:rsid w:val="00413E2D"/>
    <w:rsid w:val="00415173"/>
    <w:rsid w:val="004156F7"/>
    <w:rsid w:val="00415D55"/>
    <w:rsid w:val="00415E71"/>
    <w:rsid w:val="00416FF9"/>
    <w:rsid w:val="0042111A"/>
    <w:rsid w:val="0042247D"/>
    <w:rsid w:val="004227F6"/>
    <w:rsid w:val="00424442"/>
    <w:rsid w:val="00431590"/>
    <w:rsid w:val="004324B8"/>
    <w:rsid w:val="004341BA"/>
    <w:rsid w:val="00434892"/>
    <w:rsid w:val="00436FDF"/>
    <w:rsid w:val="0043702E"/>
    <w:rsid w:val="0044286F"/>
    <w:rsid w:val="00443053"/>
    <w:rsid w:val="0044457A"/>
    <w:rsid w:val="00444E56"/>
    <w:rsid w:val="0044679D"/>
    <w:rsid w:val="00447561"/>
    <w:rsid w:val="00447BD2"/>
    <w:rsid w:val="00450665"/>
    <w:rsid w:val="0045067F"/>
    <w:rsid w:val="00451151"/>
    <w:rsid w:val="0045221B"/>
    <w:rsid w:val="0045271D"/>
    <w:rsid w:val="00452F20"/>
    <w:rsid w:val="00456786"/>
    <w:rsid w:val="00456DEC"/>
    <w:rsid w:val="00457CA9"/>
    <w:rsid w:val="00457EE7"/>
    <w:rsid w:val="00462049"/>
    <w:rsid w:val="0046564E"/>
    <w:rsid w:val="00465DDF"/>
    <w:rsid w:val="00470640"/>
    <w:rsid w:val="0047127F"/>
    <w:rsid w:val="00472221"/>
    <w:rsid w:val="0047782E"/>
    <w:rsid w:val="00477F6E"/>
    <w:rsid w:val="00480128"/>
    <w:rsid w:val="004814B9"/>
    <w:rsid w:val="004830BE"/>
    <w:rsid w:val="00484904"/>
    <w:rsid w:val="00485FDF"/>
    <w:rsid w:val="004861F4"/>
    <w:rsid w:val="00486782"/>
    <w:rsid w:val="004917FB"/>
    <w:rsid w:val="00491DA2"/>
    <w:rsid w:val="00494351"/>
    <w:rsid w:val="00494E96"/>
    <w:rsid w:val="00495EBA"/>
    <w:rsid w:val="00496C9D"/>
    <w:rsid w:val="00497346"/>
    <w:rsid w:val="004A2D3E"/>
    <w:rsid w:val="004A7373"/>
    <w:rsid w:val="004B00DD"/>
    <w:rsid w:val="004B0ADF"/>
    <w:rsid w:val="004B13A6"/>
    <w:rsid w:val="004B4436"/>
    <w:rsid w:val="004B6230"/>
    <w:rsid w:val="004C018B"/>
    <w:rsid w:val="004C1CCC"/>
    <w:rsid w:val="004C2501"/>
    <w:rsid w:val="004C35B5"/>
    <w:rsid w:val="004C3ACB"/>
    <w:rsid w:val="004C4AC6"/>
    <w:rsid w:val="004C6A2E"/>
    <w:rsid w:val="004C78C6"/>
    <w:rsid w:val="004D252D"/>
    <w:rsid w:val="004D2A39"/>
    <w:rsid w:val="004D2C1C"/>
    <w:rsid w:val="004D3714"/>
    <w:rsid w:val="004D5071"/>
    <w:rsid w:val="004D6025"/>
    <w:rsid w:val="004D6FA1"/>
    <w:rsid w:val="004E5179"/>
    <w:rsid w:val="004E5572"/>
    <w:rsid w:val="004F02B8"/>
    <w:rsid w:val="004F772A"/>
    <w:rsid w:val="004F7765"/>
    <w:rsid w:val="00501031"/>
    <w:rsid w:val="00501837"/>
    <w:rsid w:val="005040AC"/>
    <w:rsid w:val="005050B1"/>
    <w:rsid w:val="00505139"/>
    <w:rsid w:val="00507108"/>
    <w:rsid w:val="00510703"/>
    <w:rsid w:val="00511240"/>
    <w:rsid w:val="00511DCA"/>
    <w:rsid w:val="005177C2"/>
    <w:rsid w:val="0052430B"/>
    <w:rsid w:val="005249F0"/>
    <w:rsid w:val="00525A8D"/>
    <w:rsid w:val="00526563"/>
    <w:rsid w:val="00530638"/>
    <w:rsid w:val="00531267"/>
    <w:rsid w:val="0053190D"/>
    <w:rsid w:val="005319FD"/>
    <w:rsid w:val="00531DD5"/>
    <w:rsid w:val="00532CB2"/>
    <w:rsid w:val="00534614"/>
    <w:rsid w:val="00534EFF"/>
    <w:rsid w:val="005354A6"/>
    <w:rsid w:val="00540D73"/>
    <w:rsid w:val="00541147"/>
    <w:rsid w:val="00541BC1"/>
    <w:rsid w:val="005426BF"/>
    <w:rsid w:val="00543F63"/>
    <w:rsid w:val="005440BE"/>
    <w:rsid w:val="005462C3"/>
    <w:rsid w:val="00550845"/>
    <w:rsid w:val="00552AB5"/>
    <w:rsid w:val="00552BFD"/>
    <w:rsid w:val="005537EF"/>
    <w:rsid w:val="00555435"/>
    <w:rsid w:val="00555AA2"/>
    <w:rsid w:val="0055634D"/>
    <w:rsid w:val="0056023B"/>
    <w:rsid w:val="00561156"/>
    <w:rsid w:val="005656E6"/>
    <w:rsid w:val="00565EE3"/>
    <w:rsid w:val="00566200"/>
    <w:rsid w:val="00573421"/>
    <w:rsid w:val="00574306"/>
    <w:rsid w:val="00575864"/>
    <w:rsid w:val="005772BB"/>
    <w:rsid w:val="00581284"/>
    <w:rsid w:val="0058625D"/>
    <w:rsid w:val="00586653"/>
    <w:rsid w:val="00586F60"/>
    <w:rsid w:val="005874FD"/>
    <w:rsid w:val="00590A94"/>
    <w:rsid w:val="005911C8"/>
    <w:rsid w:val="00593D5A"/>
    <w:rsid w:val="00594E00"/>
    <w:rsid w:val="005956B1"/>
    <w:rsid w:val="00595C07"/>
    <w:rsid w:val="005976A4"/>
    <w:rsid w:val="005976C8"/>
    <w:rsid w:val="005978B1"/>
    <w:rsid w:val="005A1B07"/>
    <w:rsid w:val="005A2314"/>
    <w:rsid w:val="005A25EB"/>
    <w:rsid w:val="005A4E2F"/>
    <w:rsid w:val="005A4EFE"/>
    <w:rsid w:val="005A6BC2"/>
    <w:rsid w:val="005B0C65"/>
    <w:rsid w:val="005B260C"/>
    <w:rsid w:val="005B4C69"/>
    <w:rsid w:val="005B527F"/>
    <w:rsid w:val="005B5E29"/>
    <w:rsid w:val="005B60D4"/>
    <w:rsid w:val="005C246F"/>
    <w:rsid w:val="005C466A"/>
    <w:rsid w:val="005C5C5A"/>
    <w:rsid w:val="005C7134"/>
    <w:rsid w:val="005C7C0E"/>
    <w:rsid w:val="005D011E"/>
    <w:rsid w:val="005D346F"/>
    <w:rsid w:val="005D52FD"/>
    <w:rsid w:val="005D5D9A"/>
    <w:rsid w:val="005D64F1"/>
    <w:rsid w:val="005D6954"/>
    <w:rsid w:val="005D6A8A"/>
    <w:rsid w:val="005E1456"/>
    <w:rsid w:val="005E210E"/>
    <w:rsid w:val="005E29A0"/>
    <w:rsid w:val="005E2B63"/>
    <w:rsid w:val="005E4802"/>
    <w:rsid w:val="005E4D5B"/>
    <w:rsid w:val="005E5770"/>
    <w:rsid w:val="005E58B1"/>
    <w:rsid w:val="005E6776"/>
    <w:rsid w:val="005E6C89"/>
    <w:rsid w:val="005F3210"/>
    <w:rsid w:val="005F3F77"/>
    <w:rsid w:val="005F48E0"/>
    <w:rsid w:val="005F602A"/>
    <w:rsid w:val="005F78E4"/>
    <w:rsid w:val="005F7E2F"/>
    <w:rsid w:val="006015AC"/>
    <w:rsid w:val="00602D26"/>
    <w:rsid w:val="0060376F"/>
    <w:rsid w:val="00603C05"/>
    <w:rsid w:val="00604862"/>
    <w:rsid w:val="00604BC2"/>
    <w:rsid w:val="00604F4B"/>
    <w:rsid w:val="00605E4F"/>
    <w:rsid w:val="006062AE"/>
    <w:rsid w:val="00607837"/>
    <w:rsid w:val="00610948"/>
    <w:rsid w:val="00610E26"/>
    <w:rsid w:val="00615CDF"/>
    <w:rsid w:val="00622411"/>
    <w:rsid w:val="006224CF"/>
    <w:rsid w:val="00623AE3"/>
    <w:rsid w:val="00624102"/>
    <w:rsid w:val="00625211"/>
    <w:rsid w:val="006257C6"/>
    <w:rsid w:val="00625D9D"/>
    <w:rsid w:val="00626A54"/>
    <w:rsid w:val="00626AC0"/>
    <w:rsid w:val="00627115"/>
    <w:rsid w:val="0062735C"/>
    <w:rsid w:val="006366B2"/>
    <w:rsid w:val="00643148"/>
    <w:rsid w:val="006441F4"/>
    <w:rsid w:val="00646CC1"/>
    <w:rsid w:val="00646F04"/>
    <w:rsid w:val="00650FE3"/>
    <w:rsid w:val="00660ABF"/>
    <w:rsid w:val="006621AE"/>
    <w:rsid w:val="00663C60"/>
    <w:rsid w:val="00664018"/>
    <w:rsid w:val="00665593"/>
    <w:rsid w:val="00670290"/>
    <w:rsid w:val="00670D72"/>
    <w:rsid w:val="00671122"/>
    <w:rsid w:val="006712D7"/>
    <w:rsid w:val="006722C3"/>
    <w:rsid w:val="00672921"/>
    <w:rsid w:val="00672A8A"/>
    <w:rsid w:val="00673415"/>
    <w:rsid w:val="006737E8"/>
    <w:rsid w:val="00674653"/>
    <w:rsid w:val="00676219"/>
    <w:rsid w:val="00676D46"/>
    <w:rsid w:val="00686467"/>
    <w:rsid w:val="00695397"/>
    <w:rsid w:val="006979DF"/>
    <w:rsid w:val="006A0933"/>
    <w:rsid w:val="006A4A9C"/>
    <w:rsid w:val="006A56BA"/>
    <w:rsid w:val="006A68DF"/>
    <w:rsid w:val="006A6D82"/>
    <w:rsid w:val="006B22CE"/>
    <w:rsid w:val="006B30FC"/>
    <w:rsid w:val="006B3AC3"/>
    <w:rsid w:val="006B6159"/>
    <w:rsid w:val="006B64FA"/>
    <w:rsid w:val="006C0B8E"/>
    <w:rsid w:val="006C125F"/>
    <w:rsid w:val="006C19B4"/>
    <w:rsid w:val="006C418B"/>
    <w:rsid w:val="006D00A9"/>
    <w:rsid w:val="006D0691"/>
    <w:rsid w:val="006E0470"/>
    <w:rsid w:val="006E06C0"/>
    <w:rsid w:val="006E0E64"/>
    <w:rsid w:val="006E146C"/>
    <w:rsid w:val="006E228C"/>
    <w:rsid w:val="006E2FC4"/>
    <w:rsid w:val="006E7A73"/>
    <w:rsid w:val="006F0B8F"/>
    <w:rsid w:val="006F1B34"/>
    <w:rsid w:val="006F3E32"/>
    <w:rsid w:val="006F4E38"/>
    <w:rsid w:val="006F6027"/>
    <w:rsid w:val="00701BE2"/>
    <w:rsid w:val="0070243A"/>
    <w:rsid w:val="00702828"/>
    <w:rsid w:val="00702B0B"/>
    <w:rsid w:val="00702B88"/>
    <w:rsid w:val="00707794"/>
    <w:rsid w:val="00715081"/>
    <w:rsid w:val="007153DE"/>
    <w:rsid w:val="00715B02"/>
    <w:rsid w:val="00716B8D"/>
    <w:rsid w:val="00721F79"/>
    <w:rsid w:val="00721F89"/>
    <w:rsid w:val="00722EFE"/>
    <w:rsid w:val="00723151"/>
    <w:rsid w:val="0072388E"/>
    <w:rsid w:val="00725CEF"/>
    <w:rsid w:val="00726501"/>
    <w:rsid w:val="0072671E"/>
    <w:rsid w:val="00726EA2"/>
    <w:rsid w:val="00727058"/>
    <w:rsid w:val="00730ACA"/>
    <w:rsid w:val="007311D0"/>
    <w:rsid w:val="00732211"/>
    <w:rsid w:val="0073505D"/>
    <w:rsid w:val="007402B1"/>
    <w:rsid w:val="007417BD"/>
    <w:rsid w:val="00746B24"/>
    <w:rsid w:val="007470F7"/>
    <w:rsid w:val="00747A06"/>
    <w:rsid w:val="00751889"/>
    <w:rsid w:val="007537E2"/>
    <w:rsid w:val="00754171"/>
    <w:rsid w:val="007551B4"/>
    <w:rsid w:val="00755FB5"/>
    <w:rsid w:val="00757472"/>
    <w:rsid w:val="00757D96"/>
    <w:rsid w:val="0076221C"/>
    <w:rsid w:val="007639E3"/>
    <w:rsid w:val="0077249B"/>
    <w:rsid w:val="0077254A"/>
    <w:rsid w:val="00776F5B"/>
    <w:rsid w:val="00780F59"/>
    <w:rsid w:val="00781013"/>
    <w:rsid w:val="00785D0C"/>
    <w:rsid w:val="00786145"/>
    <w:rsid w:val="007877EA"/>
    <w:rsid w:val="007906E5"/>
    <w:rsid w:val="00793BB7"/>
    <w:rsid w:val="007946EB"/>
    <w:rsid w:val="00797B06"/>
    <w:rsid w:val="00797EC2"/>
    <w:rsid w:val="007A13E2"/>
    <w:rsid w:val="007A3EE8"/>
    <w:rsid w:val="007A4FBF"/>
    <w:rsid w:val="007A7D53"/>
    <w:rsid w:val="007B0097"/>
    <w:rsid w:val="007B1BEC"/>
    <w:rsid w:val="007B1D99"/>
    <w:rsid w:val="007B444F"/>
    <w:rsid w:val="007C01F4"/>
    <w:rsid w:val="007C096B"/>
    <w:rsid w:val="007C2E22"/>
    <w:rsid w:val="007C4196"/>
    <w:rsid w:val="007C4A9A"/>
    <w:rsid w:val="007C5BDA"/>
    <w:rsid w:val="007C6D47"/>
    <w:rsid w:val="007D21AD"/>
    <w:rsid w:val="007D37A6"/>
    <w:rsid w:val="007D3D30"/>
    <w:rsid w:val="007D510B"/>
    <w:rsid w:val="007D5A6B"/>
    <w:rsid w:val="007D756D"/>
    <w:rsid w:val="007D7DF9"/>
    <w:rsid w:val="007E09C7"/>
    <w:rsid w:val="007E15F6"/>
    <w:rsid w:val="007E1FDC"/>
    <w:rsid w:val="007E2443"/>
    <w:rsid w:val="007E35C9"/>
    <w:rsid w:val="007E3B45"/>
    <w:rsid w:val="007E6E61"/>
    <w:rsid w:val="007F24B3"/>
    <w:rsid w:val="007F2916"/>
    <w:rsid w:val="007F38B2"/>
    <w:rsid w:val="007F4570"/>
    <w:rsid w:val="007F4586"/>
    <w:rsid w:val="007F5F20"/>
    <w:rsid w:val="007F7B9E"/>
    <w:rsid w:val="00800387"/>
    <w:rsid w:val="00800F54"/>
    <w:rsid w:val="00802D4A"/>
    <w:rsid w:val="00802E11"/>
    <w:rsid w:val="00803606"/>
    <w:rsid w:val="00805D39"/>
    <w:rsid w:val="008079E6"/>
    <w:rsid w:val="00810299"/>
    <w:rsid w:val="00814834"/>
    <w:rsid w:val="008157E9"/>
    <w:rsid w:val="008242B4"/>
    <w:rsid w:val="00824472"/>
    <w:rsid w:val="00827192"/>
    <w:rsid w:val="0083128F"/>
    <w:rsid w:val="0083168E"/>
    <w:rsid w:val="0083356A"/>
    <w:rsid w:val="00834864"/>
    <w:rsid w:val="00835058"/>
    <w:rsid w:val="00837BA9"/>
    <w:rsid w:val="008412D0"/>
    <w:rsid w:val="00842788"/>
    <w:rsid w:val="00842816"/>
    <w:rsid w:val="008449C7"/>
    <w:rsid w:val="008457AF"/>
    <w:rsid w:val="008460D5"/>
    <w:rsid w:val="00851334"/>
    <w:rsid w:val="0085258A"/>
    <w:rsid w:val="008526C6"/>
    <w:rsid w:val="0085404E"/>
    <w:rsid w:val="00855EED"/>
    <w:rsid w:val="00856BF0"/>
    <w:rsid w:val="0085733F"/>
    <w:rsid w:val="00857950"/>
    <w:rsid w:val="00857CDD"/>
    <w:rsid w:val="008609A0"/>
    <w:rsid w:val="00860B3F"/>
    <w:rsid w:val="008616D9"/>
    <w:rsid w:val="0086228B"/>
    <w:rsid w:val="00864A8C"/>
    <w:rsid w:val="00865F54"/>
    <w:rsid w:val="00867082"/>
    <w:rsid w:val="00870621"/>
    <w:rsid w:val="00874A53"/>
    <w:rsid w:val="00875175"/>
    <w:rsid w:val="00875DF6"/>
    <w:rsid w:val="0087720F"/>
    <w:rsid w:val="00877AC7"/>
    <w:rsid w:val="00886A18"/>
    <w:rsid w:val="008871FD"/>
    <w:rsid w:val="00891FC6"/>
    <w:rsid w:val="00893A61"/>
    <w:rsid w:val="00893ADA"/>
    <w:rsid w:val="00896666"/>
    <w:rsid w:val="008A0A6C"/>
    <w:rsid w:val="008A2D08"/>
    <w:rsid w:val="008A5646"/>
    <w:rsid w:val="008A59C3"/>
    <w:rsid w:val="008A5A92"/>
    <w:rsid w:val="008B345A"/>
    <w:rsid w:val="008B715A"/>
    <w:rsid w:val="008B7752"/>
    <w:rsid w:val="008B7F6D"/>
    <w:rsid w:val="008C1BBE"/>
    <w:rsid w:val="008C6997"/>
    <w:rsid w:val="008C6A78"/>
    <w:rsid w:val="008D11A6"/>
    <w:rsid w:val="008D1A79"/>
    <w:rsid w:val="008D1E49"/>
    <w:rsid w:val="008D4152"/>
    <w:rsid w:val="008E0333"/>
    <w:rsid w:val="008E0399"/>
    <w:rsid w:val="008E15CB"/>
    <w:rsid w:val="008E4D28"/>
    <w:rsid w:val="008F05C4"/>
    <w:rsid w:val="008F06E7"/>
    <w:rsid w:val="008F0EBD"/>
    <w:rsid w:val="008F1D2D"/>
    <w:rsid w:val="008F415D"/>
    <w:rsid w:val="008F60AC"/>
    <w:rsid w:val="008F7368"/>
    <w:rsid w:val="009002C9"/>
    <w:rsid w:val="0090158E"/>
    <w:rsid w:val="009065CD"/>
    <w:rsid w:val="009104E6"/>
    <w:rsid w:val="00910A92"/>
    <w:rsid w:val="00910FD3"/>
    <w:rsid w:val="00912325"/>
    <w:rsid w:val="00913413"/>
    <w:rsid w:val="00916875"/>
    <w:rsid w:val="009169D7"/>
    <w:rsid w:val="0092049E"/>
    <w:rsid w:val="00921D30"/>
    <w:rsid w:val="009235C4"/>
    <w:rsid w:val="00923737"/>
    <w:rsid w:val="0092490B"/>
    <w:rsid w:val="0092599D"/>
    <w:rsid w:val="00926EC9"/>
    <w:rsid w:val="009277CF"/>
    <w:rsid w:val="009329ED"/>
    <w:rsid w:val="00933F72"/>
    <w:rsid w:val="00934581"/>
    <w:rsid w:val="0093558C"/>
    <w:rsid w:val="00935E85"/>
    <w:rsid w:val="00936C51"/>
    <w:rsid w:val="009407B6"/>
    <w:rsid w:val="009429FB"/>
    <w:rsid w:val="00942D19"/>
    <w:rsid w:val="00943C33"/>
    <w:rsid w:val="00944106"/>
    <w:rsid w:val="009446AD"/>
    <w:rsid w:val="00944DDB"/>
    <w:rsid w:val="009470AD"/>
    <w:rsid w:val="009516D1"/>
    <w:rsid w:val="00953693"/>
    <w:rsid w:val="00953F09"/>
    <w:rsid w:val="009548B1"/>
    <w:rsid w:val="009560FC"/>
    <w:rsid w:val="009563B2"/>
    <w:rsid w:val="0095790D"/>
    <w:rsid w:val="00961194"/>
    <w:rsid w:val="00963341"/>
    <w:rsid w:val="00963384"/>
    <w:rsid w:val="00965D5B"/>
    <w:rsid w:val="00965DAE"/>
    <w:rsid w:val="00967354"/>
    <w:rsid w:val="0096761B"/>
    <w:rsid w:val="00967E74"/>
    <w:rsid w:val="00970E4A"/>
    <w:rsid w:val="00972B93"/>
    <w:rsid w:val="00975FCA"/>
    <w:rsid w:val="00977377"/>
    <w:rsid w:val="009777F2"/>
    <w:rsid w:val="009807C7"/>
    <w:rsid w:val="00982DE9"/>
    <w:rsid w:val="0098379E"/>
    <w:rsid w:val="00983C0A"/>
    <w:rsid w:val="009847F3"/>
    <w:rsid w:val="00984E5E"/>
    <w:rsid w:val="00984FDD"/>
    <w:rsid w:val="00987D54"/>
    <w:rsid w:val="00990801"/>
    <w:rsid w:val="00992CAB"/>
    <w:rsid w:val="00992DD8"/>
    <w:rsid w:val="009931E3"/>
    <w:rsid w:val="0099369E"/>
    <w:rsid w:val="0099378E"/>
    <w:rsid w:val="009944BD"/>
    <w:rsid w:val="009A0972"/>
    <w:rsid w:val="009A22F8"/>
    <w:rsid w:val="009A452C"/>
    <w:rsid w:val="009A4AC4"/>
    <w:rsid w:val="009A781E"/>
    <w:rsid w:val="009B026B"/>
    <w:rsid w:val="009B2B61"/>
    <w:rsid w:val="009B36A3"/>
    <w:rsid w:val="009B69BB"/>
    <w:rsid w:val="009B7C7A"/>
    <w:rsid w:val="009C23DE"/>
    <w:rsid w:val="009C5608"/>
    <w:rsid w:val="009C664E"/>
    <w:rsid w:val="009C6C45"/>
    <w:rsid w:val="009D25F4"/>
    <w:rsid w:val="009D2E8B"/>
    <w:rsid w:val="009D4F4A"/>
    <w:rsid w:val="009D5269"/>
    <w:rsid w:val="009D7B36"/>
    <w:rsid w:val="009E00BC"/>
    <w:rsid w:val="009E082B"/>
    <w:rsid w:val="009E1D0C"/>
    <w:rsid w:val="009E202D"/>
    <w:rsid w:val="009E31D4"/>
    <w:rsid w:val="009E6EE7"/>
    <w:rsid w:val="009E7A2E"/>
    <w:rsid w:val="009F3417"/>
    <w:rsid w:val="009F3D89"/>
    <w:rsid w:val="009F4D2E"/>
    <w:rsid w:val="009F59A2"/>
    <w:rsid w:val="009F5DB7"/>
    <w:rsid w:val="009F5EB6"/>
    <w:rsid w:val="009F7955"/>
    <w:rsid w:val="00A0131A"/>
    <w:rsid w:val="00A04058"/>
    <w:rsid w:val="00A051D3"/>
    <w:rsid w:val="00A0581A"/>
    <w:rsid w:val="00A076B2"/>
    <w:rsid w:val="00A103B1"/>
    <w:rsid w:val="00A13A38"/>
    <w:rsid w:val="00A14248"/>
    <w:rsid w:val="00A1436A"/>
    <w:rsid w:val="00A157D6"/>
    <w:rsid w:val="00A16533"/>
    <w:rsid w:val="00A178FF"/>
    <w:rsid w:val="00A17DA9"/>
    <w:rsid w:val="00A203F7"/>
    <w:rsid w:val="00A220BE"/>
    <w:rsid w:val="00A23757"/>
    <w:rsid w:val="00A23D5F"/>
    <w:rsid w:val="00A245B0"/>
    <w:rsid w:val="00A251FD"/>
    <w:rsid w:val="00A279A6"/>
    <w:rsid w:val="00A30082"/>
    <w:rsid w:val="00A30833"/>
    <w:rsid w:val="00A31FA6"/>
    <w:rsid w:val="00A3297F"/>
    <w:rsid w:val="00A35A83"/>
    <w:rsid w:val="00A4319A"/>
    <w:rsid w:val="00A4499E"/>
    <w:rsid w:val="00A47E9D"/>
    <w:rsid w:val="00A508FE"/>
    <w:rsid w:val="00A52025"/>
    <w:rsid w:val="00A5410A"/>
    <w:rsid w:val="00A5540E"/>
    <w:rsid w:val="00A55CF0"/>
    <w:rsid w:val="00A572C8"/>
    <w:rsid w:val="00A57BDA"/>
    <w:rsid w:val="00A62C0E"/>
    <w:rsid w:val="00A63935"/>
    <w:rsid w:val="00A64372"/>
    <w:rsid w:val="00A64928"/>
    <w:rsid w:val="00A64DE8"/>
    <w:rsid w:val="00A6544D"/>
    <w:rsid w:val="00A66393"/>
    <w:rsid w:val="00A663D5"/>
    <w:rsid w:val="00A66FC6"/>
    <w:rsid w:val="00A70443"/>
    <w:rsid w:val="00A7086F"/>
    <w:rsid w:val="00A73516"/>
    <w:rsid w:val="00A73EC5"/>
    <w:rsid w:val="00A74326"/>
    <w:rsid w:val="00A74AC3"/>
    <w:rsid w:val="00A76E4E"/>
    <w:rsid w:val="00A81AED"/>
    <w:rsid w:val="00A82249"/>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17D5"/>
    <w:rsid w:val="00AA36C3"/>
    <w:rsid w:val="00AA36D8"/>
    <w:rsid w:val="00AA3A33"/>
    <w:rsid w:val="00AA5AC3"/>
    <w:rsid w:val="00AB0374"/>
    <w:rsid w:val="00AB0657"/>
    <w:rsid w:val="00AB2C95"/>
    <w:rsid w:val="00AB4770"/>
    <w:rsid w:val="00AB6186"/>
    <w:rsid w:val="00AB674D"/>
    <w:rsid w:val="00AC06F1"/>
    <w:rsid w:val="00AC121D"/>
    <w:rsid w:val="00AC1A86"/>
    <w:rsid w:val="00AC2C7A"/>
    <w:rsid w:val="00AC3003"/>
    <w:rsid w:val="00AC37D4"/>
    <w:rsid w:val="00AC5B42"/>
    <w:rsid w:val="00AC6216"/>
    <w:rsid w:val="00AC7426"/>
    <w:rsid w:val="00AC7F74"/>
    <w:rsid w:val="00AD240A"/>
    <w:rsid w:val="00AD3EF9"/>
    <w:rsid w:val="00AD50D3"/>
    <w:rsid w:val="00AD55D9"/>
    <w:rsid w:val="00AD5AC0"/>
    <w:rsid w:val="00AD5C74"/>
    <w:rsid w:val="00AD63B7"/>
    <w:rsid w:val="00AD7176"/>
    <w:rsid w:val="00AE15F4"/>
    <w:rsid w:val="00AE4349"/>
    <w:rsid w:val="00AF0F81"/>
    <w:rsid w:val="00AF2997"/>
    <w:rsid w:val="00AF4384"/>
    <w:rsid w:val="00AF4601"/>
    <w:rsid w:val="00AF584B"/>
    <w:rsid w:val="00AF6525"/>
    <w:rsid w:val="00AF6E5F"/>
    <w:rsid w:val="00B000F3"/>
    <w:rsid w:val="00B03AC0"/>
    <w:rsid w:val="00B05FC2"/>
    <w:rsid w:val="00B06DF4"/>
    <w:rsid w:val="00B07837"/>
    <w:rsid w:val="00B11E5D"/>
    <w:rsid w:val="00B14A5E"/>
    <w:rsid w:val="00B16F6C"/>
    <w:rsid w:val="00B16FA6"/>
    <w:rsid w:val="00B177CF"/>
    <w:rsid w:val="00B24CCF"/>
    <w:rsid w:val="00B32624"/>
    <w:rsid w:val="00B35C6F"/>
    <w:rsid w:val="00B37C39"/>
    <w:rsid w:val="00B40C34"/>
    <w:rsid w:val="00B431CC"/>
    <w:rsid w:val="00B43CB6"/>
    <w:rsid w:val="00B44770"/>
    <w:rsid w:val="00B453D3"/>
    <w:rsid w:val="00B4644B"/>
    <w:rsid w:val="00B47D91"/>
    <w:rsid w:val="00B50154"/>
    <w:rsid w:val="00B52082"/>
    <w:rsid w:val="00B56EF1"/>
    <w:rsid w:val="00B61772"/>
    <w:rsid w:val="00B62BCC"/>
    <w:rsid w:val="00B6331D"/>
    <w:rsid w:val="00B655C7"/>
    <w:rsid w:val="00B65DC7"/>
    <w:rsid w:val="00B67A14"/>
    <w:rsid w:val="00B714EE"/>
    <w:rsid w:val="00B73526"/>
    <w:rsid w:val="00B75CAE"/>
    <w:rsid w:val="00B7624A"/>
    <w:rsid w:val="00B779C5"/>
    <w:rsid w:val="00B82C94"/>
    <w:rsid w:val="00B83B9B"/>
    <w:rsid w:val="00B840B5"/>
    <w:rsid w:val="00B86A4F"/>
    <w:rsid w:val="00B86C45"/>
    <w:rsid w:val="00B909EC"/>
    <w:rsid w:val="00B918C7"/>
    <w:rsid w:val="00B94200"/>
    <w:rsid w:val="00B95441"/>
    <w:rsid w:val="00BA2D37"/>
    <w:rsid w:val="00BA5E6E"/>
    <w:rsid w:val="00BA5FD8"/>
    <w:rsid w:val="00BA6A77"/>
    <w:rsid w:val="00BB0270"/>
    <w:rsid w:val="00BB4083"/>
    <w:rsid w:val="00BB43BC"/>
    <w:rsid w:val="00BB529D"/>
    <w:rsid w:val="00BB54AD"/>
    <w:rsid w:val="00BB6BCB"/>
    <w:rsid w:val="00BC002F"/>
    <w:rsid w:val="00BC1BB9"/>
    <w:rsid w:val="00BC2252"/>
    <w:rsid w:val="00BC2810"/>
    <w:rsid w:val="00BC4219"/>
    <w:rsid w:val="00BC495B"/>
    <w:rsid w:val="00BC5A2B"/>
    <w:rsid w:val="00BD1BF0"/>
    <w:rsid w:val="00BD37E0"/>
    <w:rsid w:val="00BD416F"/>
    <w:rsid w:val="00BD4FEB"/>
    <w:rsid w:val="00BD7597"/>
    <w:rsid w:val="00BD7B56"/>
    <w:rsid w:val="00BD7C61"/>
    <w:rsid w:val="00BE2FDF"/>
    <w:rsid w:val="00BE3A21"/>
    <w:rsid w:val="00BE522B"/>
    <w:rsid w:val="00BE5FCA"/>
    <w:rsid w:val="00BE639C"/>
    <w:rsid w:val="00BE7552"/>
    <w:rsid w:val="00BE790C"/>
    <w:rsid w:val="00BE7EF9"/>
    <w:rsid w:val="00BF1BB7"/>
    <w:rsid w:val="00BF2425"/>
    <w:rsid w:val="00BF2DAE"/>
    <w:rsid w:val="00BF4CA6"/>
    <w:rsid w:val="00C01D22"/>
    <w:rsid w:val="00C03BCE"/>
    <w:rsid w:val="00C07AB5"/>
    <w:rsid w:val="00C11F1D"/>
    <w:rsid w:val="00C12819"/>
    <w:rsid w:val="00C12917"/>
    <w:rsid w:val="00C12E21"/>
    <w:rsid w:val="00C23326"/>
    <w:rsid w:val="00C2786E"/>
    <w:rsid w:val="00C3060C"/>
    <w:rsid w:val="00C318D3"/>
    <w:rsid w:val="00C350C8"/>
    <w:rsid w:val="00C369C5"/>
    <w:rsid w:val="00C400CF"/>
    <w:rsid w:val="00C44A42"/>
    <w:rsid w:val="00C45844"/>
    <w:rsid w:val="00C45F08"/>
    <w:rsid w:val="00C477AE"/>
    <w:rsid w:val="00C51F10"/>
    <w:rsid w:val="00C55905"/>
    <w:rsid w:val="00C5730F"/>
    <w:rsid w:val="00C5771A"/>
    <w:rsid w:val="00C57B64"/>
    <w:rsid w:val="00C600D3"/>
    <w:rsid w:val="00C60D05"/>
    <w:rsid w:val="00C618E2"/>
    <w:rsid w:val="00C62900"/>
    <w:rsid w:val="00C6454F"/>
    <w:rsid w:val="00C65C83"/>
    <w:rsid w:val="00C66686"/>
    <w:rsid w:val="00C667AA"/>
    <w:rsid w:val="00C673E9"/>
    <w:rsid w:val="00C71240"/>
    <w:rsid w:val="00C72BE3"/>
    <w:rsid w:val="00C72E0A"/>
    <w:rsid w:val="00C72F5F"/>
    <w:rsid w:val="00C74901"/>
    <w:rsid w:val="00C7604B"/>
    <w:rsid w:val="00C77BB7"/>
    <w:rsid w:val="00C82BAE"/>
    <w:rsid w:val="00C82CCF"/>
    <w:rsid w:val="00C82F18"/>
    <w:rsid w:val="00C84FDD"/>
    <w:rsid w:val="00C8568F"/>
    <w:rsid w:val="00C876F5"/>
    <w:rsid w:val="00C91182"/>
    <w:rsid w:val="00C9176C"/>
    <w:rsid w:val="00C93A19"/>
    <w:rsid w:val="00C955A2"/>
    <w:rsid w:val="00CA0B9D"/>
    <w:rsid w:val="00CA161C"/>
    <w:rsid w:val="00CA336C"/>
    <w:rsid w:val="00CA34A2"/>
    <w:rsid w:val="00CA35B9"/>
    <w:rsid w:val="00CA39F1"/>
    <w:rsid w:val="00CA49E2"/>
    <w:rsid w:val="00CA649C"/>
    <w:rsid w:val="00CA74C7"/>
    <w:rsid w:val="00CB06FB"/>
    <w:rsid w:val="00CB0AFF"/>
    <w:rsid w:val="00CB202C"/>
    <w:rsid w:val="00CB2EE5"/>
    <w:rsid w:val="00CB3FB2"/>
    <w:rsid w:val="00CB48A8"/>
    <w:rsid w:val="00CB59B4"/>
    <w:rsid w:val="00CB7040"/>
    <w:rsid w:val="00CB7DC9"/>
    <w:rsid w:val="00CC1401"/>
    <w:rsid w:val="00CC1709"/>
    <w:rsid w:val="00CC3D7A"/>
    <w:rsid w:val="00CC5C9A"/>
    <w:rsid w:val="00CC5E79"/>
    <w:rsid w:val="00CC60F7"/>
    <w:rsid w:val="00CC73E3"/>
    <w:rsid w:val="00CD5CD1"/>
    <w:rsid w:val="00CD74B5"/>
    <w:rsid w:val="00CE042E"/>
    <w:rsid w:val="00CE14CD"/>
    <w:rsid w:val="00CE1D86"/>
    <w:rsid w:val="00CE1FD6"/>
    <w:rsid w:val="00CE1FE4"/>
    <w:rsid w:val="00CE21B4"/>
    <w:rsid w:val="00CE2458"/>
    <w:rsid w:val="00CE2AB7"/>
    <w:rsid w:val="00CE4058"/>
    <w:rsid w:val="00CE42E8"/>
    <w:rsid w:val="00CE439F"/>
    <w:rsid w:val="00CE4486"/>
    <w:rsid w:val="00CE522B"/>
    <w:rsid w:val="00CE7B77"/>
    <w:rsid w:val="00CF003D"/>
    <w:rsid w:val="00CF0B52"/>
    <w:rsid w:val="00CF30B3"/>
    <w:rsid w:val="00CF3777"/>
    <w:rsid w:val="00CF67C7"/>
    <w:rsid w:val="00CF72B3"/>
    <w:rsid w:val="00CF792A"/>
    <w:rsid w:val="00D002EE"/>
    <w:rsid w:val="00D022DC"/>
    <w:rsid w:val="00D04E07"/>
    <w:rsid w:val="00D0512C"/>
    <w:rsid w:val="00D05F5D"/>
    <w:rsid w:val="00D07C71"/>
    <w:rsid w:val="00D10DB2"/>
    <w:rsid w:val="00D110D3"/>
    <w:rsid w:val="00D132BE"/>
    <w:rsid w:val="00D13E72"/>
    <w:rsid w:val="00D15658"/>
    <w:rsid w:val="00D15D6A"/>
    <w:rsid w:val="00D16843"/>
    <w:rsid w:val="00D2104D"/>
    <w:rsid w:val="00D263F0"/>
    <w:rsid w:val="00D31922"/>
    <w:rsid w:val="00D31E60"/>
    <w:rsid w:val="00D321A2"/>
    <w:rsid w:val="00D33AA7"/>
    <w:rsid w:val="00D36008"/>
    <w:rsid w:val="00D3641C"/>
    <w:rsid w:val="00D403C3"/>
    <w:rsid w:val="00D41411"/>
    <w:rsid w:val="00D43486"/>
    <w:rsid w:val="00D44A2E"/>
    <w:rsid w:val="00D46B16"/>
    <w:rsid w:val="00D5438B"/>
    <w:rsid w:val="00D56BAD"/>
    <w:rsid w:val="00D575F0"/>
    <w:rsid w:val="00D607D7"/>
    <w:rsid w:val="00D60FB4"/>
    <w:rsid w:val="00D63504"/>
    <w:rsid w:val="00D656AD"/>
    <w:rsid w:val="00D67645"/>
    <w:rsid w:val="00D71377"/>
    <w:rsid w:val="00D72F7C"/>
    <w:rsid w:val="00D748F3"/>
    <w:rsid w:val="00D74C06"/>
    <w:rsid w:val="00D759B3"/>
    <w:rsid w:val="00D762B1"/>
    <w:rsid w:val="00D773E2"/>
    <w:rsid w:val="00D80AD9"/>
    <w:rsid w:val="00D831CA"/>
    <w:rsid w:val="00D83226"/>
    <w:rsid w:val="00D83910"/>
    <w:rsid w:val="00D85758"/>
    <w:rsid w:val="00D858B6"/>
    <w:rsid w:val="00D85DC2"/>
    <w:rsid w:val="00D86E39"/>
    <w:rsid w:val="00D87F5B"/>
    <w:rsid w:val="00D907F6"/>
    <w:rsid w:val="00D91C1B"/>
    <w:rsid w:val="00D91F49"/>
    <w:rsid w:val="00D922E3"/>
    <w:rsid w:val="00D93BF5"/>
    <w:rsid w:val="00D94589"/>
    <w:rsid w:val="00D945A0"/>
    <w:rsid w:val="00D961F2"/>
    <w:rsid w:val="00D97924"/>
    <w:rsid w:val="00DA15EC"/>
    <w:rsid w:val="00DA1714"/>
    <w:rsid w:val="00DA296B"/>
    <w:rsid w:val="00DA7E43"/>
    <w:rsid w:val="00DB11B2"/>
    <w:rsid w:val="00DB12CD"/>
    <w:rsid w:val="00DB32DD"/>
    <w:rsid w:val="00DB4470"/>
    <w:rsid w:val="00DB4B19"/>
    <w:rsid w:val="00DB6FFE"/>
    <w:rsid w:val="00DC1BCB"/>
    <w:rsid w:val="00DC2730"/>
    <w:rsid w:val="00DC4C62"/>
    <w:rsid w:val="00DC6B11"/>
    <w:rsid w:val="00DC7150"/>
    <w:rsid w:val="00DD073E"/>
    <w:rsid w:val="00DD274B"/>
    <w:rsid w:val="00DE1332"/>
    <w:rsid w:val="00DE4A79"/>
    <w:rsid w:val="00DE52BF"/>
    <w:rsid w:val="00DE5C70"/>
    <w:rsid w:val="00DF1517"/>
    <w:rsid w:val="00DF19F4"/>
    <w:rsid w:val="00DF2F50"/>
    <w:rsid w:val="00DF3179"/>
    <w:rsid w:val="00DF68E5"/>
    <w:rsid w:val="00DF6ECC"/>
    <w:rsid w:val="00E016F1"/>
    <w:rsid w:val="00E01DC4"/>
    <w:rsid w:val="00E03941"/>
    <w:rsid w:val="00E0464A"/>
    <w:rsid w:val="00E070AD"/>
    <w:rsid w:val="00E10B0E"/>
    <w:rsid w:val="00E10B9B"/>
    <w:rsid w:val="00E13960"/>
    <w:rsid w:val="00E15260"/>
    <w:rsid w:val="00E15405"/>
    <w:rsid w:val="00E177A1"/>
    <w:rsid w:val="00E233C4"/>
    <w:rsid w:val="00E23979"/>
    <w:rsid w:val="00E27398"/>
    <w:rsid w:val="00E27AEB"/>
    <w:rsid w:val="00E27D4E"/>
    <w:rsid w:val="00E321BC"/>
    <w:rsid w:val="00E35AC6"/>
    <w:rsid w:val="00E426E9"/>
    <w:rsid w:val="00E437EE"/>
    <w:rsid w:val="00E439A6"/>
    <w:rsid w:val="00E45431"/>
    <w:rsid w:val="00E46878"/>
    <w:rsid w:val="00E469D2"/>
    <w:rsid w:val="00E500F6"/>
    <w:rsid w:val="00E50CA3"/>
    <w:rsid w:val="00E522CD"/>
    <w:rsid w:val="00E53917"/>
    <w:rsid w:val="00E556FC"/>
    <w:rsid w:val="00E56107"/>
    <w:rsid w:val="00E601FD"/>
    <w:rsid w:val="00E63871"/>
    <w:rsid w:val="00E64A12"/>
    <w:rsid w:val="00E64DD0"/>
    <w:rsid w:val="00E70FBA"/>
    <w:rsid w:val="00E71DC2"/>
    <w:rsid w:val="00E73190"/>
    <w:rsid w:val="00E7461D"/>
    <w:rsid w:val="00E746E9"/>
    <w:rsid w:val="00E754E8"/>
    <w:rsid w:val="00E770EC"/>
    <w:rsid w:val="00E7760F"/>
    <w:rsid w:val="00E77B60"/>
    <w:rsid w:val="00E82BDE"/>
    <w:rsid w:val="00E8492F"/>
    <w:rsid w:val="00E8577A"/>
    <w:rsid w:val="00E85ECD"/>
    <w:rsid w:val="00E86931"/>
    <w:rsid w:val="00E90919"/>
    <w:rsid w:val="00E92946"/>
    <w:rsid w:val="00E94114"/>
    <w:rsid w:val="00E947BA"/>
    <w:rsid w:val="00E959F5"/>
    <w:rsid w:val="00E965AC"/>
    <w:rsid w:val="00E96875"/>
    <w:rsid w:val="00E96BD8"/>
    <w:rsid w:val="00E96D16"/>
    <w:rsid w:val="00E974AC"/>
    <w:rsid w:val="00E9771D"/>
    <w:rsid w:val="00E97FD1"/>
    <w:rsid w:val="00EA04F5"/>
    <w:rsid w:val="00EA0568"/>
    <w:rsid w:val="00EA1531"/>
    <w:rsid w:val="00EA3E6D"/>
    <w:rsid w:val="00EA56B0"/>
    <w:rsid w:val="00EA6783"/>
    <w:rsid w:val="00EB068A"/>
    <w:rsid w:val="00EB36DD"/>
    <w:rsid w:val="00EC0782"/>
    <w:rsid w:val="00EC0E4F"/>
    <w:rsid w:val="00EC4DD2"/>
    <w:rsid w:val="00EC5AD5"/>
    <w:rsid w:val="00EC64A7"/>
    <w:rsid w:val="00EC6925"/>
    <w:rsid w:val="00ED35FB"/>
    <w:rsid w:val="00ED3E7F"/>
    <w:rsid w:val="00EE43A2"/>
    <w:rsid w:val="00EE4E62"/>
    <w:rsid w:val="00EE6538"/>
    <w:rsid w:val="00EE6A52"/>
    <w:rsid w:val="00EF2187"/>
    <w:rsid w:val="00EF40DC"/>
    <w:rsid w:val="00EF4B92"/>
    <w:rsid w:val="00EF5900"/>
    <w:rsid w:val="00EF6543"/>
    <w:rsid w:val="00F04131"/>
    <w:rsid w:val="00F04C37"/>
    <w:rsid w:val="00F06BD3"/>
    <w:rsid w:val="00F06ECE"/>
    <w:rsid w:val="00F106E2"/>
    <w:rsid w:val="00F10E77"/>
    <w:rsid w:val="00F11B79"/>
    <w:rsid w:val="00F12457"/>
    <w:rsid w:val="00F129B3"/>
    <w:rsid w:val="00F12C1B"/>
    <w:rsid w:val="00F14FA8"/>
    <w:rsid w:val="00F162AB"/>
    <w:rsid w:val="00F16A23"/>
    <w:rsid w:val="00F16DA9"/>
    <w:rsid w:val="00F17456"/>
    <w:rsid w:val="00F205D6"/>
    <w:rsid w:val="00F234B9"/>
    <w:rsid w:val="00F24DB8"/>
    <w:rsid w:val="00F266B4"/>
    <w:rsid w:val="00F2675F"/>
    <w:rsid w:val="00F26858"/>
    <w:rsid w:val="00F310CB"/>
    <w:rsid w:val="00F31209"/>
    <w:rsid w:val="00F3299C"/>
    <w:rsid w:val="00F33D2A"/>
    <w:rsid w:val="00F35D03"/>
    <w:rsid w:val="00F3749B"/>
    <w:rsid w:val="00F4087C"/>
    <w:rsid w:val="00F40F90"/>
    <w:rsid w:val="00F41022"/>
    <w:rsid w:val="00F4389E"/>
    <w:rsid w:val="00F4681D"/>
    <w:rsid w:val="00F46C40"/>
    <w:rsid w:val="00F50AEB"/>
    <w:rsid w:val="00F50C8F"/>
    <w:rsid w:val="00F5135F"/>
    <w:rsid w:val="00F51D81"/>
    <w:rsid w:val="00F526DC"/>
    <w:rsid w:val="00F53432"/>
    <w:rsid w:val="00F549DE"/>
    <w:rsid w:val="00F55680"/>
    <w:rsid w:val="00F55959"/>
    <w:rsid w:val="00F55A06"/>
    <w:rsid w:val="00F5634C"/>
    <w:rsid w:val="00F56CE6"/>
    <w:rsid w:val="00F60041"/>
    <w:rsid w:val="00F61C57"/>
    <w:rsid w:val="00F62AC5"/>
    <w:rsid w:val="00F63F7E"/>
    <w:rsid w:val="00F64A53"/>
    <w:rsid w:val="00F6554F"/>
    <w:rsid w:val="00F67E24"/>
    <w:rsid w:val="00F70876"/>
    <w:rsid w:val="00F7263D"/>
    <w:rsid w:val="00F72C98"/>
    <w:rsid w:val="00F72D9A"/>
    <w:rsid w:val="00F755EB"/>
    <w:rsid w:val="00F76E1F"/>
    <w:rsid w:val="00F8351F"/>
    <w:rsid w:val="00F83F58"/>
    <w:rsid w:val="00F857DE"/>
    <w:rsid w:val="00F86F31"/>
    <w:rsid w:val="00F87C83"/>
    <w:rsid w:val="00F9027A"/>
    <w:rsid w:val="00F91630"/>
    <w:rsid w:val="00F92D6F"/>
    <w:rsid w:val="00F93FDF"/>
    <w:rsid w:val="00FA211B"/>
    <w:rsid w:val="00FA4827"/>
    <w:rsid w:val="00FA5109"/>
    <w:rsid w:val="00FA59B6"/>
    <w:rsid w:val="00FA7318"/>
    <w:rsid w:val="00FA7EDC"/>
    <w:rsid w:val="00FB3231"/>
    <w:rsid w:val="00FB3332"/>
    <w:rsid w:val="00FB648E"/>
    <w:rsid w:val="00FC33F3"/>
    <w:rsid w:val="00FC5688"/>
    <w:rsid w:val="00FC64F1"/>
    <w:rsid w:val="00FC6C6A"/>
    <w:rsid w:val="00FC6EFA"/>
    <w:rsid w:val="00FC72A7"/>
    <w:rsid w:val="00FD11A9"/>
    <w:rsid w:val="00FD1650"/>
    <w:rsid w:val="00FD297E"/>
    <w:rsid w:val="00FD2FF4"/>
    <w:rsid w:val="00FD4919"/>
    <w:rsid w:val="00FD5ABB"/>
    <w:rsid w:val="00FD6263"/>
    <w:rsid w:val="00FD6585"/>
    <w:rsid w:val="00FD7A9C"/>
    <w:rsid w:val="00FE2B1F"/>
    <w:rsid w:val="00FE433C"/>
    <w:rsid w:val="00FE5D8C"/>
    <w:rsid w:val="00FE78BF"/>
    <w:rsid w:val="00FF26BC"/>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FC33F3"/>
    <w:pPr>
      <w:tabs>
        <w:tab w:val="left" w:pos="567"/>
        <w:tab w:val="left" w:pos="993"/>
        <w:tab w:val="right" w:leader="dot" w:pos="9913"/>
      </w:tabs>
      <w:spacing w:after="100" w:line="276" w:lineRule="auto"/>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E34C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paragraph" w:styleId="HTMLconformatoprevio">
    <w:name w:val="HTML Preformatted"/>
    <w:basedOn w:val="Normal"/>
    <w:link w:val="HTMLconformatoprevioCar"/>
    <w:uiPriority w:val="99"/>
    <w:unhideWhenUsed/>
    <w:rsid w:val="002D2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PE" w:eastAsia="es-PE"/>
    </w:rPr>
  </w:style>
  <w:style w:type="character" w:customStyle="1" w:styleId="HTMLconformatoprevioCar">
    <w:name w:val="HTML con formato previo Car"/>
    <w:basedOn w:val="Fuentedeprrafopredeter"/>
    <w:link w:val="HTMLconformatoprevio"/>
    <w:uiPriority w:val="99"/>
    <w:rsid w:val="002D2A14"/>
    <w:rPr>
      <w:rFonts w:ascii="Courier New" w:eastAsia="Times New Roman" w:hAnsi="Courier New" w:cs="Courier New"/>
      <w:sz w:val="20"/>
      <w:szCs w:val="20"/>
      <w:lang w:val="es-PE" w:eastAsia="es-PE"/>
    </w:rPr>
  </w:style>
  <w:style w:type="character" w:customStyle="1" w:styleId="y2iqfc">
    <w:name w:val="y2iqfc"/>
    <w:basedOn w:val="Fuentedeprrafopredeter"/>
    <w:rsid w:val="002D2A14"/>
  </w:style>
  <w:style w:type="character" w:customStyle="1" w:styleId="w7gcoc">
    <w:name w:val="w7gcoc"/>
    <w:basedOn w:val="Fuentedeprrafopredeter"/>
    <w:rsid w:val="00CD74B5"/>
  </w:style>
  <w:style w:type="character" w:customStyle="1" w:styleId="v9tjod">
    <w:name w:val="v9tjod"/>
    <w:basedOn w:val="Fuentedeprrafopredeter"/>
    <w:rsid w:val="00CD7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emf"/><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ac75abbe-6039-43d9-8129-a512f7cad1ea"/>
    <ds:schemaRef ds:uri="3f23e5d5-0892-402f-9f6b-3e21ec40b34d"/>
  </ds:schemaRefs>
</ds:datastoreItem>
</file>

<file path=customXml/itemProps2.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3.xml><?xml version="1.0" encoding="utf-8"?>
<ds:datastoreItem xmlns:ds="http://schemas.openxmlformats.org/officeDocument/2006/customXml" ds:itemID="{81AE9C4E-5EAC-48A0-A3B3-555D82BAA722}"/>
</file>

<file path=customXml/itemProps4.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67</TotalTime>
  <Pages>21</Pages>
  <Words>4752</Words>
  <Characters>26141</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30832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Carla Milagros  Alomia Quezada</cp:lastModifiedBy>
  <cp:revision>13</cp:revision>
  <cp:lastPrinted>2026-05-07T19:42:00Z</cp:lastPrinted>
  <dcterms:created xsi:type="dcterms:W3CDTF">2026-05-05T14:41:00Z</dcterms:created>
  <dcterms:modified xsi:type="dcterms:W3CDTF">2026-05-07T22:51:00Z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