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5E8E" w14:textId="41DE3F71" w:rsidR="009B5DE9" w:rsidRDefault="009B5DE9" w:rsidP="000A3E7C">
      <w:pPr>
        <w:pStyle w:val="Textodebloque"/>
        <w:tabs>
          <w:tab w:val="left" w:pos="426"/>
        </w:tabs>
        <w:spacing w:line="360" w:lineRule="auto"/>
        <w:ind w:left="0" w:right="-136"/>
        <w:rPr>
          <w:rFonts w:asciiTheme="minorHAnsi" w:hAnsiTheme="minorHAnsi" w:cstheme="minorHAnsi"/>
          <w:b/>
          <w:lang w:val="es-PE"/>
        </w:rPr>
      </w:pPr>
      <w:bookmarkStart w:id="0" w:name="_Toc388428179"/>
      <w:bookmarkStart w:id="1" w:name="_Toc412211612"/>
      <w:r>
        <w:rPr>
          <w:noProof/>
        </w:rPr>
        <mc:AlternateContent>
          <mc:Choice Requires="wps">
            <w:drawing>
              <wp:anchor distT="0" distB="0" distL="114300" distR="114300" simplePos="0" relativeHeight="251661312" behindDoc="0" locked="0" layoutInCell="1" allowOverlap="1" wp14:anchorId="15EEEB39" wp14:editId="59D98DB7">
                <wp:simplePos x="0" y="0"/>
                <wp:positionH relativeFrom="margin">
                  <wp:align>center</wp:align>
                </wp:positionH>
                <wp:positionV relativeFrom="paragraph">
                  <wp:posOffset>8255</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5EEEB39" id="_x0000_t202" coordsize="21600,21600" o:spt="202" path="m,l,21600r21600,l21600,xe">
                <v:stroke joinstyle="miter"/>
                <v:path gradientshapeok="t" o:connecttype="rect"/>
              </v:shapetype>
              <v:shape id="17 Cuadro de texto" o:spid="_x0000_s1026" type="#_x0000_t202" style="position:absolute;left:0;text-align:left;margin-left:0;margin-top:.65pt;width:431pt;height:131.2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KcHeY7aAAAABgEAAA8AAABkcnMvZG93bnJldi54bWxMj81q&#10;wzAQhO+FvIPYQi8lkeOAMY7lUAI59i8tOW+sjW1irYylJG6fvttTe5ydZeabcjO5Xl1pDJ1nA8tF&#10;Aoq49rbjxsDnx26egwoR2WLvmQx8UYBNNbsrsbD+xu903cdGSQiHAg20MQ6F1qFuyWFY+IFYvJMf&#10;HUaRY6PtiDcJd71OkyTTDjuWhhYH2rZUn/cXZyBMy273ivn38HbGA9X88hybR2Me7qenNahIU/x7&#10;hl98QYdKmI7+wjao3oAMiXJdgRIzz1LRRwNptspBV6X+j1/9AAAA//8DAFBLAQItABQABgAIAAAA&#10;IQC2gziS/gAAAOEBAAATAAAAAAAAAAAAAAAAAAAAAABbQ29udGVudF9UeXBlc10ueG1sUEsBAi0A&#10;FAAGAAgAAAAhADj9If/WAAAAlAEAAAsAAAAAAAAAAAAAAAAALwEAAF9yZWxzLy5yZWxzUEsBAi0A&#10;FAAGAAgAAAAhABKqcawiAgAANQQAAA4AAAAAAAAAAAAAAAAALgIAAGRycy9lMm9Eb2MueG1sUEsB&#10;Ai0AFAAGAAgAAAAhAKcHeY7aAAAABgEAAA8AAAAAAAAAAAAAAAAAfAQAAGRycy9kb3ducmV2Lnht&#10;bFBLBQYAAAAABAAEAPMAAACDBQAAAAA=&#10;" filled="f" strokeweight=".5pt">
                <v:textbo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v:textbox>
                <w10:wrap anchorx="margin"/>
              </v:shape>
            </w:pict>
          </mc:Fallback>
        </mc:AlternateContent>
      </w:r>
      <w:r w:rsidR="00B97316">
        <w:rPr>
          <w:rFonts w:asciiTheme="minorHAnsi" w:hAnsiTheme="minorHAnsi" w:cstheme="minorHAnsi"/>
          <w:b/>
          <w:lang w:val="es-PE"/>
        </w:rPr>
        <w:t xml:space="preserve"> </w:t>
      </w:r>
    </w:p>
    <w:p w14:paraId="4D663A62" w14:textId="553D72BB" w:rsidR="009B5DE9" w:rsidRDefault="009B5DE9" w:rsidP="009B5DE9">
      <w:pPr>
        <w:jc w:val="center"/>
        <w:rPr>
          <w:rFonts w:ascii="Arial" w:hAnsi="Arial" w:cs="Arial"/>
          <w:b/>
          <w:bCs/>
          <w:sz w:val="28"/>
          <w:szCs w:val="24"/>
        </w:rPr>
      </w:pPr>
    </w:p>
    <w:p w14:paraId="0D819BA0" w14:textId="044E7CE7" w:rsidR="009B5DE9" w:rsidRDefault="009B5DE9" w:rsidP="009B5DE9">
      <w:pPr>
        <w:jc w:val="center"/>
        <w:rPr>
          <w:rFonts w:ascii="Arial" w:hAnsi="Arial" w:cs="Arial"/>
          <w:b/>
          <w:bCs/>
          <w:sz w:val="28"/>
          <w:szCs w:val="24"/>
        </w:rPr>
      </w:pPr>
    </w:p>
    <w:p w14:paraId="5798BA27" w14:textId="77777777" w:rsidR="009B5DE9" w:rsidRDefault="009B5DE9" w:rsidP="009B5DE9">
      <w:pPr>
        <w:jc w:val="center"/>
        <w:rPr>
          <w:rFonts w:ascii="Arial" w:hAnsi="Arial" w:cs="Arial"/>
          <w:b/>
          <w:bCs/>
          <w:sz w:val="28"/>
          <w:szCs w:val="24"/>
        </w:rPr>
      </w:pPr>
    </w:p>
    <w:p w14:paraId="4EF8DF1B" w14:textId="77777777" w:rsidR="009B5DE9" w:rsidRDefault="009B5DE9" w:rsidP="009B5DE9">
      <w:pPr>
        <w:jc w:val="center"/>
        <w:rPr>
          <w:rFonts w:ascii="Arial" w:hAnsi="Arial" w:cs="Arial"/>
          <w:b/>
          <w:bCs/>
          <w:sz w:val="28"/>
          <w:szCs w:val="24"/>
        </w:rPr>
      </w:pPr>
    </w:p>
    <w:p w14:paraId="79E3036E" w14:textId="0A1E7EF3" w:rsidR="009B5DE9" w:rsidRPr="00D95DFC" w:rsidRDefault="009B5DE9" w:rsidP="009B5DE9">
      <w:pPr>
        <w:jc w:val="center"/>
        <w:rPr>
          <w:rFonts w:ascii="Arial" w:hAnsi="Arial" w:cs="Arial"/>
          <w:b/>
          <w:sz w:val="28"/>
          <w:szCs w:val="24"/>
        </w:rPr>
      </w:pPr>
      <w:r w:rsidRPr="00D95DFC">
        <w:rPr>
          <w:rFonts w:ascii="Arial" w:hAnsi="Arial" w:cs="Arial"/>
          <w:b/>
          <w:bCs/>
          <w:sz w:val="28"/>
          <w:szCs w:val="24"/>
        </w:rPr>
        <w:t>4620003289</w:t>
      </w:r>
    </w:p>
    <w:p w14:paraId="15077B90" w14:textId="77777777" w:rsidR="009B5DE9" w:rsidRPr="00D95DFC" w:rsidRDefault="009B5DE9" w:rsidP="009B5DE9">
      <w:pPr>
        <w:jc w:val="center"/>
        <w:rPr>
          <w:rFonts w:ascii="Arial" w:hAnsi="Arial" w:cs="Arial"/>
          <w:b/>
          <w:sz w:val="28"/>
          <w:szCs w:val="24"/>
        </w:rPr>
      </w:pPr>
      <w:r w:rsidRPr="00D95DFC">
        <w:rPr>
          <w:rFonts w:ascii="Arial" w:hAnsi="Arial" w:cs="Arial"/>
          <w:b/>
          <w:sz w:val="28"/>
          <w:szCs w:val="24"/>
        </w:rPr>
        <w:t>CRECIMIENTO PRESA DE RELAVES COTA 4180 - MOVIMIENTO DE TIERRAS Y MANEJO DE AGUAS TSF SIDEHILL</w:t>
      </w:r>
    </w:p>
    <w:p w14:paraId="03EB38A6" w14:textId="3AA84575" w:rsidR="002200BF" w:rsidRDefault="002200BF" w:rsidP="009B5DE9">
      <w:pPr>
        <w:jc w:val="center"/>
        <w:rPr>
          <w:rFonts w:ascii="Arial" w:hAnsi="Arial" w:cs="Arial"/>
          <w:b/>
          <w:sz w:val="28"/>
          <w:szCs w:val="24"/>
        </w:rPr>
      </w:pPr>
      <w:r>
        <w:rPr>
          <w:rFonts w:ascii="Arial" w:hAnsi="Arial" w:cs="Arial"/>
          <w:b/>
          <w:sz w:val="28"/>
          <w:szCs w:val="24"/>
        </w:rPr>
        <w:t>PROCEDIMIENTO</w:t>
      </w:r>
    </w:p>
    <w:p w14:paraId="14170100" w14:textId="00E59E01" w:rsidR="00215E75" w:rsidRDefault="00974183" w:rsidP="009B5DE9">
      <w:pPr>
        <w:jc w:val="center"/>
        <w:rPr>
          <w:rFonts w:ascii="Arial" w:hAnsi="Arial" w:cs="Arial"/>
          <w:b/>
          <w:sz w:val="28"/>
          <w:szCs w:val="24"/>
        </w:rPr>
      </w:pPr>
      <w:r w:rsidRPr="00974183">
        <w:rPr>
          <w:rFonts w:ascii="Arial" w:hAnsi="Arial" w:cs="Arial"/>
          <w:b/>
          <w:sz w:val="28"/>
          <w:szCs w:val="24"/>
        </w:rPr>
        <w:t>VERIFICACIÓN DE PESAJE EN BÁSCULAS EN PLANTA DE ASFALTO</w:t>
      </w:r>
    </w:p>
    <w:p w14:paraId="125C311B" w14:textId="1531A06E" w:rsidR="009B5DE9" w:rsidRDefault="009B5DE9" w:rsidP="009B5DE9">
      <w:pPr>
        <w:jc w:val="center"/>
        <w:rPr>
          <w:rFonts w:ascii="Arial" w:hAnsi="Arial" w:cs="Arial"/>
          <w:b/>
          <w:sz w:val="28"/>
          <w:szCs w:val="24"/>
        </w:rPr>
      </w:pPr>
      <w:r w:rsidRPr="001F683F">
        <w:rPr>
          <w:rFonts w:ascii="Arial" w:hAnsi="Arial" w:cs="Arial"/>
          <w:b/>
          <w:sz w:val="28"/>
          <w:szCs w:val="24"/>
        </w:rPr>
        <w:t>105-25023-4620003289-PRO-430-Q-</w:t>
      </w:r>
      <w:r w:rsidR="00AC4C05" w:rsidRPr="001F683F">
        <w:rPr>
          <w:rFonts w:ascii="Arial" w:hAnsi="Arial" w:cs="Arial"/>
          <w:b/>
          <w:sz w:val="28"/>
          <w:szCs w:val="24"/>
        </w:rPr>
        <w:t>00</w:t>
      </w:r>
      <w:r w:rsidR="001F683F" w:rsidRPr="001F683F">
        <w:rPr>
          <w:rFonts w:ascii="Arial" w:hAnsi="Arial" w:cs="Arial"/>
          <w:b/>
          <w:sz w:val="28"/>
          <w:szCs w:val="24"/>
        </w:rPr>
        <w:t>57</w:t>
      </w:r>
    </w:p>
    <w:p w14:paraId="74928FA6" w14:textId="3A12211B" w:rsidR="009B5DE9" w:rsidRDefault="009B5DE9" w:rsidP="009B5DE9">
      <w:pPr>
        <w:jc w:val="center"/>
        <w:rPr>
          <w:rFonts w:ascii="Arial" w:hAnsi="Arial" w:cs="Arial"/>
          <w:b/>
          <w:sz w:val="28"/>
          <w:szCs w:val="24"/>
        </w:rPr>
      </w:pPr>
      <w:r>
        <w:rPr>
          <w:rFonts w:eastAsia="Times New Roman"/>
          <w:noProof/>
          <w:lang w:val="es-419" w:eastAsia="es-419"/>
        </w:rPr>
        <mc:AlternateContent>
          <mc:Choice Requires="wps">
            <w:drawing>
              <wp:anchor distT="0" distB="0" distL="114300" distR="114300" simplePos="0" relativeHeight="251663360" behindDoc="0" locked="0" layoutInCell="1" allowOverlap="1" wp14:anchorId="22DF5D28" wp14:editId="1636382B">
                <wp:simplePos x="0" y="0"/>
                <wp:positionH relativeFrom="margin">
                  <wp:posOffset>550545</wp:posOffset>
                </wp:positionH>
                <wp:positionV relativeFrom="paragraph">
                  <wp:posOffset>12065</wp:posOffset>
                </wp:positionV>
                <wp:extent cx="5475605" cy="1299845"/>
                <wp:effectExtent l="0" t="0" r="0" b="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605" cy="1299845"/>
                        </a:xfrm>
                        <a:prstGeom prst="rect">
                          <a:avLst/>
                        </a:prstGeom>
                        <a:noFill/>
                        <a:ln w="9525" cmpd="sng">
                          <a:noFill/>
                        </a:ln>
                        <a:effectLst/>
                      </wps:spPr>
                      <wps:txbx>
                        <w:txbxContent>
                          <w:p w14:paraId="54E35710" w14:textId="15F55C60"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308FD303" w14:textId="77777777"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Juan Vega / Rodolfo Taboada</w:t>
                            </w:r>
                            <w:r w:rsidRPr="00FC5CD0">
                              <w:rPr>
                                <w:rFonts w:asciiTheme="minorHAnsi" w:eastAsia="+mn-ea" w:hAnsiTheme="minorHAnsi" w:cstheme="minorHAnsi"/>
                                <w:b/>
                                <w:bCs/>
                                <w:color w:val="000000"/>
                                <w:sz w:val="22"/>
                                <w:szCs w:val="22"/>
                                <w:lang w:val="es-ES_tradnl"/>
                              </w:rPr>
                              <w:t xml:space="preserve">      </w:t>
                            </w:r>
                          </w:p>
                          <w:p w14:paraId="189ED789" w14:textId="0F77919B" w:rsidR="009B5DE9" w:rsidRPr="00FC5CD0" w:rsidRDefault="009B5DE9" w:rsidP="009B5DE9">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w:t>
                            </w:r>
                            <w:r w:rsidR="002200BF">
                              <w:rPr>
                                <w:rFonts w:asciiTheme="minorHAnsi" w:eastAsia="+mn-ea" w:hAnsiTheme="minorHAnsi" w:cstheme="minorHAnsi"/>
                                <w:b/>
                                <w:bCs/>
                                <w:color w:val="000000"/>
                                <w:sz w:val="22"/>
                                <w:szCs w:val="22"/>
                                <w:u w:val="single"/>
                                <w:lang w:val="es-ES_tradnl"/>
                              </w:rPr>
                              <w:t>osé Zavala</w:t>
                            </w:r>
                          </w:p>
                          <w:p w14:paraId="20BF5426" w14:textId="77777777" w:rsidR="009B5DE9" w:rsidRDefault="009B5DE9" w:rsidP="009B5DE9">
                            <w:pPr>
                              <w:pStyle w:val="NormalWeb"/>
                              <w:spacing w:before="120" w:beforeAutospacing="0" w:after="120" w:afterAutospacing="0"/>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22DF5D28" id="Cuadro de texto 3" o:spid="_x0000_s1027" type="#_x0000_t202" style="position:absolute;left:0;text-align:left;margin-left:43.35pt;margin-top:.95pt;width:431.15pt;height:102.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30wqwEAAEQDAAAOAAAAZHJzL2Uyb0RvYy54bWysUs1u2zAMvg/YOwi6L3aCumuMOAW2orsM&#10;7YC2D6DIUixAEjVKjZ0+/SgldYvuNuxCUfz5yI/k5npylh0URgO+48tFzZnyEnrj9x1/erz9csVZ&#10;TML3woJXHT+qyK+3nz9txtCqFQxge4WMQHxsx9DxIaXQVlWUg3IiLiAoT04N6ESiL+6rHsVI6M5W&#10;q7q+rEbAPiBIFSNZb05Ovi34WiuZ7rWOKjHbceotFYlF7rKsthvR7lGEwchzG+IfunDCeCo6Q92I&#10;JNgzmr+gnJEIEXRaSHAVaG2kKhyIzbL+wOZhEEEVLjScGOYxxf8HK+8OD+EXsjR9g4kWmAcyhthG&#10;MmY+k0aXX+qUkZ9GeJzHpqbEJBmbi6/NZd1wJsm3XK3XVxdNxqne0gPG9EOBY1npONJeyrjE4WdM&#10;p9DXkFzNw62xtuzGejZ2fN2sMr4Lfcej35fcOYjqWJ/TVFn4GfGNRdbStJuYoeyZ4Q76IxGn2033&#10;JLQFqiOtCZwNgC8fbSPdCNX+/SxQcYbJfofTSQkvKb7jqVDOtWhVhfz5rPItvP+T/v74t38AAAD/&#10;/wMAUEsDBBQABgAIAAAAIQCD70hJ3AAAAAgBAAAPAAAAZHJzL2Rvd25yZXYueG1sTI/NTsMwEITv&#10;SLyDtUjc6JqqhCbEqRCIK4jyI3Fz420SEa+j2G3C27Oc6HFnRrPflJvZ9+pIY+wCG7heaFDEdXAd&#10;Nwbe356u1qBisuxsH5gM/FCETXV+VtrChYlf6bhNjZISjoU10KY0FIixbsnbuAgDsXj7MHqb5Bwb&#10;dKOdpNz3uNQ6Q287lg+tHeihpfp7e/AGPp73X58r/dI8+pthCrNG9jkac3kx39+BSjSn/zD84Qs6&#10;VMK0Cwd2UfUG1tmtJEXPQYmdr3KZtjOw1FkGWJV4OqD6BQAA//8DAFBLAQItABQABgAIAAAAIQC2&#10;gziS/gAAAOEBAAATAAAAAAAAAAAAAAAAAAAAAABbQ29udGVudF9UeXBlc10ueG1sUEsBAi0AFAAG&#10;AAgAAAAhADj9If/WAAAAlAEAAAsAAAAAAAAAAAAAAAAALwEAAF9yZWxzLy5yZWxzUEsBAi0AFAAG&#10;AAgAAAAhAAkHfTCrAQAARAMAAA4AAAAAAAAAAAAAAAAALgIAAGRycy9lMm9Eb2MueG1sUEsBAi0A&#10;FAAGAAgAAAAhAIPvSEncAAAACAEAAA8AAAAAAAAAAAAAAAAABQQAAGRycy9kb3ducmV2LnhtbFBL&#10;BQYAAAAABAAEAPMAAAAOBQAAAAA=&#10;" filled="f" stroked="f">
                <v:textbox>
                  <w:txbxContent>
                    <w:p w14:paraId="54E35710" w14:textId="15F55C60"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308FD303" w14:textId="77777777"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Juan Vega / Rodolfo Taboada</w:t>
                      </w:r>
                      <w:r w:rsidRPr="00FC5CD0">
                        <w:rPr>
                          <w:rFonts w:asciiTheme="minorHAnsi" w:eastAsia="+mn-ea" w:hAnsiTheme="minorHAnsi" w:cstheme="minorHAnsi"/>
                          <w:b/>
                          <w:bCs/>
                          <w:color w:val="000000"/>
                          <w:sz w:val="22"/>
                          <w:szCs w:val="22"/>
                          <w:lang w:val="es-ES_tradnl"/>
                        </w:rPr>
                        <w:t xml:space="preserve">      </w:t>
                      </w:r>
                    </w:p>
                    <w:p w14:paraId="189ED789" w14:textId="0F77919B" w:rsidR="009B5DE9" w:rsidRPr="00FC5CD0" w:rsidRDefault="009B5DE9" w:rsidP="009B5DE9">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w:t>
                      </w:r>
                      <w:r w:rsidR="002200BF">
                        <w:rPr>
                          <w:rFonts w:asciiTheme="minorHAnsi" w:eastAsia="+mn-ea" w:hAnsiTheme="minorHAnsi" w:cstheme="minorHAnsi"/>
                          <w:b/>
                          <w:bCs/>
                          <w:color w:val="000000"/>
                          <w:sz w:val="22"/>
                          <w:szCs w:val="22"/>
                          <w:u w:val="single"/>
                          <w:lang w:val="es-ES_tradnl"/>
                        </w:rPr>
                        <w:t>osé Zavala</w:t>
                      </w:r>
                    </w:p>
                    <w:p w14:paraId="20BF5426" w14:textId="77777777" w:rsidR="009B5DE9" w:rsidRDefault="009B5DE9" w:rsidP="009B5DE9">
                      <w:pPr>
                        <w:pStyle w:val="NormalWeb"/>
                        <w:spacing w:before="120" w:beforeAutospacing="0" w:after="120" w:afterAutospacing="0"/>
                      </w:pPr>
                    </w:p>
                  </w:txbxContent>
                </v:textbox>
                <w10:wrap anchorx="margin"/>
              </v:shape>
            </w:pict>
          </mc:Fallback>
        </mc:AlternateContent>
      </w:r>
    </w:p>
    <w:p w14:paraId="1145D5BD" w14:textId="77777777" w:rsidR="009B5DE9" w:rsidRDefault="009B5DE9" w:rsidP="009B5DE9">
      <w:pPr>
        <w:jc w:val="center"/>
        <w:rPr>
          <w:rFonts w:ascii="Arial" w:hAnsi="Arial" w:cs="Arial"/>
          <w:b/>
          <w:sz w:val="28"/>
          <w:szCs w:val="24"/>
        </w:rPr>
      </w:pPr>
    </w:p>
    <w:p w14:paraId="3AE715E7" w14:textId="661AAF2B" w:rsidR="009B5DE9" w:rsidRDefault="009B5DE9" w:rsidP="009B5DE9">
      <w:pPr>
        <w:jc w:val="center"/>
        <w:rPr>
          <w:rFonts w:ascii="Arial" w:hAnsi="Arial" w:cs="Arial"/>
          <w:b/>
          <w:sz w:val="28"/>
          <w:szCs w:val="24"/>
        </w:rPr>
      </w:pPr>
    </w:p>
    <w:p w14:paraId="38C4C7D4" w14:textId="77777777" w:rsidR="009B5DE9" w:rsidRPr="008A47E9" w:rsidRDefault="009B5DE9" w:rsidP="009B5DE9">
      <w:pPr>
        <w:spacing w:after="0" w:line="240" w:lineRule="auto"/>
        <w:rPr>
          <w:rFonts w:ascii="Arial" w:eastAsia="Arial" w:hAnsi="Arial" w:cs="Arial"/>
          <w:b/>
        </w:rPr>
      </w:pPr>
      <w:r w:rsidRPr="008A47E9">
        <w:rPr>
          <w:rFonts w:ascii="Arial" w:eastAsia="Arial" w:hAnsi="Arial" w:cs="Arial"/>
          <w:b/>
        </w:rPr>
        <w:t>VP: Ingeniería y Proyectos</w:t>
      </w:r>
    </w:p>
    <w:p w14:paraId="0BB21FC6" w14:textId="153A9E31" w:rsidR="009B5DE9" w:rsidRDefault="009B5DE9" w:rsidP="009B5DE9">
      <w:pPr>
        <w:spacing w:after="0" w:line="240" w:lineRule="auto"/>
        <w:rPr>
          <w:rFonts w:ascii="Arial" w:eastAsia="Arial" w:hAnsi="Arial" w:cs="Arial"/>
          <w:b/>
        </w:rPr>
      </w:pPr>
      <w:r w:rsidRPr="008A47E9">
        <w:rPr>
          <w:rFonts w:ascii="Arial" w:eastAsia="Arial" w:hAnsi="Arial" w:cs="Arial"/>
          <w:b/>
        </w:rPr>
        <w:t>AFE: 25023</w:t>
      </w:r>
    </w:p>
    <w:p w14:paraId="39D05EE3" w14:textId="77777777" w:rsidR="002200BF" w:rsidRDefault="002200BF" w:rsidP="009B5DE9">
      <w:pPr>
        <w:spacing w:after="0" w:line="240" w:lineRule="auto"/>
        <w:rPr>
          <w:rFonts w:ascii="Arial" w:hAnsi="Arial" w:cs="Arial"/>
          <w:b/>
          <w:sz w:val="28"/>
          <w:szCs w:val="24"/>
        </w:rPr>
      </w:pP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9B5DE9" w:rsidRPr="008A47E9" w14:paraId="7DC30A58" w14:textId="77777777" w:rsidTr="003B3B11">
        <w:trPr>
          <w:cantSplit/>
          <w:trHeight w:hRule="exact" w:val="824"/>
          <w:jc w:val="center"/>
        </w:trPr>
        <w:tc>
          <w:tcPr>
            <w:tcW w:w="663" w:type="dxa"/>
            <w:tcBorders>
              <w:top w:val="single" w:sz="6" w:space="0" w:color="auto"/>
              <w:left w:val="single" w:sz="6" w:space="0" w:color="auto"/>
            </w:tcBorders>
          </w:tcPr>
          <w:p w14:paraId="1513338D" w14:textId="77777777" w:rsidR="009B5DE9" w:rsidRPr="008A47E9" w:rsidRDefault="009B5DE9" w:rsidP="003B3B11">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1CAD68D0" w14:textId="77777777" w:rsidR="009B5DE9" w:rsidRPr="008A47E9" w:rsidRDefault="009B5DE9" w:rsidP="003B3B11">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439ABD11" w14:textId="77777777" w:rsidR="009B5DE9" w:rsidRPr="008A47E9" w:rsidRDefault="009B5DE9" w:rsidP="003B3B11">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22541649"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7456" behindDoc="1" locked="0" layoutInCell="1" allowOverlap="1" wp14:anchorId="2A19A14B" wp14:editId="344D8C72">
                  <wp:simplePos x="0" y="0"/>
                  <wp:positionH relativeFrom="column">
                    <wp:posOffset>110366</wp:posOffset>
                  </wp:positionH>
                  <wp:positionV relativeFrom="paragraph">
                    <wp:posOffset>-38166</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6" w:space="0" w:color="auto"/>
              <w:left w:val="single" w:sz="6" w:space="0" w:color="auto"/>
            </w:tcBorders>
          </w:tcPr>
          <w:p w14:paraId="0EE7B195"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5408" behindDoc="1" locked="0" layoutInCell="1" allowOverlap="1" wp14:anchorId="1E11AEDC" wp14:editId="276DDF4D">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71" w:type="dxa"/>
            <w:tcBorders>
              <w:top w:val="single" w:sz="6" w:space="0" w:color="auto"/>
              <w:left w:val="single" w:sz="6" w:space="0" w:color="auto"/>
              <w:right w:val="single" w:sz="6" w:space="0" w:color="auto"/>
            </w:tcBorders>
          </w:tcPr>
          <w:p w14:paraId="69946A68"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6432" behindDoc="1" locked="0" layoutInCell="1" allowOverlap="1" wp14:anchorId="3D1C5B59" wp14:editId="2BE46731">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9B5DE9" w:rsidRPr="008A47E9" w14:paraId="6CF150FB" w14:textId="77777777" w:rsidTr="003B3B11">
        <w:tblPrEx>
          <w:tblCellMar>
            <w:left w:w="120" w:type="dxa"/>
            <w:right w:w="120" w:type="dxa"/>
          </w:tblCellMar>
        </w:tblPrEx>
        <w:trPr>
          <w:cantSplit/>
          <w:trHeight w:hRule="exact" w:val="816"/>
          <w:jc w:val="center"/>
        </w:trPr>
        <w:tc>
          <w:tcPr>
            <w:tcW w:w="0" w:type="auto"/>
            <w:tcBorders>
              <w:top w:val="single" w:sz="6" w:space="0" w:color="auto"/>
              <w:left w:val="single" w:sz="6" w:space="0" w:color="auto"/>
            </w:tcBorders>
            <w:vAlign w:val="center"/>
          </w:tcPr>
          <w:p w14:paraId="3E70C7C2" w14:textId="77777777" w:rsidR="009B5DE9" w:rsidRPr="00983487" w:rsidRDefault="009B5DE9"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0</w:t>
            </w:r>
          </w:p>
        </w:tc>
        <w:tc>
          <w:tcPr>
            <w:tcW w:w="0" w:type="auto"/>
            <w:tcBorders>
              <w:top w:val="single" w:sz="6" w:space="0" w:color="auto"/>
              <w:left w:val="single" w:sz="6" w:space="0" w:color="auto"/>
            </w:tcBorders>
            <w:vAlign w:val="center"/>
          </w:tcPr>
          <w:p w14:paraId="07AC25A3" w14:textId="7536529A" w:rsidR="009B5DE9" w:rsidRPr="00983487" w:rsidRDefault="001F683F"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24</w:t>
            </w:r>
            <w:r w:rsidR="009B5DE9" w:rsidRPr="007E6B44">
              <w:rPr>
                <w:rFonts w:ascii="Arial" w:eastAsia="Arial" w:hAnsi="Arial" w:cs="Times New Roman"/>
                <w:sz w:val="18"/>
                <w:szCs w:val="18"/>
              </w:rPr>
              <w:t>/0</w:t>
            </w:r>
            <w:r w:rsidR="00974183">
              <w:rPr>
                <w:rFonts w:ascii="Arial" w:eastAsia="Arial" w:hAnsi="Arial" w:cs="Times New Roman"/>
                <w:sz w:val="18"/>
                <w:szCs w:val="18"/>
              </w:rPr>
              <w:t>6</w:t>
            </w:r>
            <w:r w:rsidR="009B5DE9" w:rsidRPr="007E6B44">
              <w:rPr>
                <w:rFonts w:ascii="Arial" w:eastAsia="Arial" w:hAnsi="Arial" w:cs="Times New Roman"/>
                <w:sz w:val="18"/>
                <w:szCs w:val="18"/>
              </w:rPr>
              <w:t>/2026</w:t>
            </w:r>
          </w:p>
        </w:tc>
        <w:tc>
          <w:tcPr>
            <w:tcW w:w="2583" w:type="dxa"/>
            <w:tcBorders>
              <w:top w:val="single" w:sz="6" w:space="0" w:color="auto"/>
              <w:left w:val="single" w:sz="6" w:space="0" w:color="auto"/>
            </w:tcBorders>
            <w:vAlign w:val="center"/>
          </w:tcPr>
          <w:p w14:paraId="722C8E9E" w14:textId="77777777" w:rsidR="009B5DE9" w:rsidRPr="00983487" w:rsidRDefault="009B5DE9" w:rsidP="003B3B11">
            <w:pPr>
              <w:spacing w:after="0" w:line="240" w:lineRule="auto"/>
              <w:jc w:val="center"/>
              <w:rPr>
                <w:rFonts w:ascii="Arial" w:eastAsia="Arial" w:hAnsi="Arial" w:cs="Times New Roman"/>
                <w:sz w:val="18"/>
                <w:szCs w:val="18"/>
              </w:rPr>
            </w:pPr>
            <w:r w:rsidRPr="00983487">
              <w:rPr>
                <w:rFonts w:ascii="Arial" w:eastAsia="Arial" w:hAnsi="Arial" w:cs="Times New Roman"/>
                <w:sz w:val="18"/>
                <w:szCs w:val="18"/>
              </w:rPr>
              <w:t>Emitido para construcción</w:t>
            </w:r>
          </w:p>
        </w:tc>
        <w:tc>
          <w:tcPr>
            <w:tcW w:w="1842" w:type="dxa"/>
            <w:tcBorders>
              <w:top w:val="single" w:sz="6" w:space="0" w:color="auto"/>
              <w:left w:val="single" w:sz="6" w:space="0" w:color="auto"/>
            </w:tcBorders>
            <w:vAlign w:val="center"/>
          </w:tcPr>
          <w:p w14:paraId="32682A47" w14:textId="77777777" w:rsidR="009B5DE9" w:rsidRPr="00983487" w:rsidRDefault="009B5DE9" w:rsidP="003B3B11">
            <w:pPr>
              <w:spacing w:after="0" w:line="240" w:lineRule="auto"/>
              <w:jc w:val="center"/>
              <w:rPr>
                <w:rFonts w:ascii="Arial" w:eastAsia="Arial" w:hAnsi="Arial" w:cs="Arial"/>
                <w:sz w:val="18"/>
                <w:szCs w:val="18"/>
              </w:rPr>
            </w:pPr>
            <w:r>
              <w:rPr>
                <w:rFonts w:ascii="Arial" w:eastAsia="Arial" w:hAnsi="Arial" w:cs="Arial"/>
                <w:sz w:val="18"/>
                <w:szCs w:val="18"/>
              </w:rPr>
              <w:t>Jefe de Calidad</w:t>
            </w:r>
          </w:p>
          <w:p w14:paraId="612AA867" w14:textId="77777777" w:rsidR="009B5DE9" w:rsidRPr="002B00CB" w:rsidRDefault="009B5DE9" w:rsidP="003B3B11">
            <w:pPr>
              <w:spacing w:after="0" w:line="240" w:lineRule="auto"/>
              <w:jc w:val="center"/>
              <w:rPr>
                <w:rFonts w:ascii="Arial" w:eastAsia="Arial" w:hAnsi="Arial" w:cs="Arial"/>
                <w:sz w:val="18"/>
                <w:szCs w:val="18"/>
              </w:rPr>
            </w:pPr>
            <w:r w:rsidRPr="00B3084B">
              <w:rPr>
                <w:rFonts w:ascii="Arial" w:eastAsia="Arial" w:hAnsi="Arial" w:cs="Arial"/>
                <w:sz w:val="18"/>
                <w:szCs w:val="18"/>
              </w:rPr>
              <w:t>Alan Osver Castillo Arevalo</w:t>
            </w:r>
          </w:p>
        </w:tc>
        <w:tc>
          <w:tcPr>
            <w:tcW w:w="1843" w:type="dxa"/>
            <w:tcBorders>
              <w:top w:val="single" w:sz="6" w:space="0" w:color="auto"/>
              <w:left w:val="single" w:sz="6" w:space="0" w:color="auto"/>
            </w:tcBorders>
            <w:vAlign w:val="center"/>
          </w:tcPr>
          <w:p w14:paraId="3C8B639D"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Residente de Obra</w:t>
            </w:r>
          </w:p>
          <w:p w14:paraId="4A7962F7"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Ricardo A. Echegaray Núñez</w:t>
            </w:r>
          </w:p>
        </w:tc>
        <w:tc>
          <w:tcPr>
            <w:tcW w:w="2071" w:type="dxa"/>
            <w:tcBorders>
              <w:top w:val="single" w:sz="6" w:space="0" w:color="auto"/>
              <w:left w:val="single" w:sz="6" w:space="0" w:color="auto"/>
              <w:right w:val="single" w:sz="6" w:space="0" w:color="auto"/>
            </w:tcBorders>
            <w:vAlign w:val="center"/>
          </w:tcPr>
          <w:p w14:paraId="2DD66AE8"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Gerente de Proyecto</w:t>
            </w:r>
          </w:p>
          <w:p w14:paraId="15D02392"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José M. Cabello Pacheco</w:t>
            </w:r>
          </w:p>
        </w:tc>
      </w:tr>
      <w:tr w:rsidR="009B5DE9" w:rsidRPr="008A47E9" w14:paraId="4E839C8D" w14:textId="77777777" w:rsidTr="003B3B11">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00BCAF30"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w:t>
            </w:r>
          </w:p>
        </w:tc>
        <w:tc>
          <w:tcPr>
            <w:tcW w:w="0" w:type="auto"/>
            <w:tcBorders>
              <w:top w:val="single" w:sz="6" w:space="0" w:color="auto"/>
              <w:left w:val="single" w:sz="6" w:space="0" w:color="auto"/>
              <w:bottom w:val="single" w:sz="6" w:space="0" w:color="auto"/>
            </w:tcBorders>
          </w:tcPr>
          <w:p w14:paraId="61997D9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Fecha</w:t>
            </w:r>
          </w:p>
        </w:tc>
        <w:tc>
          <w:tcPr>
            <w:tcW w:w="2583" w:type="dxa"/>
            <w:tcBorders>
              <w:top w:val="single" w:sz="6" w:space="0" w:color="auto"/>
              <w:left w:val="single" w:sz="6" w:space="0" w:color="auto"/>
              <w:bottom w:val="single" w:sz="6" w:space="0" w:color="auto"/>
            </w:tcBorders>
          </w:tcPr>
          <w:p w14:paraId="587493DA"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 xml:space="preserve">Descripción </w:t>
            </w:r>
          </w:p>
        </w:tc>
        <w:tc>
          <w:tcPr>
            <w:tcW w:w="1842" w:type="dxa"/>
            <w:tcBorders>
              <w:top w:val="single" w:sz="6" w:space="0" w:color="auto"/>
              <w:left w:val="single" w:sz="6" w:space="0" w:color="auto"/>
              <w:bottom w:val="single" w:sz="6" w:space="0" w:color="auto"/>
            </w:tcBorders>
          </w:tcPr>
          <w:p w14:paraId="0B58F0C2"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Por</w:t>
            </w:r>
          </w:p>
        </w:tc>
        <w:tc>
          <w:tcPr>
            <w:tcW w:w="1843" w:type="dxa"/>
            <w:tcBorders>
              <w:top w:val="single" w:sz="6" w:space="0" w:color="auto"/>
              <w:left w:val="single" w:sz="6" w:space="0" w:color="auto"/>
              <w:bottom w:val="single" w:sz="6" w:space="0" w:color="auto"/>
            </w:tcBorders>
          </w:tcPr>
          <w:p w14:paraId="6E18FEC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Revisado</w:t>
            </w:r>
          </w:p>
        </w:tc>
        <w:tc>
          <w:tcPr>
            <w:tcW w:w="2071" w:type="dxa"/>
            <w:tcBorders>
              <w:top w:val="single" w:sz="6" w:space="0" w:color="auto"/>
              <w:left w:val="single" w:sz="6" w:space="0" w:color="auto"/>
              <w:bottom w:val="single" w:sz="6" w:space="0" w:color="auto"/>
              <w:right w:val="single" w:sz="6" w:space="0" w:color="auto"/>
            </w:tcBorders>
          </w:tcPr>
          <w:p w14:paraId="4FF3940D"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Aprobado</w:t>
            </w:r>
          </w:p>
        </w:tc>
      </w:tr>
    </w:tbl>
    <w:p w14:paraId="145281B7" w14:textId="14D5FA95" w:rsidR="009B5DE9" w:rsidRDefault="009B5DE9" w:rsidP="009B5DE9">
      <w:pPr>
        <w:jc w:val="center"/>
        <w:rPr>
          <w:rFonts w:ascii="Arial" w:hAnsi="Arial" w:cs="Arial"/>
          <w:b/>
          <w:sz w:val="28"/>
          <w:szCs w:val="24"/>
        </w:rPr>
      </w:pPr>
    </w:p>
    <w:p w14:paraId="0B96E906" w14:textId="47C41560" w:rsidR="009B5DE9" w:rsidRDefault="009B5DE9" w:rsidP="009D73CB">
      <w:pPr>
        <w:pStyle w:val="NormalWeb"/>
        <w:spacing w:before="0" w:beforeAutospacing="0" w:after="0" w:afterAutospacing="0"/>
        <w:jc w:val="both"/>
        <w:rPr>
          <w:rFonts w:asciiTheme="minorHAnsi" w:hAnsiTheme="minorHAnsi" w:cstheme="minorHAnsi"/>
          <w:b/>
          <w:sz w:val="32"/>
        </w:rPr>
      </w:pPr>
      <w:r>
        <w:rPr>
          <w:rFonts w:asciiTheme="minorHAnsi" w:hAnsiTheme="minorHAnsi" w:cstheme="minorHAnsi"/>
          <w:b/>
          <w:lang w:val="es-PE"/>
        </w:rPr>
        <w:br w:type="page"/>
      </w:r>
    </w:p>
    <w:p w14:paraId="235442A6" w14:textId="77777777" w:rsidR="004D2C1C" w:rsidRPr="00C12917" w:rsidRDefault="004D2C1C" w:rsidP="000A3E7C">
      <w:pPr>
        <w:pStyle w:val="Textodebloque"/>
        <w:tabs>
          <w:tab w:val="left" w:pos="426"/>
        </w:tabs>
        <w:spacing w:line="360" w:lineRule="auto"/>
        <w:ind w:left="0" w:right="-136"/>
        <w:rPr>
          <w:rFonts w:asciiTheme="minorHAnsi" w:hAnsiTheme="minorHAnsi" w:cstheme="minorHAnsi"/>
          <w:b/>
          <w:lang w:val="es-PE"/>
        </w:rPr>
      </w:pPr>
    </w:p>
    <w:tbl>
      <w:tblPr>
        <w:tblStyle w:val="Tablaconcuadrcula4"/>
        <w:tblpPr w:leftFromText="141" w:rightFromText="141" w:horzAnchor="margin" w:tblpY="1245"/>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C412A7" w:rsidRPr="00E03FA6" w14:paraId="1C068B00" w14:textId="77777777" w:rsidTr="00502231">
        <w:trPr>
          <w:trHeight w:val="853"/>
        </w:trPr>
        <w:tc>
          <w:tcPr>
            <w:tcW w:w="993" w:type="dxa"/>
            <w:tcBorders>
              <w:bottom w:val="single" w:sz="8" w:space="0" w:color="26327F"/>
            </w:tcBorders>
            <w:vAlign w:val="center"/>
          </w:tcPr>
          <w:p w14:paraId="2176FEEA" w14:textId="77777777" w:rsidR="00C412A7" w:rsidRPr="005A5E02" w:rsidRDefault="00C412A7" w:rsidP="00502231">
            <w:pPr>
              <w:tabs>
                <w:tab w:val="left" w:pos="0"/>
                <w:tab w:val="left" w:pos="397"/>
              </w:tabs>
              <w:jc w:val="center"/>
              <w:rPr>
                <w:rFonts w:ascii="Calibri" w:hAnsi="Calibri"/>
                <w:color w:val="00AB95"/>
                <w:sz w:val="66"/>
                <w:szCs w:val="66"/>
              </w:rPr>
            </w:pPr>
            <w:bookmarkStart w:id="2" w:name="_Hlk227079145"/>
            <w:r w:rsidRPr="005A5E02">
              <w:rPr>
                <w:rFonts w:ascii="Calibri" w:hAnsi="Calibri"/>
                <w:color w:val="00AB95"/>
                <w:sz w:val="66"/>
                <w:szCs w:val="66"/>
              </w:rPr>
              <w:t>CO</w:t>
            </w:r>
          </w:p>
        </w:tc>
        <w:tc>
          <w:tcPr>
            <w:tcW w:w="423" w:type="dxa"/>
            <w:tcBorders>
              <w:bottom w:val="single" w:sz="8" w:space="0" w:color="26327F"/>
            </w:tcBorders>
            <w:vAlign w:val="center"/>
          </w:tcPr>
          <w:p w14:paraId="6D1E0E27" w14:textId="77777777" w:rsidR="00C412A7" w:rsidRPr="005A5E02" w:rsidRDefault="00C412A7" w:rsidP="00502231">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3511E262" w14:textId="77777777" w:rsidR="00C412A7" w:rsidRPr="005A5E02" w:rsidRDefault="00C412A7" w:rsidP="00502231">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0A2698F4" w14:textId="77777777" w:rsidR="00C412A7" w:rsidRPr="005A5E02" w:rsidRDefault="00C412A7" w:rsidP="00502231">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05C689D5" w14:textId="77777777" w:rsidR="00C412A7" w:rsidRPr="005A5E02" w:rsidRDefault="00C412A7" w:rsidP="00502231">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2CA264E8" w14:textId="77777777" w:rsidR="00C412A7" w:rsidRPr="005A5E02" w:rsidRDefault="00C412A7" w:rsidP="00502231">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6D05D86B" w14:textId="77777777" w:rsidR="00C412A7" w:rsidRPr="005A5E02" w:rsidRDefault="00C412A7" w:rsidP="00502231">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144C6D4C" w14:textId="77777777" w:rsidR="00C412A7" w:rsidRPr="00E757D4" w:rsidRDefault="00C412A7" w:rsidP="00502231">
            <w:pPr>
              <w:tabs>
                <w:tab w:val="left" w:pos="0"/>
                <w:tab w:val="left" w:pos="397"/>
              </w:tabs>
              <w:jc w:val="left"/>
              <w:rPr>
                <w:rFonts w:ascii="Calibri" w:hAnsi="Calibri"/>
                <w:color w:val="00AB95"/>
                <w:sz w:val="66"/>
                <w:szCs w:val="66"/>
              </w:rPr>
            </w:pPr>
            <w:r w:rsidRPr="00E757D4">
              <w:rPr>
                <w:rFonts w:ascii="Calibri" w:hAnsi="Calibri"/>
                <w:color w:val="00AB95"/>
                <w:sz w:val="66"/>
                <w:szCs w:val="66"/>
              </w:rPr>
              <w:t>-</w:t>
            </w:r>
          </w:p>
        </w:tc>
        <w:tc>
          <w:tcPr>
            <w:tcW w:w="945" w:type="dxa"/>
            <w:tcBorders>
              <w:bottom w:val="single" w:sz="8" w:space="0" w:color="26327F"/>
            </w:tcBorders>
            <w:vAlign w:val="center"/>
          </w:tcPr>
          <w:p w14:paraId="5309A9CA" w14:textId="4EEEC102" w:rsidR="00C412A7" w:rsidRPr="00E757D4" w:rsidRDefault="00C412A7" w:rsidP="00502231">
            <w:pPr>
              <w:tabs>
                <w:tab w:val="left" w:pos="397"/>
              </w:tabs>
              <w:jc w:val="left"/>
              <w:rPr>
                <w:rFonts w:ascii="Calibri" w:hAnsi="Calibri"/>
                <w:color w:val="00AB95"/>
                <w:sz w:val="66"/>
                <w:szCs w:val="66"/>
              </w:rPr>
            </w:pPr>
            <w:r w:rsidRPr="00E757D4">
              <w:rPr>
                <w:rFonts w:ascii="Calibri" w:hAnsi="Calibri"/>
                <w:color w:val="00AB95"/>
                <w:sz w:val="66"/>
                <w:szCs w:val="66"/>
              </w:rPr>
              <w:t>P</w:t>
            </w:r>
            <w:r w:rsidR="00A314D5" w:rsidRPr="00E757D4">
              <w:rPr>
                <w:rFonts w:ascii="Calibri" w:hAnsi="Calibri"/>
                <w:color w:val="00AB95"/>
                <w:sz w:val="66"/>
                <w:szCs w:val="66"/>
              </w:rPr>
              <w:t>R</w:t>
            </w:r>
          </w:p>
        </w:tc>
        <w:tc>
          <w:tcPr>
            <w:tcW w:w="349" w:type="dxa"/>
            <w:gridSpan w:val="2"/>
            <w:tcBorders>
              <w:bottom w:val="single" w:sz="8" w:space="0" w:color="26327F"/>
            </w:tcBorders>
            <w:vAlign w:val="center"/>
          </w:tcPr>
          <w:p w14:paraId="34C39887" w14:textId="77777777" w:rsidR="00C412A7" w:rsidRPr="00E757D4" w:rsidRDefault="00C412A7" w:rsidP="00502231">
            <w:pPr>
              <w:tabs>
                <w:tab w:val="left" w:pos="0"/>
                <w:tab w:val="left" w:pos="397"/>
              </w:tabs>
              <w:jc w:val="center"/>
              <w:rPr>
                <w:rFonts w:ascii="Calibri" w:hAnsi="Calibri"/>
                <w:color w:val="00AB95"/>
                <w:sz w:val="66"/>
                <w:szCs w:val="66"/>
              </w:rPr>
            </w:pPr>
            <w:r w:rsidRPr="00E757D4">
              <w:rPr>
                <w:rFonts w:ascii="Calibri" w:hAnsi="Calibri"/>
                <w:color w:val="00AB95"/>
                <w:sz w:val="66"/>
                <w:szCs w:val="66"/>
              </w:rPr>
              <w:t xml:space="preserve">- </w:t>
            </w:r>
          </w:p>
        </w:tc>
        <w:tc>
          <w:tcPr>
            <w:tcW w:w="1747" w:type="dxa"/>
            <w:tcBorders>
              <w:bottom w:val="single" w:sz="8" w:space="0" w:color="26327F"/>
            </w:tcBorders>
            <w:vAlign w:val="center"/>
          </w:tcPr>
          <w:p w14:paraId="4EBF4D55" w14:textId="1ABD42CB" w:rsidR="00C412A7" w:rsidRPr="00E757D4" w:rsidRDefault="00C412A7" w:rsidP="00502231">
            <w:pPr>
              <w:tabs>
                <w:tab w:val="left" w:pos="0"/>
                <w:tab w:val="left" w:pos="397"/>
              </w:tabs>
              <w:jc w:val="left"/>
              <w:rPr>
                <w:rFonts w:ascii="Calibri" w:hAnsi="Calibri"/>
                <w:color w:val="00AB95"/>
                <w:sz w:val="66"/>
                <w:szCs w:val="66"/>
              </w:rPr>
            </w:pPr>
            <w:r w:rsidRPr="00E757D4">
              <w:rPr>
                <w:rFonts w:ascii="Calibri" w:hAnsi="Calibri"/>
                <w:color w:val="00AB95"/>
                <w:sz w:val="66"/>
                <w:szCs w:val="66"/>
              </w:rPr>
              <w:t xml:space="preserve"> 0</w:t>
            </w:r>
            <w:r w:rsidR="00E757D4" w:rsidRPr="00E757D4">
              <w:rPr>
                <w:rFonts w:ascii="Calibri" w:hAnsi="Calibri"/>
                <w:color w:val="00AB95"/>
                <w:sz w:val="66"/>
                <w:szCs w:val="66"/>
              </w:rPr>
              <w:t>16</w:t>
            </w:r>
          </w:p>
        </w:tc>
      </w:tr>
      <w:tr w:rsidR="00C412A7" w:rsidRPr="005A5E02" w14:paraId="5789D9E1" w14:textId="77777777" w:rsidTr="00502231">
        <w:trPr>
          <w:trHeight w:val="63"/>
        </w:trPr>
        <w:tc>
          <w:tcPr>
            <w:tcW w:w="1416" w:type="dxa"/>
            <w:gridSpan w:val="2"/>
            <w:tcBorders>
              <w:top w:val="single" w:sz="8" w:space="0" w:color="26327F"/>
            </w:tcBorders>
            <w:tcMar>
              <w:top w:w="57" w:type="dxa"/>
            </w:tcMar>
          </w:tcPr>
          <w:p w14:paraId="420F3FAA"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Construcción</w:t>
            </w:r>
          </w:p>
        </w:tc>
        <w:tc>
          <w:tcPr>
            <w:tcW w:w="1271" w:type="dxa"/>
            <w:gridSpan w:val="2"/>
            <w:tcBorders>
              <w:top w:val="single" w:sz="8" w:space="0" w:color="26327F"/>
            </w:tcBorders>
          </w:tcPr>
          <w:p w14:paraId="5E0A2D3B"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47760D6B" w14:textId="77777777" w:rsidR="00C412A7" w:rsidRPr="005A5E02" w:rsidRDefault="00C412A7" w:rsidP="00502231">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16EDABAC" w14:textId="77777777" w:rsidR="00C412A7" w:rsidRPr="005A5E02" w:rsidRDefault="00C412A7" w:rsidP="00502231">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r w:rsidRPr="005A5E02">
              <w:rPr>
                <w:rFonts w:ascii="Calibri" w:hAnsi="Calibri"/>
                <w:b/>
                <w:bCs/>
                <w:color w:val="26327F"/>
                <w:sz w:val="14"/>
              </w:rPr>
              <w:t>ejecución Fase IX 4180</w:t>
            </w:r>
          </w:p>
        </w:tc>
        <w:tc>
          <w:tcPr>
            <w:tcW w:w="1479" w:type="dxa"/>
            <w:gridSpan w:val="3"/>
            <w:tcBorders>
              <w:top w:val="single" w:sz="8" w:space="0" w:color="26327F"/>
            </w:tcBorders>
          </w:tcPr>
          <w:p w14:paraId="36DFAB3E" w14:textId="77777777" w:rsidR="00C412A7" w:rsidRPr="005A5E02" w:rsidRDefault="00C412A7" w:rsidP="0050223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3DB9477C" w14:textId="77777777" w:rsidR="00C412A7" w:rsidRPr="005A5E02" w:rsidRDefault="00C412A7" w:rsidP="0050223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07F83159"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tr w:rsidR="00C412A7" w:rsidRPr="005A5E02" w14:paraId="6ED15264" w14:textId="77777777" w:rsidTr="00502231">
        <w:trPr>
          <w:trHeight w:val="11"/>
        </w:trPr>
        <w:tc>
          <w:tcPr>
            <w:tcW w:w="1416" w:type="dxa"/>
            <w:gridSpan w:val="2"/>
            <w:tcMar>
              <w:top w:w="57" w:type="dxa"/>
            </w:tcMar>
          </w:tcPr>
          <w:p w14:paraId="5E786F91" w14:textId="77777777" w:rsidR="00C412A7" w:rsidRPr="005A5E02" w:rsidRDefault="00C412A7" w:rsidP="00502231">
            <w:pPr>
              <w:tabs>
                <w:tab w:val="left" w:pos="0"/>
                <w:tab w:val="left" w:pos="397"/>
              </w:tabs>
              <w:jc w:val="left"/>
              <w:rPr>
                <w:rFonts w:ascii="Calibri" w:hAnsi="Calibri"/>
                <w:color w:val="26327F"/>
                <w:sz w:val="14"/>
              </w:rPr>
            </w:pPr>
          </w:p>
        </w:tc>
        <w:tc>
          <w:tcPr>
            <w:tcW w:w="1271" w:type="dxa"/>
            <w:gridSpan w:val="2"/>
          </w:tcPr>
          <w:p w14:paraId="4D5CFDEB" w14:textId="77777777" w:rsidR="00C412A7" w:rsidRPr="005A5E02" w:rsidRDefault="00C412A7" w:rsidP="00502231">
            <w:pPr>
              <w:tabs>
                <w:tab w:val="left" w:pos="0"/>
                <w:tab w:val="left" w:pos="397"/>
              </w:tabs>
              <w:jc w:val="left"/>
              <w:rPr>
                <w:rFonts w:ascii="Calibri" w:hAnsi="Calibri"/>
                <w:color w:val="26327F"/>
                <w:sz w:val="14"/>
              </w:rPr>
            </w:pPr>
          </w:p>
        </w:tc>
        <w:tc>
          <w:tcPr>
            <w:tcW w:w="40" w:type="dxa"/>
          </w:tcPr>
          <w:p w14:paraId="0385FDF6" w14:textId="77777777" w:rsidR="00C412A7" w:rsidRPr="005A5E02" w:rsidRDefault="00C412A7" w:rsidP="00502231">
            <w:pPr>
              <w:tabs>
                <w:tab w:val="left" w:pos="0"/>
                <w:tab w:val="left" w:pos="397"/>
              </w:tabs>
              <w:jc w:val="left"/>
              <w:rPr>
                <w:rFonts w:ascii="Calibri" w:hAnsi="Calibri"/>
                <w:color w:val="26327F"/>
                <w:sz w:val="14"/>
              </w:rPr>
            </w:pPr>
          </w:p>
        </w:tc>
        <w:tc>
          <w:tcPr>
            <w:tcW w:w="2740" w:type="dxa"/>
            <w:gridSpan w:val="2"/>
            <w:tcMar>
              <w:top w:w="57" w:type="dxa"/>
            </w:tcMar>
          </w:tcPr>
          <w:p w14:paraId="466C74D3" w14:textId="77777777" w:rsidR="00C412A7" w:rsidRPr="005A5E02" w:rsidRDefault="00C412A7" w:rsidP="00502231">
            <w:pPr>
              <w:tabs>
                <w:tab w:val="left" w:pos="0"/>
                <w:tab w:val="left" w:pos="397"/>
              </w:tabs>
              <w:jc w:val="left"/>
              <w:rPr>
                <w:rFonts w:ascii="Calibri" w:hAnsi="Calibri"/>
                <w:color w:val="26327F"/>
                <w:sz w:val="14"/>
              </w:rPr>
            </w:pPr>
          </w:p>
        </w:tc>
        <w:tc>
          <w:tcPr>
            <w:tcW w:w="1479" w:type="dxa"/>
            <w:gridSpan w:val="3"/>
          </w:tcPr>
          <w:p w14:paraId="49CA8DCE" w14:textId="77777777" w:rsidR="00C412A7" w:rsidRPr="005A5E02" w:rsidRDefault="00C412A7" w:rsidP="00502231">
            <w:pPr>
              <w:tabs>
                <w:tab w:val="left" w:pos="0"/>
                <w:tab w:val="left" w:pos="688"/>
              </w:tabs>
              <w:jc w:val="left"/>
              <w:rPr>
                <w:rFonts w:ascii="Calibri" w:hAnsi="Calibri"/>
                <w:color w:val="26327F"/>
                <w:sz w:val="14"/>
              </w:rPr>
            </w:pPr>
          </w:p>
        </w:tc>
        <w:tc>
          <w:tcPr>
            <w:tcW w:w="1189" w:type="dxa"/>
            <w:gridSpan w:val="2"/>
          </w:tcPr>
          <w:p w14:paraId="7AAEF8CA" w14:textId="77777777" w:rsidR="00C412A7" w:rsidRPr="005A5E02" w:rsidRDefault="00C412A7" w:rsidP="00502231">
            <w:pPr>
              <w:tabs>
                <w:tab w:val="left" w:pos="0"/>
                <w:tab w:val="left" w:pos="397"/>
              </w:tabs>
              <w:jc w:val="left"/>
              <w:rPr>
                <w:rFonts w:ascii="Calibri" w:hAnsi="Calibri"/>
                <w:color w:val="26327F"/>
                <w:sz w:val="14"/>
              </w:rPr>
            </w:pPr>
          </w:p>
        </w:tc>
        <w:tc>
          <w:tcPr>
            <w:tcW w:w="1852" w:type="dxa"/>
            <w:gridSpan w:val="2"/>
          </w:tcPr>
          <w:p w14:paraId="258B5F3C" w14:textId="77777777" w:rsidR="00C412A7" w:rsidRPr="005A5E02" w:rsidRDefault="00C412A7" w:rsidP="00502231">
            <w:pPr>
              <w:tabs>
                <w:tab w:val="left" w:pos="0"/>
                <w:tab w:val="left" w:pos="397"/>
              </w:tabs>
              <w:jc w:val="left"/>
              <w:rPr>
                <w:rFonts w:ascii="Calibri" w:hAnsi="Calibri"/>
                <w:color w:val="26327F"/>
                <w:sz w:val="14"/>
              </w:rPr>
            </w:pPr>
          </w:p>
        </w:tc>
      </w:tr>
      <w:bookmarkEnd w:id="2"/>
    </w:tbl>
    <w:p w14:paraId="476367A5" w14:textId="2CFB5471" w:rsidR="004D2C1C" w:rsidRPr="00C12917" w:rsidRDefault="004D2C1C" w:rsidP="008A5646">
      <w:pPr>
        <w:pStyle w:val="Textodebloque"/>
        <w:tabs>
          <w:tab w:val="left" w:pos="426"/>
        </w:tabs>
        <w:spacing w:line="360" w:lineRule="auto"/>
        <w:ind w:left="0" w:right="-136"/>
        <w:jc w:val="center"/>
        <w:rPr>
          <w:rFonts w:ascii="Arial" w:hAnsi="Arial" w:cs="Arial"/>
          <w:b/>
          <w:lang w:val="es-PE"/>
        </w:rPr>
      </w:pPr>
    </w:p>
    <w:p w14:paraId="40E33CDB" w14:textId="68A2742C" w:rsidR="003152E9" w:rsidRDefault="003152E9" w:rsidP="008A5646">
      <w:pPr>
        <w:pStyle w:val="Textodebloque"/>
        <w:tabs>
          <w:tab w:val="left" w:pos="426"/>
        </w:tabs>
        <w:spacing w:line="360" w:lineRule="auto"/>
        <w:ind w:left="0" w:right="-136"/>
        <w:jc w:val="center"/>
        <w:rPr>
          <w:rFonts w:ascii="Arial" w:hAnsi="Arial" w:cs="Arial"/>
          <w:b/>
          <w:lang w:val="es-PE"/>
        </w:rPr>
      </w:pPr>
    </w:p>
    <w:p w14:paraId="532B1703" w14:textId="77777777" w:rsidR="00707794" w:rsidRPr="00C12917" w:rsidRDefault="00707794" w:rsidP="00A55CF0">
      <w:pPr>
        <w:pStyle w:val="Textodebloque"/>
        <w:tabs>
          <w:tab w:val="left" w:pos="426"/>
        </w:tabs>
        <w:spacing w:line="360" w:lineRule="auto"/>
        <w:ind w:left="0" w:right="-136"/>
        <w:jc w:val="center"/>
        <w:rPr>
          <w:rFonts w:ascii="Arial" w:hAnsi="Arial" w:cs="Arial"/>
          <w:b/>
          <w:lang w:val="es-PE"/>
        </w:rPr>
      </w:pPr>
    </w:p>
    <w:p w14:paraId="4B8BFABC" w14:textId="34E9F030" w:rsidR="004D2C1C" w:rsidRDefault="00215E75" w:rsidP="008A5646">
      <w:pPr>
        <w:pStyle w:val="Textodebloque"/>
        <w:tabs>
          <w:tab w:val="left" w:pos="426"/>
        </w:tabs>
        <w:spacing w:line="360" w:lineRule="auto"/>
        <w:ind w:left="0" w:right="-136"/>
        <w:jc w:val="center"/>
        <w:rPr>
          <w:rFonts w:ascii="Arial" w:hAnsi="Arial" w:cs="Arial"/>
          <w:b/>
          <w:lang w:val="es-PE"/>
        </w:rPr>
      </w:pPr>
      <w:r w:rsidRPr="00215E75">
        <w:rPr>
          <w:rFonts w:ascii="Arial" w:eastAsiaTheme="minorEastAsia" w:hAnsi="Arial" w:cs="Arial"/>
          <w:iCs/>
          <w:color w:val="26327F"/>
          <w:spacing w:val="15"/>
          <w:sz w:val="56"/>
          <w:szCs w:val="56"/>
          <w:lang w:val="es-ES" w:eastAsia="en-US"/>
        </w:rPr>
        <w:t xml:space="preserve"> </w:t>
      </w:r>
      <w:r w:rsidR="00E03FA6">
        <w:rPr>
          <w:rFonts w:ascii="Arial" w:eastAsiaTheme="minorEastAsia" w:hAnsi="Arial" w:cs="Arial"/>
          <w:iCs/>
          <w:color w:val="26327F"/>
          <w:spacing w:val="15"/>
          <w:sz w:val="56"/>
          <w:szCs w:val="56"/>
          <w:lang w:val="es-ES" w:eastAsia="en-US"/>
        </w:rPr>
        <w:t>VERIFICACION DE PESAJE EN BASCULAS EN PLANTA DE ASFALTO</w:t>
      </w: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757472" w:rsidRPr="008D1E49" w14:paraId="054375C2" w14:textId="77777777" w:rsidTr="00213755">
        <w:tc>
          <w:tcPr>
            <w:tcW w:w="3229" w:type="dxa"/>
            <w:tcBorders>
              <w:bottom w:val="single" w:sz="8" w:space="0" w:color="1F497D" w:themeColor="text2"/>
            </w:tcBorders>
            <w:tcMar>
              <w:bottom w:w="57" w:type="dxa"/>
            </w:tcMar>
          </w:tcPr>
          <w:p w14:paraId="23C12BDC"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Propuesto por</w:t>
            </w:r>
          </w:p>
        </w:tc>
        <w:tc>
          <w:tcPr>
            <w:tcW w:w="3229" w:type="dxa"/>
            <w:gridSpan w:val="2"/>
            <w:tcBorders>
              <w:bottom w:val="single" w:sz="8" w:space="0" w:color="1F497D" w:themeColor="text2"/>
            </w:tcBorders>
            <w:tcMar>
              <w:bottom w:w="57" w:type="dxa"/>
            </w:tcMar>
          </w:tcPr>
          <w:p w14:paraId="44BC628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Revisado por</w:t>
            </w:r>
          </w:p>
        </w:tc>
        <w:tc>
          <w:tcPr>
            <w:tcW w:w="2473" w:type="dxa"/>
            <w:tcBorders>
              <w:bottom w:val="single" w:sz="8" w:space="0" w:color="1F497D" w:themeColor="text2"/>
            </w:tcBorders>
            <w:tcMar>
              <w:bottom w:w="57" w:type="dxa"/>
            </w:tcMar>
          </w:tcPr>
          <w:p w14:paraId="0A1C931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Aprobado por</w:t>
            </w:r>
          </w:p>
        </w:tc>
      </w:tr>
      <w:tr w:rsidR="00757472" w:rsidRPr="008D1E49" w14:paraId="146E0E3E" w14:textId="77777777" w:rsidTr="00213755">
        <w:tblPrEx>
          <w:tblCellMar>
            <w:left w:w="70" w:type="dxa"/>
            <w:right w:w="70" w:type="dxa"/>
          </w:tblCellMar>
        </w:tblPrEx>
        <w:tc>
          <w:tcPr>
            <w:tcW w:w="3229" w:type="dxa"/>
            <w:tcBorders>
              <w:top w:val="single" w:sz="8" w:space="0" w:color="1F497D" w:themeColor="text2"/>
            </w:tcBorders>
          </w:tcPr>
          <w:p w14:paraId="080940E3" w14:textId="77777777" w:rsidR="00757472" w:rsidRPr="008D1E49" w:rsidRDefault="00757472" w:rsidP="00213755">
            <w:pPr>
              <w:pStyle w:val="Textonormaltabla"/>
              <w:rPr>
                <w:rFonts w:asciiTheme="minorHAnsi" w:hAnsiTheme="minorHAnsi" w:cstheme="minorHAnsi"/>
              </w:rPr>
            </w:pPr>
            <w:r>
              <w:rPr>
                <w:rFonts w:asciiTheme="minorHAnsi" w:hAnsiTheme="minorHAnsi" w:cstheme="minorHAnsi"/>
              </w:rPr>
              <w:t>Jefe de Calidad</w:t>
            </w:r>
          </w:p>
          <w:p w14:paraId="660AFAC9" w14:textId="77777777" w:rsidR="00757472" w:rsidRPr="008D1E49" w:rsidRDefault="00757472" w:rsidP="00213755">
            <w:pPr>
              <w:pStyle w:val="Textonormaltabla"/>
              <w:rPr>
                <w:rFonts w:asciiTheme="minorHAnsi" w:hAnsiTheme="minorHAnsi" w:cstheme="minorHAnsi"/>
              </w:rPr>
            </w:pPr>
          </w:p>
          <w:p w14:paraId="4E43E54F" w14:textId="77777777" w:rsidR="00757472" w:rsidRPr="008D1E49" w:rsidRDefault="00757472" w:rsidP="00213755">
            <w:pPr>
              <w:pStyle w:val="Textonormaltabla"/>
              <w:rPr>
                <w:rFonts w:asciiTheme="minorHAnsi" w:hAnsiTheme="minorHAnsi" w:cstheme="minorHAnsi"/>
              </w:rPr>
            </w:pPr>
          </w:p>
          <w:p w14:paraId="1DC0DDF2" w14:textId="05B4F42B" w:rsidR="00757472" w:rsidRPr="008D1E49" w:rsidRDefault="00945BA7" w:rsidP="00213755">
            <w:pPr>
              <w:pStyle w:val="Textonormaltabla"/>
              <w:rPr>
                <w:rFonts w:asciiTheme="minorHAnsi" w:hAnsiTheme="minorHAnsi" w:cstheme="minorHAnsi"/>
              </w:rPr>
            </w:pPr>
            <w:r>
              <w:rPr>
                <w:rFonts w:asciiTheme="minorHAnsi" w:hAnsiTheme="minorHAnsi" w:cstheme="minorHAnsi"/>
                <w:noProof/>
              </w:rPr>
              <w:drawing>
                <wp:inline distT="0" distB="0" distL="0" distR="0" wp14:anchorId="4F08A459" wp14:editId="19338CD5">
                  <wp:extent cx="1041400" cy="619369"/>
                  <wp:effectExtent l="0" t="0" r="6350" b="9525"/>
                  <wp:docPr id="2043949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5440" cy="621772"/>
                          </a:xfrm>
                          <a:prstGeom prst="rect">
                            <a:avLst/>
                          </a:prstGeom>
                          <a:noFill/>
                        </pic:spPr>
                      </pic:pic>
                    </a:graphicData>
                  </a:graphic>
                </wp:inline>
              </w:drawing>
            </w:r>
          </w:p>
          <w:p w14:paraId="0B0F4304" w14:textId="77777777" w:rsidR="00757472" w:rsidRPr="008D1E49" w:rsidRDefault="00757472" w:rsidP="00213755">
            <w:pPr>
              <w:pStyle w:val="Textonormaltabla"/>
              <w:rPr>
                <w:rFonts w:asciiTheme="minorHAnsi" w:hAnsiTheme="minorHAnsi" w:cstheme="minorHAnsi"/>
              </w:rPr>
            </w:pPr>
          </w:p>
          <w:p w14:paraId="638AA979" w14:textId="77777777" w:rsidR="00757472" w:rsidRPr="008D1E49" w:rsidRDefault="00757472" w:rsidP="00213755">
            <w:pPr>
              <w:pStyle w:val="Textonormaltabla"/>
              <w:rPr>
                <w:rFonts w:asciiTheme="minorHAnsi" w:hAnsiTheme="minorHAnsi" w:cstheme="minorHAnsi"/>
              </w:rPr>
            </w:pPr>
          </w:p>
        </w:tc>
        <w:tc>
          <w:tcPr>
            <w:tcW w:w="3229" w:type="dxa"/>
            <w:gridSpan w:val="2"/>
            <w:tcBorders>
              <w:top w:val="single" w:sz="8" w:space="0" w:color="1F497D" w:themeColor="text2"/>
            </w:tcBorders>
          </w:tcPr>
          <w:p w14:paraId="59946990" w14:textId="77777777" w:rsidR="00757472" w:rsidRPr="008D1E49" w:rsidRDefault="00757472" w:rsidP="00213755">
            <w:pPr>
              <w:pStyle w:val="Textonormaltabla"/>
              <w:rPr>
                <w:rFonts w:asciiTheme="minorHAnsi" w:hAnsiTheme="minorHAnsi" w:cstheme="minorHAnsi"/>
              </w:rPr>
            </w:pPr>
            <w:r w:rsidRPr="008D1E49">
              <w:rPr>
                <w:rFonts w:asciiTheme="minorHAnsi" w:hAnsiTheme="minorHAnsi" w:cstheme="minorHAnsi"/>
                <w:noProof/>
              </w:rPr>
              <w:drawing>
                <wp:anchor distT="0" distB="0" distL="114300" distR="114300" simplePos="0" relativeHeight="251657216" behindDoc="1" locked="0" layoutInCell="1" allowOverlap="1" wp14:anchorId="2932F8B9" wp14:editId="237CA61A">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rPr>
              <w:t>Residente de Obra</w:t>
            </w:r>
          </w:p>
          <w:p w14:paraId="2DA294A7" w14:textId="77777777" w:rsidR="00757472" w:rsidRPr="008D1E49" w:rsidRDefault="00757472" w:rsidP="00213755">
            <w:pPr>
              <w:pStyle w:val="Textonormaltabla"/>
              <w:rPr>
                <w:rFonts w:asciiTheme="minorHAnsi" w:hAnsiTheme="minorHAnsi" w:cstheme="minorHAnsi"/>
              </w:rPr>
            </w:pPr>
          </w:p>
          <w:p w14:paraId="512D8E41" w14:textId="77777777" w:rsidR="00757472" w:rsidRPr="008D1E49" w:rsidRDefault="00757472" w:rsidP="00213755">
            <w:pPr>
              <w:pStyle w:val="Textonormaltabla"/>
              <w:rPr>
                <w:rFonts w:asciiTheme="minorHAnsi" w:hAnsiTheme="minorHAnsi" w:cstheme="minorHAnsi"/>
              </w:rPr>
            </w:pPr>
          </w:p>
        </w:tc>
        <w:tc>
          <w:tcPr>
            <w:tcW w:w="2473" w:type="dxa"/>
            <w:tcBorders>
              <w:top w:val="single" w:sz="8" w:space="0" w:color="1F497D" w:themeColor="text2"/>
            </w:tcBorders>
          </w:tcPr>
          <w:p w14:paraId="5BB7274F" w14:textId="77777777" w:rsidR="00757472" w:rsidRPr="008D1E49" w:rsidRDefault="00757472" w:rsidP="00213755">
            <w:pPr>
              <w:pStyle w:val="Piedepgina"/>
              <w:rPr>
                <w:rFonts w:asciiTheme="minorHAnsi" w:hAnsiTheme="minorHAnsi" w:cstheme="minorHAnsi"/>
                <w:color w:val="1F497D" w:themeColor="text2"/>
                <w:sz w:val="22"/>
              </w:rPr>
            </w:pPr>
            <w:r w:rsidRPr="008D1E49">
              <w:rPr>
                <w:rFonts w:cstheme="minorHAnsi"/>
                <w:noProof/>
              </w:rPr>
              <w:drawing>
                <wp:anchor distT="0" distB="0" distL="114300" distR="114300" simplePos="0" relativeHeight="251659264" behindDoc="1" locked="0" layoutInCell="1" allowOverlap="1" wp14:anchorId="7FFD0590" wp14:editId="28CB6884">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color w:val="1F497D" w:themeColor="text2"/>
                <w:sz w:val="22"/>
              </w:rPr>
              <w:t>Gerente de Proyecto</w:t>
            </w:r>
          </w:p>
          <w:p w14:paraId="1C6BD76B" w14:textId="77777777" w:rsidR="00757472" w:rsidRPr="008D1E49" w:rsidRDefault="00757472" w:rsidP="00213755">
            <w:pPr>
              <w:pStyle w:val="Piedepgina"/>
              <w:rPr>
                <w:rFonts w:asciiTheme="minorHAnsi" w:hAnsiTheme="minorHAnsi" w:cstheme="minorHAnsi"/>
                <w:color w:val="1F497D" w:themeColor="text2"/>
                <w:sz w:val="22"/>
              </w:rPr>
            </w:pPr>
          </w:p>
          <w:p w14:paraId="7033F5EA" w14:textId="77777777" w:rsidR="00757472" w:rsidRPr="008D1E49" w:rsidRDefault="00757472" w:rsidP="00213755">
            <w:pPr>
              <w:pStyle w:val="Textonormaltabla"/>
              <w:rPr>
                <w:rFonts w:asciiTheme="minorHAnsi" w:hAnsiTheme="minorHAnsi" w:cstheme="minorHAnsi"/>
              </w:rPr>
            </w:pPr>
          </w:p>
        </w:tc>
      </w:tr>
      <w:tr w:rsidR="00757472" w:rsidRPr="008D1E49" w14:paraId="3090F0B5" w14:textId="77777777" w:rsidTr="00213755">
        <w:trPr>
          <w:trHeight w:val="382"/>
        </w:trPr>
        <w:tc>
          <w:tcPr>
            <w:tcW w:w="3229" w:type="dxa"/>
            <w:tcBorders>
              <w:bottom w:val="single" w:sz="8" w:space="0" w:color="1F497D" w:themeColor="text2"/>
            </w:tcBorders>
          </w:tcPr>
          <w:p w14:paraId="5D251A4B" w14:textId="3D05323B" w:rsidR="00757472" w:rsidRPr="0083787D" w:rsidRDefault="00945BA7" w:rsidP="00213755">
            <w:pPr>
              <w:pStyle w:val="EstiloTextonormaltablaNegrita"/>
              <w:rPr>
                <w:rFonts w:asciiTheme="minorHAnsi" w:hAnsiTheme="minorHAnsi" w:cstheme="minorHAnsi"/>
                <w:b w:val="0"/>
                <w:color w:val="4F81BD" w:themeColor="accent1"/>
              </w:rPr>
            </w:pPr>
            <w:r w:rsidRPr="0083787D">
              <w:rPr>
                <w:rFonts w:asciiTheme="minorHAnsi" w:eastAsia="Calibri" w:hAnsiTheme="minorHAnsi" w:cstheme="minorHAnsi"/>
                <w:b w:val="0"/>
                <w:color w:val="00AB95"/>
                <w:sz w:val="14"/>
                <w:szCs w:val="14"/>
                <w:lang w:val="es-PE"/>
              </w:rPr>
              <w:t>Alan Castillo</w:t>
            </w:r>
            <w:r w:rsidR="00757472" w:rsidRPr="0083787D">
              <w:rPr>
                <w:rFonts w:asciiTheme="minorHAnsi" w:eastAsia="Calibri" w:hAnsiTheme="minorHAnsi" w:cstheme="minorHAnsi"/>
                <w:b w:val="0"/>
                <w:color w:val="00AB95"/>
                <w:sz w:val="14"/>
                <w:szCs w:val="14"/>
                <w:lang w:val="es-PE"/>
              </w:rPr>
              <w:t>,</w:t>
            </w:r>
            <w:r w:rsidR="001F683F">
              <w:rPr>
                <w:rFonts w:asciiTheme="minorHAnsi" w:eastAsia="Calibri" w:hAnsiTheme="minorHAnsi" w:cstheme="minorHAnsi"/>
                <w:b w:val="0"/>
                <w:color w:val="00AB95"/>
                <w:sz w:val="14"/>
                <w:szCs w:val="14"/>
                <w:lang w:val="es-PE"/>
              </w:rPr>
              <w:t>24</w:t>
            </w:r>
            <w:r w:rsidR="00757472" w:rsidRPr="0083787D">
              <w:rPr>
                <w:rFonts w:asciiTheme="minorHAnsi" w:eastAsia="Calibri" w:hAnsiTheme="minorHAnsi" w:cstheme="minorHAnsi"/>
                <w:b w:val="0"/>
                <w:color w:val="00AB95"/>
                <w:sz w:val="14"/>
                <w:szCs w:val="14"/>
                <w:lang w:val="es-PE"/>
              </w:rPr>
              <w:t>/0</w:t>
            </w:r>
            <w:r w:rsidR="001F683F">
              <w:rPr>
                <w:rFonts w:asciiTheme="minorHAnsi" w:eastAsia="Calibri" w:hAnsiTheme="minorHAnsi" w:cstheme="minorHAnsi"/>
                <w:b w:val="0"/>
                <w:color w:val="00AB95"/>
                <w:sz w:val="14"/>
                <w:szCs w:val="14"/>
                <w:lang w:val="es-PE"/>
              </w:rPr>
              <w:t>6</w:t>
            </w:r>
            <w:r w:rsidR="00757472" w:rsidRPr="0083787D">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736E8ACE" w14:textId="62532BE4" w:rsidR="00757472" w:rsidRPr="008D1E49" w:rsidRDefault="00757472" w:rsidP="00213755">
            <w:pPr>
              <w:pStyle w:val="Leyenda"/>
              <w:rPr>
                <w:rFonts w:asciiTheme="minorHAnsi" w:hAnsiTheme="minorHAnsi" w:cstheme="minorHAnsi"/>
                <w:color w:val="4F81BD" w:themeColor="accent1"/>
              </w:rPr>
            </w:pPr>
            <w:r w:rsidRPr="0083787D">
              <w:rPr>
                <w:rFonts w:asciiTheme="minorHAnsi" w:eastAsia="Calibri" w:hAnsiTheme="minorHAnsi" w:cstheme="minorHAnsi"/>
                <w:color w:val="00AB95"/>
                <w:szCs w:val="14"/>
                <w:lang w:val="es-PE"/>
              </w:rPr>
              <w:t>Ricardo Echegaray,</w:t>
            </w:r>
            <w:r w:rsidR="001F683F">
              <w:rPr>
                <w:rFonts w:asciiTheme="minorHAnsi" w:eastAsia="Calibri" w:hAnsiTheme="minorHAnsi" w:cstheme="minorHAnsi"/>
                <w:color w:val="00AB95"/>
                <w:szCs w:val="14"/>
                <w:lang w:val="es-PE"/>
              </w:rPr>
              <w:t>24</w:t>
            </w:r>
            <w:r w:rsidR="00B5432F">
              <w:rPr>
                <w:rFonts w:asciiTheme="minorHAnsi" w:eastAsia="Calibri" w:hAnsiTheme="minorHAnsi" w:cstheme="minorHAnsi"/>
                <w:color w:val="00AB95"/>
                <w:szCs w:val="14"/>
                <w:lang w:val="es-PE"/>
              </w:rPr>
              <w:t>/</w:t>
            </w:r>
            <w:r w:rsidRPr="0083787D">
              <w:rPr>
                <w:rFonts w:asciiTheme="minorHAnsi" w:eastAsia="Calibri" w:hAnsiTheme="minorHAnsi" w:cstheme="minorHAnsi"/>
                <w:color w:val="00AB95"/>
                <w:szCs w:val="14"/>
                <w:lang w:val="es-PE"/>
              </w:rPr>
              <w:t>0</w:t>
            </w:r>
            <w:r w:rsidR="00E03FA6">
              <w:rPr>
                <w:rFonts w:asciiTheme="minorHAnsi" w:eastAsia="Calibri" w:hAnsiTheme="minorHAnsi" w:cstheme="minorHAnsi"/>
                <w:color w:val="00AB95"/>
                <w:szCs w:val="14"/>
                <w:lang w:val="es-PE"/>
              </w:rPr>
              <w:t>6</w:t>
            </w:r>
            <w:r w:rsidRPr="0083787D">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72CFFFB0" w14:textId="5B1A7913" w:rsidR="00757472" w:rsidRPr="008D1E49" w:rsidRDefault="00757472" w:rsidP="00213755">
            <w:pPr>
              <w:pStyle w:val="Leyenda"/>
              <w:rPr>
                <w:rFonts w:asciiTheme="minorHAnsi" w:hAnsiTheme="minorHAnsi" w:cstheme="minorHAnsi"/>
                <w:color w:val="4F81BD" w:themeColor="accent1"/>
              </w:rPr>
            </w:pPr>
            <w:r w:rsidRPr="0083787D">
              <w:rPr>
                <w:rFonts w:asciiTheme="minorHAnsi" w:eastAsia="Calibri" w:hAnsiTheme="minorHAnsi" w:cstheme="minorHAnsi"/>
                <w:color w:val="00AB95"/>
                <w:szCs w:val="14"/>
                <w:lang w:val="es-PE"/>
              </w:rPr>
              <w:t xml:space="preserve">José Cabello, </w:t>
            </w:r>
            <w:r w:rsidR="001F683F">
              <w:rPr>
                <w:rFonts w:asciiTheme="minorHAnsi" w:eastAsia="Calibri" w:hAnsiTheme="minorHAnsi" w:cstheme="minorHAnsi"/>
                <w:color w:val="00AB95"/>
                <w:szCs w:val="14"/>
                <w:lang w:val="es-PE"/>
              </w:rPr>
              <w:t>24</w:t>
            </w:r>
            <w:r w:rsidRPr="0083787D">
              <w:rPr>
                <w:rFonts w:asciiTheme="minorHAnsi" w:eastAsia="Calibri" w:hAnsiTheme="minorHAnsi" w:cstheme="minorHAnsi"/>
                <w:color w:val="00AB95"/>
                <w:szCs w:val="14"/>
                <w:lang w:val="es-PE"/>
              </w:rPr>
              <w:t>/0</w:t>
            </w:r>
            <w:r w:rsidR="00E03FA6">
              <w:rPr>
                <w:rFonts w:asciiTheme="minorHAnsi" w:eastAsia="Calibri" w:hAnsiTheme="minorHAnsi" w:cstheme="minorHAnsi"/>
                <w:color w:val="00AB95"/>
                <w:szCs w:val="14"/>
                <w:lang w:val="es-PE"/>
              </w:rPr>
              <w:t>6</w:t>
            </w:r>
            <w:r w:rsidRPr="0083787D">
              <w:rPr>
                <w:rFonts w:asciiTheme="minorHAnsi" w:eastAsia="Calibri" w:hAnsiTheme="minorHAnsi" w:cstheme="minorHAnsi"/>
                <w:color w:val="00AB95"/>
                <w:szCs w:val="14"/>
                <w:lang w:val="es-PE"/>
              </w:rPr>
              <w:t>/2026</w:t>
            </w:r>
          </w:p>
        </w:tc>
      </w:tr>
      <w:tr w:rsidR="00757472" w:rsidRPr="008D1E49" w14:paraId="0CBED9B9" w14:textId="77777777" w:rsidTr="00213755">
        <w:trPr>
          <w:trHeight w:val="624"/>
        </w:trPr>
        <w:tc>
          <w:tcPr>
            <w:tcW w:w="4962" w:type="dxa"/>
            <w:gridSpan w:val="2"/>
            <w:vAlign w:val="center"/>
          </w:tcPr>
          <w:p w14:paraId="436F2DA4"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Nivel de seguridad:</w:t>
            </w:r>
          </w:p>
          <w:p w14:paraId="1B36B6E9" w14:textId="77777777" w:rsidR="00757472" w:rsidRPr="008D1E49" w:rsidRDefault="00757472" w:rsidP="00213755">
            <w:pPr>
              <w:pStyle w:val="EstiloTextonormaltablaNegrita"/>
              <w:rPr>
                <w:rFonts w:asciiTheme="minorHAnsi" w:hAnsiTheme="minorHAnsi" w:cstheme="minorHAnsi"/>
                <w:b w:val="0"/>
              </w:rPr>
            </w:pPr>
            <w:r w:rsidRPr="008D1E49">
              <w:rPr>
                <w:rFonts w:asciiTheme="minorHAnsi" w:hAnsiTheme="minorHAnsi" w:cstheme="minorHAnsi"/>
                <w:b w:val="0"/>
              </w:rPr>
              <w:t>Publico</w:t>
            </w:r>
          </w:p>
        </w:tc>
        <w:tc>
          <w:tcPr>
            <w:tcW w:w="3969" w:type="dxa"/>
            <w:gridSpan w:val="2"/>
            <w:vAlign w:val="center"/>
          </w:tcPr>
          <w:p w14:paraId="1D13C351"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 xml:space="preserve">Alcance:  </w:t>
            </w:r>
          </w:p>
          <w:p w14:paraId="1A38B685"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FASE IX 4180 ANTAMINA</w:t>
            </w:r>
          </w:p>
        </w:tc>
      </w:tr>
    </w:tbl>
    <w:p w14:paraId="3F9AA128" w14:textId="77777777" w:rsidR="00757472" w:rsidRDefault="00757472" w:rsidP="00A55CF0">
      <w:pPr>
        <w:pStyle w:val="Textodebloque"/>
        <w:tabs>
          <w:tab w:val="left" w:pos="426"/>
        </w:tabs>
        <w:spacing w:line="360" w:lineRule="auto"/>
        <w:ind w:left="0" w:right="-136"/>
        <w:rPr>
          <w:rFonts w:ascii="Arial" w:hAnsi="Arial" w:cs="Arial"/>
          <w:b/>
          <w:lang w:val="es-PE"/>
        </w:rPr>
      </w:pPr>
    </w:p>
    <w:p w14:paraId="5372BC91" w14:textId="77777777" w:rsidR="00166ACF" w:rsidRDefault="00166ACF" w:rsidP="00A55CF0">
      <w:pPr>
        <w:pStyle w:val="Textodebloque"/>
        <w:tabs>
          <w:tab w:val="left" w:pos="426"/>
        </w:tabs>
        <w:spacing w:line="360" w:lineRule="auto"/>
        <w:ind w:left="0" w:right="-136"/>
        <w:rPr>
          <w:rFonts w:ascii="Arial" w:hAnsi="Arial" w:cs="Arial"/>
          <w:b/>
          <w:lang w:val="es-PE"/>
        </w:rPr>
      </w:pPr>
    </w:p>
    <w:p w14:paraId="18DCFEDB" w14:textId="77777777" w:rsidR="00166ACF" w:rsidRDefault="00166ACF" w:rsidP="00A55CF0">
      <w:pPr>
        <w:pStyle w:val="Textodebloque"/>
        <w:tabs>
          <w:tab w:val="left" w:pos="426"/>
        </w:tabs>
        <w:spacing w:line="360" w:lineRule="auto"/>
        <w:ind w:left="0" w:right="-136"/>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7"/>
        <w:gridCol w:w="1225"/>
        <w:gridCol w:w="7257"/>
      </w:tblGrid>
      <w:tr w:rsidR="00A051D3" w:rsidRPr="00C12917" w14:paraId="39CCF389" w14:textId="77777777" w:rsidTr="00AB309D">
        <w:trPr>
          <w:trHeight w:val="553"/>
        </w:trPr>
        <w:tc>
          <w:tcPr>
            <w:tcW w:w="9299" w:type="dxa"/>
            <w:gridSpan w:val="3"/>
            <w:tcBorders>
              <w:bottom w:val="single" w:sz="12" w:space="0" w:color="4F81BD" w:themeColor="accent1"/>
            </w:tcBorders>
            <w:vAlign w:val="center"/>
          </w:tcPr>
          <w:p w14:paraId="39C79C89" w14:textId="77777777" w:rsidR="00A051D3" w:rsidRPr="00006B8B" w:rsidRDefault="00A051D3" w:rsidP="00006B8B">
            <w:pPr>
              <w:pStyle w:val="EstiloTextonormaltablaNegrita"/>
              <w:rPr>
                <w:rFonts w:cs="Calibri"/>
                <w:sz w:val="28"/>
                <w:szCs w:val="28"/>
                <w:lang w:val="es-PE"/>
              </w:rPr>
            </w:pPr>
            <w:bookmarkStart w:id="3" w:name="_Hlk223087179"/>
            <w:r w:rsidRPr="00006B8B">
              <w:rPr>
                <w:rFonts w:eastAsia="Calibri" w:cs="Calibri"/>
                <w:b w:val="0"/>
                <w:color w:val="00AB95"/>
                <w:sz w:val="28"/>
                <w:szCs w:val="28"/>
                <w:lang w:val="es-PE"/>
              </w:rPr>
              <w:lastRenderedPageBreak/>
              <w:t>Histórico de revisiones/Cuadro de control de cambios</w:t>
            </w:r>
          </w:p>
        </w:tc>
      </w:tr>
      <w:tr w:rsidR="00A051D3" w:rsidRPr="00C12917" w14:paraId="70116AA5" w14:textId="77777777" w:rsidTr="00AB309D">
        <w:trPr>
          <w:trHeight w:val="430"/>
        </w:trPr>
        <w:tc>
          <w:tcPr>
            <w:tcW w:w="817" w:type="dxa"/>
            <w:tcBorders>
              <w:top w:val="single" w:sz="12" w:space="0" w:color="00AB95"/>
              <w:bottom w:val="single" w:sz="8" w:space="0" w:color="1F497D" w:themeColor="text2"/>
            </w:tcBorders>
            <w:vAlign w:val="center"/>
          </w:tcPr>
          <w:p w14:paraId="06A7985A" w14:textId="77777777"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Rev. 0</w:t>
            </w:r>
          </w:p>
        </w:tc>
        <w:tc>
          <w:tcPr>
            <w:tcW w:w="1225" w:type="dxa"/>
            <w:tcBorders>
              <w:top w:val="single" w:sz="12" w:space="0" w:color="00AB95"/>
              <w:bottom w:val="single" w:sz="8" w:space="0" w:color="1F497D" w:themeColor="text2"/>
            </w:tcBorders>
            <w:vAlign w:val="center"/>
          </w:tcPr>
          <w:p w14:paraId="668C7668" w14:textId="4247A209" w:rsidR="00A051D3" w:rsidRPr="00006B8B" w:rsidRDefault="001F683F" w:rsidP="000E49E7">
            <w:pPr>
              <w:rPr>
                <w:rStyle w:val="Estilo10ptoTexto2"/>
                <w:rFonts w:cs="Calibri"/>
                <w:sz w:val="24"/>
                <w:szCs w:val="24"/>
                <w:lang w:val="es-PE"/>
              </w:rPr>
            </w:pPr>
            <w:r>
              <w:rPr>
                <w:rStyle w:val="Estilo10ptoTexto2"/>
                <w:rFonts w:cs="Calibri"/>
                <w:sz w:val="24"/>
                <w:szCs w:val="24"/>
                <w:lang w:val="es-PE"/>
              </w:rPr>
              <w:t>24</w:t>
            </w:r>
            <w:r w:rsidR="00A051D3" w:rsidRPr="00006B8B">
              <w:rPr>
                <w:rStyle w:val="Estilo10ptoTexto2"/>
                <w:rFonts w:cs="Calibri"/>
                <w:sz w:val="24"/>
                <w:szCs w:val="24"/>
                <w:lang w:val="es-PE"/>
              </w:rPr>
              <w:t>/0</w:t>
            </w:r>
            <w:r w:rsidR="006A0459">
              <w:rPr>
                <w:rStyle w:val="Estilo10ptoTexto2"/>
                <w:rFonts w:cs="Calibri"/>
                <w:sz w:val="24"/>
                <w:szCs w:val="24"/>
                <w:lang w:val="es-PE"/>
              </w:rPr>
              <w:t>6</w:t>
            </w:r>
            <w:r w:rsidR="00A051D3" w:rsidRPr="00006B8B">
              <w:rPr>
                <w:rStyle w:val="Estilo10ptoTexto2"/>
                <w:rFonts w:cs="Calibri"/>
                <w:sz w:val="24"/>
                <w:szCs w:val="24"/>
                <w:lang w:val="es-PE"/>
              </w:rPr>
              <w:t>/2026</w:t>
            </w:r>
          </w:p>
        </w:tc>
        <w:tc>
          <w:tcPr>
            <w:tcW w:w="7257" w:type="dxa"/>
            <w:tcBorders>
              <w:top w:val="single" w:sz="12" w:space="0" w:color="00AB95"/>
              <w:bottom w:val="single" w:sz="8" w:space="0" w:color="1F497D" w:themeColor="text2"/>
            </w:tcBorders>
            <w:vAlign w:val="center"/>
          </w:tcPr>
          <w:p w14:paraId="35A75916" w14:textId="45FDD171"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ab/>
              <w:t>Ninguna, redacción inicial del documento</w:t>
            </w:r>
            <w:r w:rsidR="00D366BC">
              <w:rPr>
                <w:rStyle w:val="Estilo10ptoTexto2"/>
                <w:rFonts w:cs="Calibri"/>
                <w:sz w:val="24"/>
                <w:szCs w:val="24"/>
                <w:lang w:val="es-PE"/>
              </w:rPr>
              <w:t>.</w:t>
            </w:r>
          </w:p>
        </w:tc>
      </w:tr>
    </w:tbl>
    <w:p w14:paraId="67352AFC"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28"/>
        <w:gridCol w:w="5572"/>
      </w:tblGrid>
      <w:tr w:rsidR="00A051D3" w:rsidRPr="00C12917" w14:paraId="1FAC1DB5" w14:textId="77777777" w:rsidTr="00E979C6">
        <w:trPr>
          <w:trHeight w:val="510"/>
        </w:trPr>
        <w:tc>
          <w:tcPr>
            <w:tcW w:w="9400" w:type="dxa"/>
            <w:gridSpan w:val="2"/>
            <w:tcBorders>
              <w:bottom w:val="single" w:sz="18" w:space="0" w:color="00AB95"/>
            </w:tcBorders>
            <w:vAlign w:val="center"/>
          </w:tcPr>
          <w:p w14:paraId="7DBEE6E0"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Documentación relacionada y aplicable</w:t>
            </w:r>
          </w:p>
        </w:tc>
      </w:tr>
      <w:tr w:rsidR="00A051D3" w:rsidRPr="00C12917" w14:paraId="6E4A7833" w14:textId="77777777" w:rsidTr="00D94FFB">
        <w:trPr>
          <w:trHeight w:val="397"/>
        </w:trPr>
        <w:tc>
          <w:tcPr>
            <w:tcW w:w="3828" w:type="dxa"/>
            <w:tcBorders>
              <w:top w:val="single" w:sz="18" w:space="0" w:color="00AB95"/>
              <w:bottom w:val="single" w:sz="12" w:space="0" w:color="4F81BD" w:themeColor="accent1"/>
            </w:tcBorders>
            <w:vAlign w:val="center"/>
          </w:tcPr>
          <w:p w14:paraId="28FC65D2" w14:textId="77777777"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ISO 9001:2015</w:t>
            </w:r>
          </w:p>
        </w:tc>
        <w:tc>
          <w:tcPr>
            <w:tcW w:w="5572" w:type="dxa"/>
            <w:tcBorders>
              <w:top w:val="single" w:sz="18" w:space="0" w:color="00AB95"/>
              <w:bottom w:val="single" w:sz="12" w:space="0" w:color="4F81BD" w:themeColor="accent1"/>
            </w:tcBorders>
            <w:vAlign w:val="center"/>
          </w:tcPr>
          <w:p w14:paraId="75DB048C" w14:textId="3558B1B2"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Sistema de Gestión de Calidad</w:t>
            </w:r>
            <w:r w:rsidR="00D366BC">
              <w:rPr>
                <w:rStyle w:val="Estilo10ptoTexto2"/>
                <w:rFonts w:cs="Calibri"/>
                <w:sz w:val="24"/>
                <w:szCs w:val="24"/>
                <w:lang w:val="es-PE"/>
              </w:rPr>
              <w:t>.</w:t>
            </w:r>
          </w:p>
        </w:tc>
      </w:tr>
      <w:tr w:rsidR="00E979C6" w:rsidRPr="00C12917" w14:paraId="1D4C6087" w14:textId="77777777" w:rsidTr="00D94FFB">
        <w:trPr>
          <w:trHeight w:val="397"/>
        </w:trPr>
        <w:tc>
          <w:tcPr>
            <w:tcW w:w="3828" w:type="dxa"/>
            <w:tcBorders>
              <w:top w:val="single" w:sz="18" w:space="0" w:color="00AB95"/>
              <w:bottom w:val="single" w:sz="12" w:space="0" w:color="4F81BD" w:themeColor="accent1"/>
            </w:tcBorders>
            <w:vAlign w:val="center"/>
          </w:tcPr>
          <w:p w14:paraId="64A88A7E" w14:textId="3F5E873B" w:rsidR="00E979C6" w:rsidRPr="00006B8B" w:rsidRDefault="00E979C6" w:rsidP="000E49E7">
            <w:pPr>
              <w:rPr>
                <w:rStyle w:val="Estilo10ptoTexto2"/>
                <w:rFonts w:cs="Calibri"/>
                <w:sz w:val="24"/>
                <w:szCs w:val="24"/>
                <w:lang w:val="es-PE"/>
              </w:rPr>
            </w:pPr>
            <w:r w:rsidRPr="00E979C6">
              <w:rPr>
                <w:rStyle w:val="Estilo10ptoTexto2"/>
                <w:rFonts w:cs="Calibri"/>
                <w:sz w:val="24"/>
                <w:szCs w:val="24"/>
                <w:lang w:val="es-PE"/>
              </w:rPr>
              <w:t xml:space="preserve">ISO/IEC 17025 </w:t>
            </w:r>
          </w:p>
        </w:tc>
        <w:tc>
          <w:tcPr>
            <w:tcW w:w="5572" w:type="dxa"/>
            <w:tcBorders>
              <w:top w:val="single" w:sz="18" w:space="0" w:color="00AB95"/>
              <w:bottom w:val="single" w:sz="12" w:space="0" w:color="4F81BD" w:themeColor="accent1"/>
            </w:tcBorders>
            <w:vAlign w:val="center"/>
          </w:tcPr>
          <w:p w14:paraId="30D60361" w14:textId="55C86C52" w:rsidR="00E979C6" w:rsidRPr="00006B8B" w:rsidRDefault="00E979C6" w:rsidP="000E49E7">
            <w:pPr>
              <w:rPr>
                <w:rStyle w:val="Estilo10ptoTexto2"/>
                <w:rFonts w:cs="Calibri"/>
                <w:sz w:val="24"/>
                <w:szCs w:val="24"/>
                <w:lang w:val="es-PE"/>
              </w:rPr>
            </w:pPr>
            <w:r w:rsidRPr="00E979C6">
              <w:rPr>
                <w:rStyle w:val="Estilo10ptoTexto2"/>
                <w:rFonts w:cs="Calibri"/>
                <w:sz w:val="24"/>
                <w:szCs w:val="24"/>
                <w:lang w:val="es-PE"/>
              </w:rPr>
              <w:t>Requisitos para laboratorios de calibración</w:t>
            </w:r>
          </w:p>
        </w:tc>
      </w:tr>
      <w:tr w:rsidR="00A051D3" w:rsidRPr="00C12917" w14:paraId="6F3D6969" w14:textId="77777777" w:rsidTr="00D94FFB">
        <w:trPr>
          <w:trHeight w:val="397"/>
        </w:trPr>
        <w:tc>
          <w:tcPr>
            <w:tcW w:w="3828" w:type="dxa"/>
            <w:tcBorders>
              <w:top w:val="single" w:sz="12" w:space="0" w:color="4F81BD" w:themeColor="accent1"/>
              <w:bottom w:val="single" w:sz="12" w:space="0" w:color="4F81BD" w:themeColor="accent1"/>
            </w:tcBorders>
            <w:vAlign w:val="center"/>
          </w:tcPr>
          <w:p w14:paraId="39F23AC8" w14:textId="77B559B2" w:rsidR="00A051D3" w:rsidRPr="00006B8B" w:rsidRDefault="009111D6" w:rsidP="000E49E7">
            <w:pPr>
              <w:rPr>
                <w:rStyle w:val="Estilo10ptoTexto2"/>
                <w:rFonts w:cs="Calibri"/>
                <w:sz w:val="24"/>
                <w:szCs w:val="24"/>
                <w:lang w:val="es-PE"/>
              </w:rPr>
            </w:pPr>
            <w:r w:rsidRPr="00006B8B">
              <w:rPr>
                <w:rFonts w:ascii="Calibri" w:hAnsi="Calibri" w:cs="Calibri"/>
                <w:color w:val="1F497D" w:themeColor="text2"/>
                <w:sz w:val="24"/>
                <w:szCs w:val="24"/>
                <w:lang w:val="es-PE"/>
              </w:rPr>
              <w:t>SGI-MG-01</w:t>
            </w:r>
          </w:p>
        </w:tc>
        <w:tc>
          <w:tcPr>
            <w:tcW w:w="5572" w:type="dxa"/>
            <w:tcBorders>
              <w:top w:val="single" w:sz="12" w:space="0" w:color="4F81BD" w:themeColor="accent1"/>
              <w:bottom w:val="single" w:sz="12" w:space="0" w:color="4F81BD" w:themeColor="accent1"/>
            </w:tcBorders>
            <w:vAlign w:val="center"/>
          </w:tcPr>
          <w:p w14:paraId="1CC5E70C" w14:textId="26A5C4BE" w:rsidR="00A051D3" w:rsidRPr="00006B8B" w:rsidRDefault="00A051D3" w:rsidP="00AB309D">
            <w:pPr>
              <w:spacing w:line="240" w:lineRule="auto"/>
              <w:rPr>
                <w:rStyle w:val="Estilo10ptoTexto2"/>
                <w:rFonts w:cs="Calibri"/>
                <w:sz w:val="24"/>
                <w:szCs w:val="24"/>
                <w:lang w:val="es-PE"/>
              </w:rPr>
            </w:pPr>
            <w:r w:rsidRPr="00006B8B">
              <w:rPr>
                <w:rStyle w:val="Estilo10ptoTexto2"/>
                <w:rFonts w:cs="Calibri"/>
                <w:sz w:val="24"/>
                <w:szCs w:val="24"/>
                <w:lang w:val="es-PE"/>
              </w:rPr>
              <w:t>Manual del Sistema de Gestión Integrada Seguridad, Medio Ambiente y Calidad</w:t>
            </w:r>
            <w:r w:rsidR="00D366BC">
              <w:rPr>
                <w:rStyle w:val="Estilo10ptoTexto2"/>
                <w:rFonts w:cs="Calibri"/>
                <w:sz w:val="24"/>
                <w:szCs w:val="24"/>
                <w:lang w:val="es-PE"/>
              </w:rPr>
              <w:t>.</w:t>
            </w:r>
          </w:p>
        </w:tc>
      </w:tr>
      <w:tr w:rsidR="00AB793F" w:rsidRPr="00C12917" w14:paraId="55926DCC" w14:textId="77777777" w:rsidTr="00D94FFB">
        <w:trPr>
          <w:trHeight w:val="397"/>
        </w:trPr>
        <w:tc>
          <w:tcPr>
            <w:tcW w:w="3828" w:type="dxa"/>
            <w:tcBorders>
              <w:top w:val="single" w:sz="12" w:space="0" w:color="4F81BD" w:themeColor="accent1"/>
              <w:bottom w:val="single" w:sz="12" w:space="0" w:color="4F81BD" w:themeColor="accent1"/>
            </w:tcBorders>
          </w:tcPr>
          <w:p w14:paraId="2201C7E0" w14:textId="0EEA0F8E" w:rsidR="00AB793F" w:rsidRPr="00B67EA8" w:rsidRDefault="00AB793F" w:rsidP="00AB793F">
            <w:pPr>
              <w:rPr>
                <w:rStyle w:val="Estilo10ptoTexto2"/>
                <w:rFonts w:cs="Calibri"/>
                <w:sz w:val="24"/>
                <w:szCs w:val="24"/>
                <w:lang w:val="en-US"/>
              </w:rPr>
            </w:pPr>
            <w:r w:rsidRPr="00B67EA8">
              <w:rPr>
                <w:rStyle w:val="Estilo10ptoTexto2"/>
                <w:rFonts w:cs="Calibri"/>
                <w:sz w:val="24"/>
                <w:szCs w:val="24"/>
                <w:lang w:val="en-US"/>
              </w:rPr>
              <w:t>CO-PE-1PE333-QA-PN-006 Rev.00</w:t>
            </w:r>
          </w:p>
        </w:tc>
        <w:tc>
          <w:tcPr>
            <w:tcW w:w="5572" w:type="dxa"/>
            <w:tcBorders>
              <w:top w:val="single" w:sz="12" w:space="0" w:color="4F81BD" w:themeColor="accent1"/>
              <w:bottom w:val="single" w:sz="12" w:space="0" w:color="4F81BD" w:themeColor="accent1"/>
            </w:tcBorders>
          </w:tcPr>
          <w:p w14:paraId="395D910D" w14:textId="40798703" w:rsidR="00AB793F" w:rsidRPr="00006B8B" w:rsidRDefault="00AB793F" w:rsidP="00AB793F">
            <w:pPr>
              <w:rPr>
                <w:rStyle w:val="Estilo10ptoTexto2"/>
                <w:rFonts w:cs="Calibri"/>
                <w:sz w:val="24"/>
                <w:szCs w:val="24"/>
                <w:lang w:val="es-PE"/>
              </w:rPr>
            </w:pPr>
            <w:r w:rsidRPr="00006B8B">
              <w:rPr>
                <w:rStyle w:val="Estilo10ptoTexto2"/>
                <w:rFonts w:cs="Calibri"/>
                <w:sz w:val="24"/>
                <w:szCs w:val="24"/>
                <w:lang w:val="es-PE"/>
              </w:rPr>
              <w:t>Plan de Calidad Concreto Asfáltico</w:t>
            </w:r>
            <w:r w:rsidR="00D366BC">
              <w:rPr>
                <w:rStyle w:val="Estilo10ptoTexto2"/>
                <w:rFonts w:cs="Calibri"/>
                <w:sz w:val="24"/>
                <w:szCs w:val="24"/>
                <w:lang w:val="es-PE"/>
              </w:rPr>
              <w:t>.</w:t>
            </w:r>
          </w:p>
        </w:tc>
      </w:tr>
      <w:tr w:rsidR="00A051D3" w:rsidRPr="00C12917" w14:paraId="347E0A71" w14:textId="77777777" w:rsidTr="00D94FFB">
        <w:trPr>
          <w:trHeight w:val="397"/>
        </w:trPr>
        <w:tc>
          <w:tcPr>
            <w:tcW w:w="3828" w:type="dxa"/>
            <w:tcBorders>
              <w:top w:val="single" w:sz="12" w:space="0" w:color="4F81BD" w:themeColor="accent1"/>
              <w:bottom w:val="single" w:sz="12" w:space="0" w:color="4F81BD" w:themeColor="accent1"/>
            </w:tcBorders>
            <w:vAlign w:val="center"/>
          </w:tcPr>
          <w:p w14:paraId="6C51125A" w14:textId="4EFC5E32" w:rsidR="00A051D3" w:rsidRPr="00006B8B" w:rsidRDefault="0093558C" w:rsidP="000E49E7">
            <w:pPr>
              <w:rPr>
                <w:rStyle w:val="Estilo10ptoTexto2"/>
                <w:rFonts w:cs="Calibri"/>
                <w:sz w:val="24"/>
                <w:szCs w:val="24"/>
                <w:lang w:val="es-PE"/>
              </w:rPr>
            </w:pPr>
            <w:r w:rsidRPr="00006B8B">
              <w:rPr>
                <w:rStyle w:val="Estilo10ptoTexto2"/>
                <w:rFonts w:cs="Calibri"/>
                <w:sz w:val="24"/>
                <w:szCs w:val="24"/>
                <w:lang w:val="es-PE"/>
              </w:rPr>
              <w:t>104-25023-MTE00420-ESP-430-C-0005 Rev.00</w:t>
            </w:r>
          </w:p>
        </w:tc>
        <w:tc>
          <w:tcPr>
            <w:tcW w:w="5572" w:type="dxa"/>
            <w:tcBorders>
              <w:top w:val="single" w:sz="12" w:space="0" w:color="4F81BD" w:themeColor="accent1"/>
              <w:bottom w:val="single" w:sz="12" w:space="0" w:color="4F81BD" w:themeColor="accent1"/>
            </w:tcBorders>
            <w:vAlign w:val="center"/>
          </w:tcPr>
          <w:p w14:paraId="7D39FBCE" w14:textId="113D5DB4"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Especificaciones Técnicas “Concreto asfáltico”</w:t>
            </w:r>
            <w:r w:rsidR="00D366BC">
              <w:rPr>
                <w:rStyle w:val="Estilo10ptoTexto2"/>
                <w:rFonts w:cs="Calibri"/>
                <w:sz w:val="24"/>
                <w:szCs w:val="24"/>
                <w:lang w:val="es-PE"/>
              </w:rPr>
              <w:t>.</w:t>
            </w:r>
          </w:p>
        </w:tc>
      </w:tr>
      <w:tr w:rsidR="00E979C6" w:rsidRPr="00C12917" w14:paraId="4A7A2B6C" w14:textId="77777777" w:rsidTr="00D94FFB">
        <w:trPr>
          <w:trHeight w:val="551"/>
        </w:trPr>
        <w:tc>
          <w:tcPr>
            <w:tcW w:w="3828" w:type="dxa"/>
            <w:tcBorders>
              <w:top w:val="single" w:sz="12" w:space="0" w:color="4F81BD" w:themeColor="accent1"/>
              <w:bottom w:val="single" w:sz="12" w:space="0" w:color="4F81BD" w:themeColor="accent1"/>
            </w:tcBorders>
          </w:tcPr>
          <w:p w14:paraId="22367669" w14:textId="63A4C810" w:rsidR="00E979C6" w:rsidRPr="00006B8B" w:rsidRDefault="00E979C6" w:rsidP="00E979C6">
            <w:pPr>
              <w:rPr>
                <w:rStyle w:val="Estilo10ptoTexto2"/>
                <w:rFonts w:cs="Calibri"/>
                <w:sz w:val="24"/>
                <w:szCs w:val="24"/>
                <w:lang w:val="es-PE"/>
              </w:rPr>
            </w:pPr>
            <w:r w:rsidRPr="00E979C6">
              <w:rPr>
                <w:rStyle w:val="Estilo10ptoTexto2"/>
                <w:rFonts w:cs="Calibri"/>
                <w:sz w:val="24"/>
                <w:szCs w:val="24"/>
                <w:lang w:val="es-PE"/>
              </w:rPr>
              <w:t>ASTM E898</w:t>
            </w:r>
          </w:p>
        </w:tc>
        <w:tc>
          <w:tcPr>
            <w:tcW w:w="5572" w:type="dxa"/>
            <w:tcBorders>
              <w:top w:val="single" w:sz="12" w:space="0" w:color="4F81BD" w:themeColor="accent1"/>
              <w:bottom w:val="single" w:sz="12" w:space="0" w:color="4F81BD" w:themeColor="accent1"/>
            </w:tcBorders>
          </w:tcPr>
          <w:p w14:paraId="1E6958A3" w14:textId="68AFB6B4" w:rsidR="00E979C6" w:rsidRPr="00006B8B" w:rsidRDefault="00E979C6" w:rsidP="00E979C6">
            <w:pPr>
              <w:rPr>
                <w:rStyle w:val="Estilo10ptoTexto2"/>
                <w:rFonts w:cs="Calibri"/>
                <w:sz w:val="24"/>
                <w:szCs w:val="24"/>
                <w:lang w:val="es-PE"/>
              </w:rPr>
            </w:pPr>
            <w:r w:rsidRPr="00E979C6">
              <w:rPr>
                <w:rStyle w:val="Estilo10ptoTexto2"/>
                <w:rFonts w:cs="Calibri"/>
                <w:sz w:val="24"/>
                <w:szCs w:val="24"/>
                <w:lang w:val="es-PE"/>
              </w:rPr>
              <w:t>Calibración de báscula</w:t>
            </w:r>
            <w:r>
              <w:rPr>
                <w:rStyle w:val="Estilo10ptoTexto2"/>
                <w:rFonts w:cs="Calibri"/>
                <w:sz w:val="24"/>
                <w:szCs w:val="24"/>
                <w:lang w:val="es-PE"/>
              </w:rPr>
              <w:t>s</w:t>
            </w:r>
          </w:p>
        </w:tc>
      </w:tr>
      <w:tr w:rsidR="00E979C6" w:rsidRPr="00C12917" w14:paraId="67B2237A" w14:textId="77777777" w:rsidTr="00D94FFB">
        <w:trPr>
          <w:trHeight w:val="397"/>
        </w:trPr>
        <w:tc>
          <w:tcPr>
            <w:tcW w:w="3828" w:type="dxa"/>
            <w:tcBorders>
              <w:top w:val="single" w:sz="12" w:space="0" w:color="4F81BD" w:themeColor="accent1"/>
              <w:bottom w:val="single" w:sz="12" w:space="0" w:color="4F81BD" w:themeColor="accent1"/>
            </w:tcBorders>
            <w:vAlign w:val="center"/>
          </w:tcPr>
          <w:p w14:paraId="0C4351C1" w14:textId="5CAFA73D" w:rsidR="00E979C6" w:rsidRPr="00006B8B" w:rsidRDefault="00E979C6" w:rsidP="000E49E7">
            <w:pPr>
              <w:rPr>
                <w:rStyle w:val="Estilo10ptoTexto2"/>
                <w:rFonts w:cs="Calibri"/>
                <w:sz w:val="24"/>
                <w:szCs w:val="24"/>
                <w:lang w:val="es-PE"/>
              </w:rPr>
            </w:pPr>
            <w:r w:rsidRPr="00E979C6">
              <w:rPr>
                <w:rStyle w:val="Estilo10ptoTexto2"/>
                <w:rFonts w:cs="Calibri"/>
                <w:sz w:val="24"/>
                <w:szCs w:val="24"/>
                <w:lang w:val="es-PE"/>
              </w:rPr>
              <w:t xml:space="preserve">ASTM E617 </w:t>
            </w:r>
          </w:p>
        </w:tc>
        <w:tc>
          <w:tcPr>
            <w:tcW w:w="5572" w:type="dxa"/>
            <w:tcBorders>
              <w:top w:val="single" w:sz="12" w:space="0" w:color="4F81BD" w:themeColor="accent1"/>
              <w:bottom w:val="single" w:sz="12" w:space="0" w:color="4F81BD" w:themeColor="accent1"/>
            </w:tcBorders>
            <w:vAlign w:val="center"/>
          </w:tcPr>
          <w:p w14:paraId="0DA40074" w14:textId="625C3661" w:rsidR="00E979C6" w:rsidRPr="00006B8B" w:rsidRDefault="00E979C6" w:rsidP="000E49E7">
            <w:pPr>
              <w:rPr>
                <w:rStyle w:val="Estilo10ptoTexto2"/>
                <w:rFonts w:cs="Calibri"/>
                <w:sz w:val="24"/>
                <w:szCs w:val="24"/>
                <w:lang w:val="es-PE"/>
              </w:rPr>
            </w:pPr>
            <w:r w:rsidRPr="00E979C6">
              <w:rPr>
                <w:rStyle w:val="Estilo10ptoTexto2"/>
                <w:rFonts w:cs="Calibri"/>
                <w:sz w:val="24"/>
                <w:szCs w:val="24"/>
                <w:lang w:val="es-PE"/>
              </w:rPr>
              <w:t>Clasificación de pesas</w:t>
            </w:r>
            <w:r>
              <w:rPr>
                <w:rStyle w:val="Estilo10ptoTexto2"/>
                <w:rFonts w:cs="Calibri"/>
                <w:sz w:val="24"/>
                <w:szCs w:val="24"/>
                <w:lang w:val="es-PE"/>
              </w:rPr>
              <w:t xml:space="preserve"> </w:t>
            </w:r>
            <w:r w:rsidRPr="00E979C6">
              <w:rPr>
                <w:rStyle w:val="Estilo10ptoTexto2"/>
                <w:rFonts w:cs="Calibri"/>
                <w:sz w:val="24"/>
                <w:szCs w:val="24"/>
                <w:lang w:val="es-PE"/>
              </w:rPr>
              <w:t>patrón</w:t>
            </w:r>
          </w:p>
        </w:tc>
      </w:tr>
      <w:tr w:rsidR="00B3031F" w:rsidRPr="00C12917" w14:paraId="5F5B288E" w14:textId="77777777" w:rsidTr="00D94FFB">
        <w:trPr>
          <w:trHeight w:val="397"/>
        </w:trPr>
        <w:tc>
          <w:tcPr>
            <w:tcW w:w="3828" w:type="dxa"/>
            <w:tcBorders>
              <w:top w:val="single" w:sz="12" w:space="0" w:color="4F81BD" w:themeColor="accent1"/>
              <w:bottom w:val="single" w:sz="12" w:space="0" w:color="4F81BD" w:themeColor="accent1"/>
            </w:tcBorders>
            <w:vAlign w:val="center"/>
          </w:tcPr>
          <w:p w14:paraId="33DCBAB6" w14:textId="26EEDD3A" w:rsidR="00B3031F" w:rsidRPr="00E979C6" w:rsidRDefault="00B3031F" w:rsidP="000E49E7">
            <w:pPr>
              <w:rPr>
                <w:rStyle w:val="Estilo10ptoTexto2"/>
                <w:rFonts w:cs="Calibri"/>
                <w:sz w:val="24"/>
                <w:szCs w:val="24"/>
                <w:lang w:val="es-PE"/>
              </w:rPr>
            </w:pPr>
            <w:r>
              <w:rPr>
                <w:rStyle w:val="Estilo10ptoTexto2"/>
                <w:rFonts w:cs="Calibri"/>
                <w:sz w:val="24"/>
                <w:szCs w:val="24"/>
                <w:lang w:val="es-PE"/>
              </w:rPr>
              <w:t xml:space="preserve">PC-001                                              </w:t>
            </w:r>
          </w:p>
        </w:tc>
        <w:tc>
          <w:tcPr>
            <w:tcW w:w="5572" w:type="dxa"/>
            <w:tcBorders>
              <w:top w:val="single" w:sz="12" w:space="0" w:color="4F81BD" w:themeColor="accent1"/>
              <w:bottom w:val="single" w:sz="12" w:space="0" w:color="4F81BD" w:themeColor="accent1"/>
            </w:tcBorders>
            <w:vAlign w:val="center"/>
          </w:tcPr>
          <w:p w14:paraId="35F3A705" w14:textId="6CDC84DD" w:rsidR="00B3031F" w:rsidRPr="00E979C6" w:rsidRDefault="00083C16" w:rsidP="00D94FFB">
            <w:pPr>
              <w:spacing w:line="240" w:lineRule="auto"/>
              <w:rPr>
                <w:rStyle w:val="Estilo10ptoTexto2"/>
                <w:rFonts w:cs="Calibri"/>
                <w:sz w:val="24"/>
                <w:szCs w:val="24"/>
                <w:lang w:val="es-PE"/>
              </w:rPr>
            </w:pPr>
            <w:r w:rsidRPr="00D94FFB">
              <w:rPr>
                <w:rStyle w:val="Estilo10ptoTexto2"/>
                <w:rFonts w:cs="Calibri"/>
                <w:sz w:val="24"/>
                <w:szCs w:val="24"/>
                <w:lang w:val="es-PE"/>
              </w:rPr>
              <w:t>Procedimiento para calibración de instrumentos de pesaje de funcionamiento no automática clase III y IIII</w:t>
            </w:r>
          </w:p>
        </w:tc>
      </w:tr>
    </w:tbl>
    <w:p w14:paraId="62636D96"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9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27"/>
        <w:gridCol w:w="7655"/>
      </w:tblGrid>
      <w:tr w:rsidR="00A051D3" w:rsidRPr="00C12917" w14:paraId="31D0B1F4" w14:textId="77777777" w:rsidTr="009D385D">
        <w:trPr>
          <w:trHeight w:val="510"/>
        </w:trPr>
        <w:tc>
          <w:tcPr>
            <w:tcW w:w="9782" w:type="dxa"/>
            <w:gridSpan w:val="2"/>
            <w:tcBorders>
              <w:bottom w:val="single" w:sz="12" w:space="0" w:color="00AB95"/>
            </w:tcBorders>
            <w:vAlign w:val="center"/>
          </w:tcPr>
          <w:p w14:paraId="1B6FF9D9"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Definiciones</w:t>
            </w:r>
          </w:p>
        </w:tc>
      </w:tr>
      <w:tr w:rsidR="00A051D3" w:rsidRPr="00006B8B" w14:paraId="15C0BE13" w14:textId="77777777" w:rsidTr="009D385D">
        <w:trPr>
          <w:trHeight w:val="397"/>
        </w:trPr>
        <w:tc>
          <w:tcPr>
            <w:tcW w:w="2127" w:type="dxa"/>
            <w:tcBorders>
              <w:top w:val="single" w:sz="12" w:space="0" w:color="00AB95"/>
              <w:bottom w:val="single" w:sz="12" w:space="0" w:color="4F81BD" w:themeColor="accent1"/>
            </w:tcBorders>
            <w:vAlign w:val="center"/>
          </w:tcPr>
          <w:p w14:paraId="109E9820" w14:textId="6E92B90C" w:rsidR="00A051D3" w:rsidRPr="00006B8B" w:rsidRDefault="006A0459" w:rsidP="006A0459">
            <w:pPr>
              <w:tabs>
                <w:tab w:val="left" w:pos="851"/>
                <w:tab w:val="left" w:pos="1701"/>
              </w:tabs>
              <w:jc w:val="left"/>
              <w:rPr>
                <w:rStyle w:val="Estilo10ptoTexto2"/>
                <w:rFonts w:cs="Calibri"/>
                <w:sz w:val="24"/>
                <w:szCs w:val="24"/>
                <w:lang w:val="es-PE"/>
              </w:rPr>
            </w:pPr>
            <w:r>
              <w:rPr>
                <w:rStyle w:val="Estilo10ptoTexto2"/>
                <w:rFonts w:cs="Calibri"/>
                <w:sz w:val="24"/>
                <w:szCs w:val="24"/>
                <w:lang w:val="es-PE"/>
              </w:rPr>
              <w:t>V</w:t>
            </w:r>
            <w:r w:rsidRPr="006A0459">
              <w:rPr>
                <w:rStyle w:val="Estilo10ptoTexto2"/>
                <w:rFonts w:cs="Calibri"/>
                <w:sz w:val="24"/>
                <w:szCs w:val="24"/>
                <w:lang w:val="es-PE"/>
              </w:rPr>
              <w:t>erificación</w:t>
            </w:r>
            <w:r>
              <w:rPr>
                <w:rStyle w:val="Estilo10ptoTexto2"/>
                <w:rFonts w:cs="Calibri"/>
                <w:sz w:val="24"/>
                <w:szCs w:val="24"/>
                <w:lang w:val="es-PE"/>
              </w:rPr>
              <w:t xml:space="preserve"> </w:t>
            </w:r>
            <w:r w:rsidRPr="006A0459">
              <w:rPr>
                <w:rStyle w:val="Estilo10ptoTexto2"/>
                <w:rFonts w:cs="Calibri"/>
                <w:sz w:val="24"/>
                <w:szCs w:val="24"/>
                <w:lang w:val="es-PE"/>
              </w:rPr>
              <w:t>de básculas</w:t>
            </w:r>
          </w:p>
        </w:tc>
        <w:tc>
          <w:tcPr>
            <w:tcW w:w="7655" w:type="dxa"/>
            <w:tcBorders>
              <w:top w:val="single" w:sz="12" w:space="0" w:color="00AB95"/>
              <w:bottom w:val="single" w:sz="12" w:space="0" w:color="4F81BD" w:themeColor="accent1"/>
            </w:tcBorders>
            <w:vAlign w:val="center"/>
          </w:tcPr>
          <w:p w14:paraId="2F3EC2B7" w14:textId="2E653563" w:rsidR="0093558C" w:rsidRPr="00006B8B" w:rsidRDefault="00FA7E95" w:rsidP="00166ACF">
            <w:pPr>
              <w:spacing w:line="240" w:lineRule="auto"/>
              <w:ind w:left="279"/>
              <w:jc w:val="left"/>
              <w:rPr>
                <w:rStyle w:val="Estilo10ptoTexto2"/>
                <w:rFonts w:cs="Calibri"/>
                <w:sz w:val="24"/>
                <w:szCs w:val="24"/>
                <w:lang w:val="es-PE"/>
              </w:rPr>
            </w:pPr>
            <w:r>
              <w:rPr>
                <w:rStyle w:val="Estilo10ptoTexto2"/>
                <w:rFonts w:cs="Calibri"/>
                <w:sz w:val="24"/>
                <w:szCs w:val="24"/>
                <w:lang w:val="es-PE"/>
              </w:rPr>
              <w:t>E</w:t>
            </w:r>
            <w:r w:rsidRPr="00FA7E95">
              <w:rPr>
                <w:rStyle w:val="Estilo10ptoTexto2"/>
                <w:rFonts w:cs="Calibri"/>
                <w:sz w:val="24"/>
                <w:szCs w:val="24"/>
                <w:lang w:val="es-PE"/>
              </w:rPr>
              <w:t xml:space="preserve">s el proceso mediante el cual se comprueba </w:t>
            </w:r>
            <w:r>
              <w:rPr>
                <w:rStyle w:val="Estilo10ptoTexto2"/>
                <w:rFonts w:cs="Calibri"/>
                <w:sz w:val="24"/>
                <w:szCs w:val="24"/>
                <w:lang w:val="es-PE"/>
              </w:rPr>
              <w:t xml:space="preserve">la balanza </w:t>
            </w:r>
            <w:r w:rsidRPr="00FA7E95">
              <w:rPr>
                <w:rStyle w:val="Estilo10ptoTexto2"/>
                <w:rFonts w:cs="Calibri"/>
                <w:sz w:val="24"/>
                <w:szCs w:val="24"/>
                <w:lang w:val="es-PE"/>
              </w:rPr>
              <w:t>de pesaje mide correctamente dentro de los límites de error permitidos, comparando sus resultados con valores conocidos obtenidos mediante patrones de masa certificados o métodos de referencia.</w:t>
            </w:r>
          </w:p>
        </w:tc>
      </w:tr>
      <w:tr w:rsidR="0093558C" w:rsidRPr="00006B8B" w14:paraId="51D5A71E"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1E489F58" w14:textId="2B6F82AA" w:rsidR="0093558C" w:rsidRPr="00006B8B" w:rsidRDefault="00FA7E95" w:rsidP="0093558C">
            <w:pPr>
              <w:rPr>
                <w:rStyle w:val="Estilo10ptoTexto2"/>
                <w:rFonts w:cs="Calibri"/>
                <w:sz w:val="24"/>
                <w:szCs w:val="24"/>
                <w:lang w:val="es-PE"/>
              </w:rPr>
            </w:pPr>
            <w:r w:rsidRPr="00FA7E95">
              <w:rPr>
                <w:rStyle w:val="Estilo10ptoTexto2"/>
                <w:rFonts w:cs="Calibri"/>
                <w:sz w:val="24"/>
                <w:szCs w:val="24"/>
                <w:lang w:val="es-PE"/>
              </w:rPr>
              <w:t>B</w:t>
            </w:r>
            <w:r>
              <w:rPr>
                <w:rStyle w:val="Estilo10ptoTexto2"/>
                <w:rFonts w:cs="Calibri"/>
                <w:sz w:val="24"/>
                <w:szCs w:val="24"/>
                <w:lang w:val="es-PE"/>
              </w:rPr>
              <w:t>asculas:</w:t>
            </w:r>
          </w:p>
        </w:tc>
        <w:tc>
          <w:tcPr>
            <w:tcW w:w="7655" w:type="dxa"/>
            <w:tcBorders>
              <w:top w:val="single" w:sz="12" w:space="0" w:color="4F81BD" w:themeColor="accent1"/>
              <w:bottom w:val="single" w:sz="12" w:space="0" w:color="4F81BD" w:themeColor="accent1"/>
            </w:tcBorders>
            <w:vAlign w:val="center"/>
          </w:tcPr>
          <w:p w14:paraId="6315AE89" w14:textId="53FBF3E0" w:rsidR="0093558C" w:rsidRPr="00006B8B" w:rsidRDefault="00FA7E95" w:rsidP="00166ACF">
            <w:pPr>
              <w:spacing w:line="240" w:lineRule="auto"/>
              <w:ind w:left="279"/>
              <w:rPr>
                <w:rStyle w:val="Estilo10ptoTexto2"/>
                <w:rFonts w:cs="Calibri"/>
                <w:sz w:val="24"/>
                <w:szCs w:val="24"/>
                <w:lang w:val="es-PE"/>
              </w:rPr>
            </w:pPr>
            <w:r>
              <w:rPr>
                <w:rStyle w:val="Estilo10ptoTexto2"/>
                <w:rFonts w:cs="Calibri"/>
                <w:sz w:val="24"/>
                <w:szCs w:val="24"/>
                <w:lang w:val="es-PE"/>
              </w:rPr>
              <w:t>E</w:t>
            </w:r>
            <w:r w:rsidRPr="00FA7E95">
              <w:rPr>
                <w:rStyle w:val="Estilo10ptoTexto2"/>
                <w:rFonts w:cs="Calibri"/>
                <w:sz w:val="24"/>
                <w:szCs w:val="24"/>
                <w:lang w:val="es-PE"/>
              </w:rPr>
              <w:t>quipo de pesaje instalado dentro de la planta de asfalto, utilizado para medir la cantidad de materiales (agregados, filler, asfalto o mezcla asfáltica) durante los procesos de producción</w:t>
            </w:r>
            <w:r>
              <w:rPr>
                <w:rStyle w:val="Estilo10ptoTexto2"/>
                <w:rFonts w:cs="Calibri"/>
                <w:sz w:val="24"/>
                <w:szCs w:val="24"/>
                <w:lang w:val="es-PE"/>
              </w:rPr>
              <w:t>.</w:t>
            </w:r>
          </w:p>
        </w:tc>
      </w:tr>
      <w:tr w:rsidR="00AB309D" w:rsidRPr="00006B8B" w14:paraId="1E3CD3C6"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253B2F66" w14:textId="7981C5ED" w:rsidR="00AB309D" w:rsidRDefault="00FA7E95" w:rsidP="0093558C">
            <w:pPr>
              <w:rPr>
                <w:rStyle w:val="Estilo10ptoTexto2"/>
                <w:rFonts w:cs="Calibri"/>
                <w:sz w:val="24"/>
                <w:szCs w:val="24"/>
                <w:lang w:val="es-PE"/>
              </w:rPr>
            </w:pPr>
            <w:r w:rsidRPr="00FA7E95">
              <w:rPr>
                <w:rStyle w:val="Estilo10ptoTexto2"/>
                <w:rFonts w:cs="Calibri"/>
                <w:sz w:val="24"/>
                <w:szCs w:val="24"/>
                <w:lang w:val="es-PE"/>
              </w:rPr>
              <w:t>Patrón</w:t>
            </w:r>
            <w:r>
              <w:rPr>
                <w:rStyle w:val="Estilo10ptoTexto2"/>
                <w:rFonts w:cs="Calibri"/>
                <w:sz w:val="24"/>
                <w:szCs w:val="24"/>
                <w:lang w:val="es-PE"/>
              </w:rPr>
              <w:t>:</w:t>
            </w:r>
          </w:p>
        </w:tc>
        <w:tc>
          <w:tcPr>
            <w:tcW w:w="7655" w:type="dxa"/>
            <w:tcBorders>
              <w:top w:val="single" w:sz="12" w:space="0" w:color="4F81BD" w:themeColor="accent1"/>
              <w:bottom w:val="single" w:sz="12" w:space="0" w:color="4F81BD" w:themeColor="accent1"/>
            </w:tcBorders>
            <w:vAlign w:val="center"/>
          </w:tcPr>
          <w:p w14:paraId="6A962CAD" w14:textId="7BBF9FCB" w:rsidR="00AB309D" w:rsidRPr="00AB309D" w:rsidRDefault="00FA7E95" w:rsidP="00166ACF">
            <w:pPr>
              <w:spacing w:line="240" w:lineRule="auto"/>
              <w:ind w:left="279"/>
              <w:rPr>
                <w:rStyle w:val="Estilo10ptoTexto2"/>
                <w:rFonts w:cs="Calibri"/>
                <w:sz w:val="24"/>
                <w:szCs w:val="24"/>
                <w:lang w:val="es-PE"/>
              </w:rPr>
            </w:pPr>
            <w:r>
              <w:rPr>
                <w:rStyle w:val="Estilo10ptoTexto2"/>
                <w:rFonts w:cs="Calibri"/>
                <w:sz w:val="24"/>
                <w:szCs w:val="24"/>
                <w:lang w:val="es-PE"/>
              </w:rPr>
              <w:t>B</w:t>
            </w:r>
            <w:r w:rsidRPr="00FA7E95">
              <w:rPr>
                <w:rStyle w:val="Estilo10ptoTexto2"/>
                <w:rFonts w:cs="Calibri"/>
                <w:sz w:val="24"/>
                <w:szCs w:val="24"/>
                <w:lang w:val="es-PE"/>
              </w:rPr>
              <w:t>loque metálico certificado con un peso conocido y trazable, utilizado como referencia para verificar la exactitud de las básculas o equipos de p</w:t>
            </w:r>
            <w:r>
              <w:rPr>
                <w:rStyle w:val="Estilo10ptoTexto2"/>
                <w:rFonts w:cs="Calibri"/>
                <w:sz w:val="24"/>
                <w:szCs w:val="24"/>
                <w:lang w:val="es-PE"/>
              </w:rPr>
              <w:t>esaje.</w:t>
            </w:r>
          </w:p>
        </w:tc>
      </w:tr>
      <w:tr w:rsidR="00AB309D" w:rsidRPr="00006B8B" w14:paraId="5F83769A"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2FBF78FC" w14:textId="5C03468A" w:rsidR="00AB309D" w:rsidRPr="00AB309D" w:rsidRDefault="00FA7E95" w:rsidP="0093558C">
            <w:pPr>
              <w:rPr>
                <w:rStyle w:val="Estilo10ptoTexto2"/>
                <w:rFonts w:cs="Calibri"/>
                <w:sz w:val="24"/>
                <w:szCs w:val="24"/>
                <w:lang w:val="es-PE"/>
              </w:rPr>
            </w:pPr>
            <w:r w:rsidRPr="00FA7E95">
              <w:rPr>
                <w:rStyle w:val="Estilo10ptoTexto2"/>
                <w:rFonts w:cs="Calibri"/>
                <w:sz w:val="24"/>
                <w:szCs w:val="24"/>
                <w:lang w:val="es-PE"/>
              </w:rPr>
              <w:t>Controlador Digital</w:t>
            </w:r>
          </w:p>
        </w:tc>
        <w:tc>
          <w:tcPr>
            <w:tcW w:w="7655" w:type="dxa"/>
            <w:tcBorders>
              <w:top w:val="single" w:sz="12" w:space="0" w:color="4F81BD" w:themeColor="accent1"/>
              <w:bottom w:val="single" w:sz="12" w:space="0" w:color="4F81BD" w:themeColor="accent1"/>
            </w:tcBorders>
            <w:vAlign w:val="center"/>
          </w:tcPr>
          <w:p w14:paraId="5F912D4B" w14:textId="4BAFCA20" w:rsidR="00AB309D" w:rsidRPr="00AB309D" w:rsidRDefault="00FA7E95" w:rsidP="00166ACF">
            <w:pPr>
              <w:spacing w:line="240" w:lineRule="auto"/>
              <w:ind w:left="279"/>
              <w:rPr>
                <w:rStyle w:val="Estilo10ptoTexto2"/>
                <w:rFonts w:cs="Calibri"/>
                <w:sz w:val="24"/>
                <w:szCs w:val="24"/>
                <w:lang w:val="es-PE"/>
              </w:rPr>
            </w:pPr>
            <w:r>
              <w:rPr>
                <w:rStyle w:val="Estilo10ptoTexto2"/>
                <w:rFonts w:cs="Calibri"/>
                <w:sz w:val="24"/>
                <w:szCs w:val="24"/>
                <w:lang w:val="es-PE"/>
              </w:rPr>
              <w:t>D</w:t>
            </w:r>
            <w:r w:rsidRPr="00FA7E95">
              <w:rPr>
                <w:rStyle w:val="Estilo10ptoTexto2"/>
                <w:rFonts w:cs="Calibri"/>
                <w:sz w:val="24"/>
                <w:szCs w:val="24"/>
                <w:lang w:val="es-PE"/>
              </w:rPr>
              <w:t>ispositivo electrónico ubicado en la cabina de mando de la planta, que permite visualizar de forma numérica el peso registrado por la báscula.</w:t>
            </w:r>
          </w:p>
        </w:tc>
      </w:tr>
      <w:tr w:rsidR="00AB309D" w:rsidRPr="00006B8B" w14:paraId="6B12DB7C"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0940F67E" w14:textId="3ECED892" w:rsidR="00AB309D" w:rsidRDefault="00FA7E95" w:rsidP="00166ACF">
            <w:pPr>
              <w:tabs>
                <w:tab w:val="left" w:pos="997"/>
                <w:tab w:val="left" w:pos="1281"/>
              </w:tabs>
              <w:rPr>
                <w:rStyle w:val="Estilo10ptoTexto2"/>
                <w:rFonts w:cs="Calibri"/>
                <w:sz w:val="24"/>
                <w:szCs w:val="24"/>
                <w:lang w:val="es-PE"/>
              </w:rPr>
            </w:pPr>
            <w:r w:rsidRPr="00FA7E95">
              <w:rPr>
                <w:rStyle w:val="Estilo10ptoTexto2"/>
                <w:rFonts w:cs="Calibri"/>
                <w:sz w:val="24"/>
                <w:szCs w:val="24"/>
                <w:lang w:val="es-PE"/>
              </w:rPr>
              <w:t>J</w:t>
            </w:r>
            <w:r>
              <w:rPr>
                <w:rStyle w:val="Estilo10ptoTexto2"/>
                <w:rFonts w:cs="Calibri"/>
                <w:sz w:val="24"/>
                <w:szCs w:val="24"/>
                <w:lang w:val="es-PE"/>
              </w:rPr>
              <w:t>aula para patrones</w:t>
            </w:r>
          </w:p>
        </w:tc>
        <w:tc>
          <w:tcPr>
            <w:tcW w:w="7655" w:type="dxa"/>
            <w:tcBorders>
              <w:top w:val="single" w:sz="12" w:space="0" w:color="4F81BD" w:themeColor="accent1"/>
              <w:bottom w:val="single" w:sz="12" w:space="0" w:color="4F81BD" w:themeColor="accent1"/>
            </w:tcBorders>
            <w:vAlign w:val="center"/>
          </w:tcPr>
          <w:p w14:paraId="1C3CFF17" w14:textId="1B5C8DE5" w:rsidR="00AB309D" w:rsidRPr="00AB309D" w:rsidRDefault="00D16C04" w:rsidP="00166ACF">
            <w:pPr>
              <w:spacing w:line="240" w:lineRule="auto"/>
              <w:ind w:left="279"/>
              <w:rPr>
                <w:rStyle w:val="Estilo10ptoTexto2"/>
                <w:rFonts w:cs="Calibri"/>
                <w:sz w:val="24"/>
                <w:szCs w:val="24"/>
                <w:lang w:val="es-PE"/>
              </w:rPr>
            </w:pPr>
            <w:r w:rsidRPr="00D16C04">
              <w:rPr>
                <w:rStyle w:val="Estilo10ptoTexto2"/>
                <w:rFonts w:cs="Calibri"/>
                <w:sz w:val="24"/>
                <w:szCs w:val="24"/>
                <w:lang w:val="es-PE"/>
              </w:rPr>
              <w:t>estructura diseñada para el almacenamiento, protección y transporte seguro de las pesas patrón, generalmente de 20 kg cada una, utilizadas en la verificación de básculas.</w:t>
            </w:r>
          </w:p>
        </w:tc>
      </w:tr>
    </w:tbl>
    <w:p w14:paraId="02A52ACB" w14:textId="77777777" w:rsidR="00A051D3" w:rsidRPr="00006B8B" w:rsidRDefault="00A051D3" w:rsidP="00A051D3">
      <w:pPr>
        <w:rPr>
          <w:rFonts w:ascii="Calibri" w:eastAsiaTheme="majorEastAsia" w:hAnsi="Calibri" w:cs="Calibri"/>
          <w:b/>
          <w:color w:val="1F497D" w:themeColor="text2"/>
          <w:sz w:val="24"/>
          <w:szCs w:val="24"/>
          <w:lang w:val="es-PE"/>
        </w:rPr>
      </w:pPr>
    </w:p>
    <w:p w14:paraId="1567620D" w14:textId="77777777" w:rsidR="00A051D3" w:rsidRDefault="00A051D3" w:rsidP="00A051D3">
      <w:pPr>
        <w:pStyle w:val="Textodebloque"/>
        <w:tabs>
          <w:tab w:val="left" w:pos="426"/>
        </w:tabs>
        <w:spacing w:line="360" w:lineRule="auto"/>
        <w:ind w:left="0" w:right="-136"/>
        <w:rPr>
          <w:rFonts w:ascii="Arial" w:hAnsi="Arial" w:cs="Arial"/>
          <w:b/>
          <w:lang w:val="es-PE"/>
        </w:rPr>
      </w:pPr>
    </w:p>
    <w:p w14:paraId="1B996B75" w14:textId="77777777" w:rsidR="00E81A61" w:rsidRDefault="00E81A61" w:rsidP="00A051D3">
      <w:pPr>
        <w:pStyle w:val="Textodebloque"/>
        <w:tabs>
          <w:tab w:val="left" w:pos="426"/>
        </w:tabs>
        <w:spacing w:line="360" w:lineRule="auto"/>
        <w:ind w:left="0" w:right="-136"/>
        <w:rPr>
          <w:rFonts w:ascii="Arial" w:hAnsi="Arial" w:cs="Arial"/>
          <w:b/>
          <w:lang w:val="es-PE"/>
        </w:rPr>
      </w:pPr>
    </w:p>
    <w:p w14:paraId="76DC0C2D" w14:textId="77777777" w:rsidR="00006B8B" w:rsidRDefault="00006B8B" w:rsidP="00A051D3">
      <w:pPr>
        <w:pStyle w:val="Textodebloque"/>
        <w:tabs>
          <w:tab w:val="left" w:pos="426"/>
        </w:tabs>
        <w:spacing w:line="360" w:lineRule="auto"/>
        <w:ind w:left="0" w:right="-136"/>
        <w:rPr>
          <w:rFonts w:ascii="Arial" w:hAnsi="Arial" w:cs="Arial"/>
          <w:b/>
          <w:lang w:val="es-PE"/>
        </w:rPr>
      </w:pPr>
    </w:p>
    <w:p w14:paraId="1BEC9BEB" w14:textId="77777777" w:rsidR="00006B8B" w:rsidRDefault="00006B8B" w:rsidP="00A051D3">
      <w:pPr>
        <w:pStyle w:val="Textodebloque"/>
        <w:tabs>
          <w:tab w:val="left" w:pos="426"/>
        </w:tabs>
        <w:spacing w:line="360" w:lineRule="auto"/>
        <w:ind w:left="0" w:right="-136"/>
        <w:rPr>
          <w:rFonts w:ascii="Arial" w:hAnsi="Arial" w:cs="Arial"/>
          <w:b/>
          <w:lang w:val="es-PE"/>
        </w:rPr>
      </w:pPr>
    </w:p>
    <w:p w14:paraId="5C46204F" w14:textId="77777777" w:rsidR="00006B8B" w:rsidRDefault="00006B8B" w:rsidP="00A051D3">
      <w:pPr>
        <w:pStyle w:val="Textodebloque"/>
        <w:tabs>
          <w:tab w:val="left" w:pos="426"/>
        </w:tabs>
        <w:spacing w:line="360" w:lineRule="auto"/>
        <w:ind w:left="0" w:right="-136"/>
        <w:rPr>
          <w:rFonts w:ascii="Arial" w:hAnsi="Arial" w:cs="Arial"/>
          <w:b/>
          <w:lang w:val="es-PE"/>
        </w:rPr>
      </w:pPr>
    </w:p>
    <w:p w14:paraId="36898890" w14:textId="77777777" w:rsidR="00006B8B" w:rsidRDefault="00006B8B" w:rsidP="00A051D3">
      <w:pPr>
        <w:pStyle w:val="Textodebloque"/>
        <w:tabs>
          <w:tab w:val="left" w:pos="426"/>
        </w:tabs>
        <w:spacing w:line="360" w:lineRule="auto"/>
        <w:ind w:left="0" w:right="-136"/>
        <w:rPr>
          <w:rFonts w:ascii="Arial" w:hAnsi="Arial" w:cs="Arial"/>
          <w:b/>
          <w:lang w:val="es-PE"/>
        </w:rPr>
      </w:pPr>
    </w:p>
    <w:p w14:paraId="3E37B98C" w14:textId="77777777" w:rsidR="00AB309D" w:rsidRDefault="00AB309D" w:rsidP="00A051D3">
      <w:pPr>
        <w:pStyle w:val="Textodebloque"/>
        <w:tabs>
          <w:tab w:val="left" w:pos="426"/>
        </w:tabs>
        <w:spacing w:line="360" w:lineRule="auto"/>
        <w:ind w:left="0" w:right="-136"/>
        <w:rPr>
          <w:rFonts w:ascii="Arial" w:hAnsi="Arial" w:cs="Arial"/>
          <w:b/>
        </w:rPr>
      </w:pPr>
    </w:p>
    <w:p w14:paraId="7D988837" w14:textId="77777777" w:rsidR="00AB309D" w:rsidRDefault="00AB309D" w:rsidP="00A051D3">
      <w:pPr>
        <w:pStyle w:val="Textodebloque"/>
        <w:tabs>
          <w:tab w:val="left" w:pos="426"/>
        </w:tabs>
        <w:spacing w:line="360" w:lineRule="auto"/>
        <w:ind w:left="0" w:right="-136"/>
        <w:rPr>
          <w:rFonts w:ascii="Arial" w:hAnsi="Arial" w:cs="Arial"/>
          <w:b/>
        </w:rPr>
      </w:pPr>
    </w:p>
    <w:p w14:paraId="4C24140F" w14:textId="77777777" w:rsidR="00AB309D" w:rsidRDefault="00AB309D" w:rsidP="00A051D3">
      <w:pPr>
        <w:pStyle w:val="Textodebloque"/>
        <w:tabs>
          <w:tab w:val="left" w:pos="426"/>
        </w:tabs>
        <w:spacing w:line="360" w:lineRule="auto"/>
        <w:ind w:left="0" w:right="-136"/>
        <w:rPr>
          <w:rFonts w:ascii="Arial" w:hAnsi="Arial" w:cs="Arial"/>
          <w:b/>
        </w:rPr>
      </w:pPr>
    </w:p>
    <w:p w14:paraId="05E5C019" w14:textId="77777777" w:rsidR="00AB309D" w:rsidRPr="00C12917" w:rsidRDefault="00AB309D" w:rsidP="00A051D3">
      <w:pPr>
        <w:pStyle w:val="Textodebloque"/>
        <w:tabs>
          <w:tab w:val="left" w:pos="426"/>
        </w:tabs>
        <w:spacing w:line="360" w:lineRule="auto"/>
        <w:ind w:left="0" w:right="-136"/>
        <w:rPr>
          <w:rFonts w:ascii="Arial" w:hAnsi="Arial" w:cs="Arial"/>
          <w:b/>
          <w:lang w:val="es-PE"/>
        </w:rPr>
      </w:pPr>
    </w:p>
    <w:tbl>
      <w:tblPr>
        <w:tblpPr w:leftFromText="141" w:rightFromText="141" w:vertAnchor="text" w:horzAnchor="margin" w:tblpXSpec="center" w:tblpY="22"/>
        <w:tblW w:w="8146" w:type="dxa"/>
        <w:tblCellMar>
          <w:left w:w="70" w:type="dxa"/>
          <w:right w:w="70" w:type="dxa"/>
        </w:tblCellMar>
        <w:tblLook w:val="04A0" w:firstRow="1" w:lastRow="0" w:firstColumn="1" w:lastColumn="0" w:noHBand="0" w:noVBand="1"/>
      </w:tblPr>
      <w:tblGrid>
        <w:gridCol w:w="4132"/>
        <w:gridCol w:w="176"/>
        <w:gridCol w:w="3838"/>
      </w:tblGrid>
      <w:tr w:rsidR="00A051D3" w:rsidRPr="00C12917" w14:paraId="5A549B6D" w14:textId="77777777" w:rsidTr="006B033A">
        <w:trPr>
          <w:trHeight w:val="326"/>
        </w:trPr>
        <w:tc>
          <w:tcPr>
            <w:tcW w:w="8146" w:type="dxa"/>
            <w:gridSpan w:val="3"/>
            <w:tcBorders>
              <w:bottom w:val="single" w:sz="18" w:space="0" w:color="00AB95"/>
            </w:tcBorders>
            <w:shd w:val="clear" w:color="auto" w:fill="FFFFFF" w:themeFill="background1"/>
            <w:noWrap/>
            <w:vAlign w:val="center"/>
          </w:tcPr>
          <w:p w14:paraId="3A2937F6" w14:textId="77777777" w:rsidR="00A051D3" w:rsidRPr="00C12917" w:rsidRDefault="00A051D3" w:rsidP="006B033A">
            <w:pPr>
              <w:pStyle w:val="EstiloTextonormaltablaNegrita"/>
              <w:rPr>
                <w:rFonts w:asciiTheme="minorHAnsi" w:hAnsiTheme="minorHAnsi" w:cstheme="minorHAnsi"/>
                <w:b w:val="0"/>
                <w:szCs w:val="20"/>
                <w:lang w:val="es-PE" w:eastAsia="es-ES"/>
              </w:rPr>
            </w:pPr>
            <w:r w:rsidRPr="006B033A">
              <w:rPr>
                <w:rFonts w:eastAsia="Calibri" w:cs="Calibri"/>
                <w:b w:val="0"/>
                <w:color w:val="00AB95"/>
                <w:sz w:val="28"/>
                <w:szCs w:val="28"/>
                <w:lang w:val="es-PE"/>
              </w:rPr>
              <w:t>Matriz del Conocimiento</w:t>
            </w:r>
          </w:p>
        </w:tc>
      </w:tr>
      <w:tr w:rsidR="00A051D3" w:rsidRPr="00C12917" w14:paraId="6D503EA9" w14:textId="77777777" w:rsidTr="006B033A">
        <w:trPr>
          <w:trHeight w:val="326"/>
        </w:trPr>
        <w:tc>
          <w:tcPr>
            <w:tcW w:w="4132" w:type="dxa"/>
            <w:tcBorders>
              <w:top w:val="single" w:sz="18" w:space="0" w:color="00AB95"/>
            </w:tcBorders>
            <w:noWrap/>
            <w:vAlign w:val="center"/>
            <w:hideMark/>
          </w:tcPr>
          <w:p w14:paraId="7ADB943D"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CATEGORÍA</w:t>
            </w:r>
          </w:p>
        </w:tc>
        <w:tc>
          <w:tcPr>
            <w:tcW w:w="176" w:type="dxa"/>
            <w:tcBorders>
              <w:top w:val="single" w:sz="18" w:space="0" w:color="00AB95"/>
            </w:tcBorders>
            <w:shd w:val="clear" w:color="auto" w:fill="FFFFFF" w:themeFill="background1"/>
            <w:vAlign w:val="center"/>
          </w:tcPr>
          <w:p w14:paraId="54D2DAB9" w14:textId="77777777" w:rsidR="00A051D3" w:rsidRPr="00C12917" w:rsidRDefault="00A051D3" w:rsidP="000E49E7">
            <w:pPr>
              <w:pStyle w:val="Ttulotabla"/>
              <w:rPr>
                <w:rStyle w:val="Estilo10ptoTexto2"/>
                <w:rFonts w:asciiTheme="minorHAnsi" w:hAnsiTheme="minorHAnsi" w:cstheme="minorHAnsi"/>
                <w:szCs w:val="20"/>
                <w:lang w:val="es-PE"/>
              </w:rPr>
            </w:pPr>
          </w:p>
        </w:tc>
        <w:tc>
          <w:tcPr>
            <w:tcW w:w="3838" w:type="dxa"/>
            <w:tcBorders>
              <w:top w:val="single" w:sz="18" w:space="0" w:color="00AB95"/>
            </w:tcBorders>
            <w:vAlign w:val="center"/>
          </w:tcPr>
          <w:p w14:paraId="381DE112"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FUNCIONES</w:t>
            </w:r>
          </w:p>
        </w:tc>
      </w:tr>
      <w:tr w:rsidR="00A051D3" w:rsidRPr="00C12917" w14:paraId="5B745A29" w14:textId="77777777" w:rsidTr="006B033A">
        <w:trPr>
          <w:trHeight w:val="241"/>
        </w:trPr>
        <w:tc>
          <w:tcPr>
            <w:tcW w:w="4132" w:type="dxa"/>
            <w:shd w:val="clear" w:color="auto" w:fill="FFFFFF" w:themeFill="background1"/>
            <w:noWrap/>
            <w:vAlign w:val="center"/>
            <w:hideMark/>
          </w:tcPr>
          <w:p w14:paraId="3A80D268" w14:textId="77777777" w:rsidR="00A051D3" w:rsidRPr="00C12917" w:rsidRDefault="00A051D3" w:rsidP="000E49E7">
            <w:pPr>
              <w:pStyle w:val="Leyenda"/>
              <w:rPr>
                <w:rFonts w:asciiTheme="minorHAnsi" w:hAnsiTheme="minorHAnsi" w:cstheme="minorHAnsi"/>
                <w:sz w:val="20"/>
                <w:szCs w:val="20"/>
                <w:lang w:val="es-PE" w:eastAsia="es-ES"/>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categorías</w:t>
            </w:r>
          </w:p>
        </w:tc>
        <w:tc>
          <w:tcPr>
            <w:tcW w:w="176" w:type="dxa"/>
            <w:shd w:val="clear" w:color="auto" w:fill="FFFFFF" w:themeFill="background1"/>
            <w:vAlign w:val="center"/>
          </w:tcPr>
          <w:p w14:paraId="7B14A0BE"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6167855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funciones</w:t>
            </w:r>
          </w:p>
        </w:tc>
      </w:tr>
      <w:tr w:rsidR="00A051D3" w:rsidRPr="00C12917" w14:paraId="199DD43C" w14:textId="77777777" w:rsidTr="006B033A">
        <w:trPr>
          <w:trHeight w:val="302"/>
        </w:trPr>
        <w:tc>
          <w:tcPr>
            <w:tcW w:w="4132" w:type="dxa"/>
            <w:shd w:val="clear" w:color="auto" w:fill="FFFFFF" w:themeFill="background1"/>
            <w:noWrap/>
            <w:vAlign w:val="center"/>
            <w:hideMark/>
          </w:tcPr>
          <w:p w14:paraId="19B3D022" w14:textId="457C1E2E"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Consejero </w:t>
            </w:r>
            <w:r w:rsidR="00FB3D21" w:rsidRPr="00C12917">
              <w:rPr>
                <w:rFonts w:asciiTheme="minorHAnsi" w:hAnsiTheme="minorHAnsi" w:cstheme="minorHAnsi"/>
                <w:sz w:val="20"/>
                <w:szCs w:val="20"/>
                <w:lang w:val="es-PE"/>
              </w:rPr>
              <w:t>delegado</w:t>
            </w:r>
            <w:r w:rsidRPr="00C12917">
              <w:rPr>
                <w:rFonts w:asciiTheme="minorHAnsi" w:hAnsiTheme="minorHAnsi" w:cstheme="minorHAnsi"/>
                <w:sz w:val="20"/>
                <w:szCs w:val="20"/>
                <w:lang w:val="es-PE"/>
              </w:rPr>
              <w:t xml:space="preserve"> </w:t>
            </w:r>
          </w:p>
        </w:tc>
        <w:tc>
          <w:tcPr>
            <w:tcW w:w="176" w:type="dxa"/>
            <w:shd w:val="clear" w:color="auto" w:fill="FFFFFF" w:themeFill="background1"/>
            <w:vAlign w:val="center"/>
          </w:tcPr>
          <w:p w14:paraId="224457C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32E86CAC"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Asesoría Jurídica</w:t>
            </w:r>
          </w:p>
        </w:tc>
      </w:tr>
      <w:tr w:rsidR="00A051D3" w:rsidRPr="00C12917" w14:paraId="3DDFB79C" w14:textId="77777777" w:rsidTr="006B033A">
        <w:trPr>
          <w:trHeight w:val="307"/>
        </w:trPr>
        <w:tc>
          <w:tcPr>
            <w:tcW w:w="4132" w:type="dxa"/>
            <w:shd w:val="clear" w:color="auto" w:fill="FFFFFF" w:themeFill="background1"/>
            <w:noWrap/>
            <w:vAlign w:val="center"/>
            <w:hideMark/>
          </w:tcPr>
          <w:p w14:paraId="56E3BBCA"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Directores Generales</w:t>
            </w:r>
          </w:p>
        </w:tc>
        <w:tc>
          <w:tcPr>
            <w:tcW w:w="176" w:type="dxa"/>
            <w:shd w:val="clear" w:color="auto" w:fill="FFFFFF" w:themeFill="background1"/>
            <w:vAlign w:val="center"/>
          </w:tcPr>
          <w:p w14:paraId="79A824D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429A8B5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Económico Financiera</w:t>
            </w:r>
          </w:p>
        </w:tc>
      </w:tr>
      <w:tr w:rsidR="00A051D3" w:rsidRPr="00C12917" w14:paraId="1AE26A76" w14:textId="77777777" w:rsidTr="006B033A">
        <w:trPr>
          <w:trHeight w:val="311"/>
        </w:trPr>
        <w:tc>
          <w:tcPr>
            <w:tcW w:w="4132" w:type="dxa"/>
            <w:noWrap/>
            <w:vAlign w:val="center"/>
            <w:hideMark/>
          </w:tcPr>
          <w:p w14:paraId="4A93A7F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Dirección General</w:t>
            </w:r>
          </w:p>
        </w:tc>
        <w:tc>
          <w:tcPr>
            <w:tcW w:w="176" w:type="dxa"/>
            <w:vAlign w:val="center"/>
          </w:tcPr>
          <w:p w14:paraId="1D9EEBAC"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4C3E984"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Organización</w:t>
            </w:r>
          </w:p>
        </w:tc>
      </w:tr>
      <w:tr w:rsidR="00A051D3" w:rsidRPr="00C12917" w14:paraId="3ACE4B04" w14:textId="77777777" w:rsidTr="006B033A">
        <w:trPr>
          <w:trHeight w:val="315"/>
        </w:trPr>
        <w:tc>
          <w:tcPr>
            <w:tcW w:w="4132" w:type="dxa"/>
            <w:noWrap/>
            <w:vAlign w:val="center"/>
            <w:hideMark/>
          </w:tcPr>
          <w:p w14:paraId="7B1AEDE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 Corporativo</w:t>
            </w:r>
          </w:p>
        </w:tc>
        <w:tc>
          <w:tcPr>
            <w:tcW w:w="176" w:type="dxa"/>
            <w:vAlign w:val="center"/>
          </w:tcPr>
          <w:p w14:paraId="5326C516"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1163C02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RR. HH y SSGG</w:t>
            </w:r>
          </w:p>
        </w:tc>
      </w:tr>
      <w:tr w:rsidR="00A051D3" w:rsidRPr="00C12917" w14:paraId="1C3F0C99" w14:textId="77777777" w:rsidTr="006B033A">
        <w:trPr>
          <w:trHeight w:val="304"/>
        </w:trPr>
        <w:tc>
          <w:tcPr>
            <w:tcW w:w="4132" w:type="dxa"/>
            <w:noWrap/>
            <w:vAlign w:val="center"/>
          </w:tcPr>
          <w:p w14:paraId="1720A58F"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w:t>
            </w:r>
          </w:p>
        </w:tc>
        <w:tc>
          <w:tcPr>
            <w:tcW w:w="176" w:type="dxa"/>
            <w:vAlign w:val="center"/>
          </w:tcPr>
          <w:p w14:paraId="5A7C0EE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6454975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Sistemas de Información</w:t>
            </w:r>
          </w:p>
        </w:tc>
      </w:tr>
      <w:tr w:rsidR="00A051D3" w:rsidRPr="00C12917" w14:paraId="26BB1DB5" w14:textId="77777777" w:rsidTr="006B033A">
        <w:trPr>
          <w:trHeight w:val="309"/>
        </w:trPr>
        <w:tc>
          <w:tcPr>
            <w:tcW w:w="4132" w:type="dxa"/>
            <w:noWrap/>
            <w:vAlign w:val="center"/>
          </w:tcPr>
          <w:p w14:paraId="39D3063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Corporativo </w:t>
            </w:r>
          </w:p>
        </w:tc>
        <w:tc>
          <w:tcPr>
            <w:tcW w:w="176" w:type="dxa"/>
            <w:vAlign w:val="center"/>
          </w:tcPr>
          <w:p w14:paraId="6FA1AA5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2810C7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Corporativo</w:t>
            </w:r>
          </w:p>
        </w:tc>
      </w:tr>
      <w:tr w:rsidR="00A051D3" w:rsidRPr="00C12917" w14:paraId="6EF2B07E" w14:textId="77777777" w:rsidTr="006B033A">
        <w:trPr>
          <w:trHeight w:val="312"/>
        </w:trPr>
        <w:tc>
          <w:tcPr>
            <w:tcW w:w="4132" w:type="dxa"/>
            <w:noWrap/>
            <w:vAlign w:val="center"/>
          </w:tcPr>
          <w:p w14:paraId="736F73D4"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de Calidad</w:t>
            </w:r>
          </w:p>
        </w:tc>
        <w:tc>
          <w:tcPr>
            <w:tcW w:w="176" w:type="dxa"/>
            <w:vAlign w:val="center"/>
          </w:tcPr>
          <w:p w14:paraId="15BB8C5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704D1D5"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Técnico</w:t>
            </w:r>
          </w:p>
        </w:tc>
      </w:tr>
      <w:tr w:rsidR="00A051D3" w:rsidRPr="00C12917" w14:paraId="530246B1" w14:textId="77777777" w:rsidTr="006B033A">
        <w:trPr>
          <w:trHeight w:val="302"/>
        </w:trPr>
        <w:tc>
          <w:tcPr>
            <w:tcW w:w="4132" w:type="dxa"/>
            <w:noWrap/>
            <w:vAlign w:val="center"/>
          </w:tcPr>
          <w:p w14:paraId="6F69C2FD"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Técnico</w:t>
            </w:r>
          </w:p>
        </w:tc>
        <w:tc>
          <w:tcPr>
            <w:tcW w:w="176" w:type="dxa"/>
            <w:vAlign w:val="center"/>
          </w:tcPr>
          <w:p w14:paraId="476A4F6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47621FA"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Línea/Producción</w:t>
            </w:r>
          </w:p>
        </w:tc>
      </w:tr>
      <w:tr w:rsidR="00A051D3" w:rsidRPr="00C12917" w14:paraId="4BA6775A" w14:textId="77777777" w:rsidTr="006B033A">
        <w:trPr>
          <w:trHeight w:val="307"/>
        </w:trPr>
        <w:tc>
          <w:tcPr>
            <w:tcW w:w="4132" w:type="dxa"/>
            <w:noWrap/>
            <w:vAlign w:val="center"/>
          </w:tcPr>
          <w:p w14:paraId="195ECA1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Especialista</w:t>
            </w:r>
          </w:p>
        </w:tc>
        <w:tc>
          <w:tcPr>
            <w:tcW w:w="176" w:type="dxa"/>
            <w:vAlign w:val="center"/>
          </w:tcPr>
          <w:p w14:paraId="647BD3BB"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D76A50A" w14:textId="71524FF2" w:rsidR="00A051D3" w:rsidRPr="00C12917" w:rsidRDefault="00A051D3" w:rsidP="000E49E7">
            <w:pPr>
              <w:pStyle w:val="Leyenda"/>
              <w:rPr>
                <w:rFonts w:asciiTheme="minorHAnsi" w:hAnsiTheme="minorHAnsi"/>
                <w:sz w:val="20"/>
                <w:szCs w:val="20"/>
              </w:rPr>
            </w:pPr>
            <w:r w:rsidRPr="434C5584">
              <w:rPr>
                <w:rFonts w:asciiTheme="minorHAnsi" w:hAnsiTheme="minorHAnsi"/>
                <w:sz w:val="20"/>
                <w:szCs w:val="20"/>
                <w:lang w:val="es-PE"/>
              </w:rPr>
              <w:fldChar w:fldCharType="begin">
                <w:ffData>
                  <w:name w:val="Casilla2"/>
                  <w:enabled/>
                  <w:calcOnExit w:val="0"/>
                  <w:checkBox>
                    <w:sizeAuto/>
                    <w:default w:val="0"/>
                  </w:checkBox>
                </w:ffData>
              </w:fldChar>
            </w:r>
            <w:r w:rsidRPr="434C5584">
              <w:rPr>
                <w:rFonts w:asciiTheme="minorHAnsi" w:hAnsiTheme="minorHAnsi"/>
                <w:sz w:val="20"/>
                <w:szCs w:val="20"/>
                <w:lang w:val="es-PE"/>
              </w:rPr>
              <w:instrText xml:space="preserve"> FORMCHECKBOX </w:instrText>
            </w:r>
            <w:r w:rsidRPr="434C5584">
              <w:rPr>
                <w:rFonts w:asciiTheme="minorHAnsi" w:hAnsiTheme="minorHAnsi"/>
                <w:sz w:val="20"/>
                <w:szCs w:val="20"/>
                <w:lang w:val="es-PE"/>
              </w:rPr>
            </w:r>
            <w:r w:rsidRPr="434C5584">
              <w:rPr>
                <w:rFonts w:asciiTheme="minorHAnsi" w:hAnsiTheme="minorHAnsi"/>
                <w:sz w:val="20"/>
                <w:szCs w:val="20"/>
                <w:lang w:val="es-PE"/>
              </w:rPr>
              <w:fldChar w:fldCharType="separate"/>
            </w:r>
            <w:r w:rsidRPr="434C5584">
              <w:rPr>
                <w:rFonts w:asciiTheme="minorHAnsi" w:hAnsiTheme="minorHAnsi"/>
                <w:sz w:val="20"/>
                <w:szCs w:val="20"/>
                <w:lang w:val="es-PE"/>
              </w:rPr>
              <w:fldChar w:fldCharType="end"/>
            </w:r>
            <w:r w:rsidRPr="434C5584">
              <w:rPr>
                <w:rFonts w:asciiTheme="minorHAnsi" w:hAnsiTheme="minorHAnsi"/>
                <w:sz w:val="20"/>
                <w:szCs w:val="20"/>
              </w:rPr>
              <w:t xml:space="preserve">  </w:t>
            </w:r>
            <w:r w:rsidR="00FB3D21" w:rsidRPr="434C5584">
              <w:rPr>
                <w:rFonts w:asciiTheme="minorHAnsi" w:hAnsiTheme="minorHAnsi"/>
                <w:sz w:val="20"/>
                <w:szCs w:val="20"/>
              </w:rPr>
              <w:t>Otros:</w:t>
            </w:r>
            <w:r w:rsidRPr="434C5584">
              <w:rPr>
                <w:rFonts w:asciiTheme="minorHAnsi" w:hAnsiTheme="minorHAnsi"/>
                <w:sz w:val="20"/>
                <w:szCs w:val="20"/>
              </w:rPr>
              <w:t>………………………..</w:t>
            </w:r>
          </w:p>
        </w:tc>
      </w:tr>
      <w:tr w:rsidR="00A051D3" w:rsidRPr="00C12917" w14:paraId="379E58FE" w14:textId="77777777" w:rsidTr="006B033A">
        <w:trPr>
          <w:trHeight w:val="311"/>
        </w:trPr>
        <w:tc>
          <w:tcPr>
            <w:tcW w:w="4132" w:type="dxa"/>
            <w:noWrap/>
            <w:vAlign w:val="center"/>
          </w:tcPr>
          <w:p w14:paraId="4C3DA8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Administrativo</w:t>
            </w:r>
          </w:p>
        </w:tc>
        <w:tc>
          <w:tcPr>
            <w:tcW w:w="176" w:type="dxa"/>
            <w:vAlign w:val="center"/>
          </w:tcPr>
          <w:p w14:paraId="746EDF20"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C72B533"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79A494A2" w14:textId="77777777" w:rsidTr="006B033A">
        <w:trPr>
          <w:trHeight w:val="314"/>
        </w:trPr>
        <w:tc>
          <w:tcPr>
            <w:tcW w:w="4132" w:type="dxa"/>
            <w:tcBorders>
              <w:bottom w:val="single" w:sz="8" w:space="0" w:color="C0504D" w:themeColor="accent2"/>
            </w:tcBorders>
            <w:noWrap/>
            <w:vAlign w:val="center"/>
          </w:tcPr>
          <w:p w14:paraId="50C8DE97" w14:textId="0FCCAAE9" w:rsidR="00A051D3" w:rsidRPr="00C12917" w:rsidRDefault="00D16C04"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bookmarkStart w:id="4" w:name="Casilla2"/>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bookmarkEnd w:id="4"/>
            <w:r w:rsidR="00A051D3" w:rsidRPr="00C12917">
              <w:rPr>
                <w:rFonts w:asciiTheme="minorHAnsi" w:hAnsiTheme="minorHAnsi" w:cstheme="minorHAnsi"/>
                <w:sz w:val="20"/>
                <w:szCs w:val="20"/>
                <w:lang w:val="es-PE"/>
              </w:rPr>
              <w:t xml:space="preserve">  Operario cualificado</w:t>
            </w:r>
          </w:p>
        </w:tc>
        <w:tc>
          <w:tcPr>
            <w:tcW w:w="176" w:type="dxa"/>
            <w:tcBorders>
              <w:bottom w:val="single" w:sz="8" w:space="0" w:color="C0504D" w:themeColor="accent2"/>
            </w:tcBorders>
            <w:vAlign w:val="center"/>
          </w:tcPr>
          <w:p w14:paraId="45102A49" w14:textId="77777777" w:rsidR="00A051D3" w:rsidRPr="00C12917" w:rsidRDefault="00A051D3" w:rsidP="000E49E7">
            <w:pPr>
              <w:pStyle w:val="Leyenda"/>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18330DC9"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6F524D3F" w14:textId="77777777" w:rsidTr="006B033A">
        <w:trPr>
          <w:trHeight w:val="358"/>
        </w:trPr>
        <w:tc>
          <w:tcPr>
            <w:tcW w:w="8146" w:type="dxa"/>
            <w:gridSpan w:val="3"/>
            <w:tcBorders>
              <w:top w:val="single" w:sz="8" w:space="0" w:color="C0504D" w:themeColor="accent2"/>
            </w:tcBorders>
            <w:noWrap/>
            <w:vAlign w:val="center"/>
          </w:tcPr>
          <w:p w14:paraId="39E70908" w14:textId="75C01D40"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t xml:space="preserve">Responsable de distribución: </w:t>
            </w:r>
            <w:r w:rsidR="00EA0EE5">
              <w:rPr>
                <w:rFonts w:asciiTheme="minorHAnsi" w:hAnsiTheme="minorHAnsi" w:cstheme="minorHAnsi"/>
                <w:sz w:val="20"/>
                <w:szCs w:val="20"/>
                <w:lang w:val="es-PE"/>
              </w:rPr>
              <w:t>Control documentario</w:t>
            </w:r>
          </w:p>
        </w:tc>
      </w:tr>
    </w:tbl>
    <w:p w14:paraId="436A65D1"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3D0ED8C"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135FF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FA73E45"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E0CD8D8"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4DE7D95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28AD193"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296D9D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0307E26"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F645E9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88E423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4900782"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47CEE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7E5E43E"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971ED9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2B3EC1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2DEDFF6E" w14:textId="77777777" w:rsidR="00D94FFB" w:rsidRDefault="00D94FFB" w:rsidP="00A051D3">
      <w:pPr>
        <w:pStyle w:val="Textodebloque"/>
        <w:tabs>
          <w:tab w:val="left" w:pos="426"/>
        </w:tabs>
        <w:spacing w:line="360" w:lineRule="auto"/>
        <w:ind w:left="0" w:right="-136"/>
        <w:jc w:val="center"/>
        <w:rPr>
          <w:rFonts w:ascii="Arial" w:hAnsi="Arial" w:cs="Arial"/>
          <w:b/>
          <w:color w:val="0070C0"/>
          <w:sz w:val="20"/>
          <w:lang w:val="es-PE"/>
        </w:rPr>
      </w:pPr>
    </w:p>
    <w:p w14:paraId="6CCFA164" w14:textId="77777777" w:rsidR="00B3031F" w:rsidRDefault="00B3031F" w:rsidP="00A051D3">
      <w:pPr>
        <w:pStyle w:val="Textodebloque"/>
        <w:tabs>
          <w:tab w:val="left" w:pos="426"/>
        </w:tabs>
        <w:spacing w:line="360" w:lineRule="auto"/>
        <w:ind w:left="0" w:right="-136"/>
        <w:jc w:val="center"/>
        <w:rPr>
          <w:rFonts w:ascii="Arial" w:hAnsi="Arial" w:cs="Arial"/>
          <w:b/>
          <w:color w:val="0070C0"/>
          <w:sz w:val="20"/>
          <w:lang w:val="es-PE"/>
        </w:rPr>
      </w:pPr>
    </w:p>
    <w:p w14:paraId="0695099E" w14:textId="77777777" w:rsidR="00B3031F" w:rsidRDefault="00B3031F" w:rsidP="00A051D3">
      <w:pPr>
        <w:pStyle w:val="Textodebloque"/>
        <w:tabs>
          <w:tab w:val="left" w:pos="426"/>
        </w:tabs>
        <w:spacing w:line="360" w:lineRule="auto"/>
        <w:ind w:left="0" w:right="-136"/>
        <w:jc w:val="center"/>
        <w:rPr>
          <w:rFonts w:ascii="Arial" w:hAnsi="Arial" w:cs="Arial"/>
          <w:b/>
          <w:color w:val="0070C0"/>
          <w:sz w:val="20"/>
          <w:lang w:val="es-PE"/>
        </w:rPr>
      </w:pPr>
    </w:p>
    <w:bookmarkEnd w:id="3"/>
    <w:p w14:paraId="4B6F9736" w14:textId="4B9106D1" w:rsidR="004D3714" w:rsidRPr="00D2174A" w:rsidRDefault="008F415D" w:rsidP="009C744A">
      <w:pPr>
        <w:pStyle w:val="Textodebloque"/>
        <w:tabs>
          <w:tab w:val="left" w:pos="426"/>
        </w:tabs>
        <w:spacing w:line="360" w:lineRule="auto"/>
        <w:ind w:left="0" w:right="-136"/>
        <w:jc w:val="left"/>
        <w:rPr>
          <w:rFonts w:ascii="Calibri" w:hAnsi="Calibri" w:cs="Calibri"/>
          <w:b/>
          <w:color w:val="00AB95"/>
          <w:szCs w:val="28"/>
          <w:lang w:val="es-PE"/>
        </w:rPr>
      </w:pPr>
      <w:r w:rsidRPr="00D2174A">
        <w:rPr>
          <w:rFonts w:ascii="Calibri" w:hAnsi="Calibri" w:cs="Calibri"/>
          <w:b/>
          <w:color w:val="00AB95"/>
          <w:szCs w:val="28"/>
          <w:lang w:val="es-PE"/>
        </w:rPr>
        <w:lastRenderedPageBreak/>
        <w:t>Í</w:t>
      </w:r>
      <w:r w:rsidR="004D3714" w:rsidRPr="00D2174A">
        <w:rPr>
          <w:rFonts w:ascii="Calibri" w:hAnsi="Calibri" w:cs="Calibri"/>
          <w:b/>
          <w:color w:val="00AB95"/>
          <w:szCs w:val="28"/>
          <w:lang w:val="es-PE"/>
        </w:rPr>
        <w:t>NDICE</w:t>
      </w:r>
    </w:p>
    <w:p w14:paraId="429F5DF6" w14:textId="122D4892" w:rsidR="00E757D4" w:rsidRPr="00E757D4" w:rsidRDefault="00BC495B">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r w:rsidRPr="001C709B">
        <w:rPr>
          <w:rFonts w:ascii="Calibri" w:hAnsi="Calibri" w:cs="Calibri"/>
          <w:b w:val="0"/>
          <w:bCs/>
          <w:sz w:val="24"/>
          <w:szCs w:val="24"/>
        </w:rPr>
        <w:fldChar w:fldCharType="begin"/>
      </w:r>
      <w:r w:rsidRPr="001C709B">
        <w:rPr>
          <w:rFonts w:ascii="Calibri" w:hAnsi="Calibri" w:cs="Calibri"/>
          <w:b w:val="0"/>
          <w:bCs/>
          <w:sz w:val="24"/>
          <w:szCs w:val="24"/>
        </w:rPr>
        <w:instrText xml:space="preserve"> TOC \o "1-1" \h \z \u </w:instrText>
      </w:r>
      <w:r w:rsidRPr="001C709B">
        <w:rPr>
          <w:rFonts w:ascii="Calibri" w:hAnsi="Calibri" w:cs="Calibri"/>
          <w:b w:val="0"/>
          <w:bCs/>
          <w:sz w:val="24"/>
          <w:szCs w:val="24"/>
        </w:rPr>
        <w:fldChar w:fldCharType="separate"/>
      </w:r>
      <w:hyperlink w:anchor="_Toc232522480" w:history="1">
        <w:r w:rsidR="00E757D4" w:rsidRPr="00E757D4">
          <w:rPr>
            <w:rStyle w:val="Hipervnculo"/>
            <w:rFonts w:ascii="Calibri" w:hAnsi="Calibri" w:cs="Calibri"/>
            <w:noProof/>
            <w:color w:val="595959" w:themeColor="text1" w:themeTint="A6"/>
            <w:sz w:val="24"/>
            <w:szCs w:val="24"/>
          </w:rPr>
          <w:t>1.</w:t>
        </w:r>
        <w:r w:rsidR="00E757D4"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00E757D4" w:rsidRPr="00E757D4">
          <w:rPr>
            <w:rStyle w:val="Hipervnculo"/>
            <w:rFonts w:ascii="Calibri" w:hAnsi="Calibri" w:cs="Calibri"/>
            <w:noProof/>
            <w:color w:val="595959" w:themeColor="text1" w:themeTint="A6"/>
            <w:sz w:val="24"/>
            <w:szCs w:val="24"/>
          </w:rPr>
          <w:t>OBJETIVO</w:t>
        </w:r>
        <w:r w:rsidR="00E757D4" w:rsidRPr="00E757D4">
          <w:rPr>
            <w:rFonts w:ascii="Calibri" w:hAnsi="Calibri" w:cs="Calibri"/>
            <w:noProof/>
            <w:webHidden/>
            <w:color w:val="595959" w:themeColor="text1" w:themeTint="A6"/>
            <w:sz w:val="24"/>
            <w:szCs w:val="24"/>
          </w:rPr>
          <w:tab/>
        </w:r>
        <w:r w:rsidR="00E757D4" w:rsidRPr="00E757D4">
          <w:rPr>
            <w:rFonts w:ascii="Calibri" w:hAnsi="Calibri" w:cs="Calibri"/>
            <w:noProof/>
            <w:webHidden/>
            <w:color w:val="595959" w:themeColor="text1" w:themeTint="A6"/>
            <w:sz w:val="24"/>
            <w:szCs w:val="24"/>
          </w:rPr>
          <w:fldChar w:fldCharType="begin"/>
        </w:r>
        <w:r w:rsidR="00E757D4" w:rsidRPr="00E757D4">
          <w:rPr>
            <w:rFonts w:ascii="Calibri" w:hAnsi="Calibri" w:cs="Calibri"/>
            <w:noProof/>
            <w:webHidden/>
            <w:color w:val="595959" w:themeColor="text1" w:themeTint="A6"/>
            <w:sz w:val="24"/>
            <w:szCs w:val="24"/>
          </w:rPr>
          <w:instrText xml:space="preserve"> PAGEREF _Toc232522480 \h </w:instrText>
        </w:r>
        <w:r w:rsidR="00E757D4" w:rsidRPr="00E757D4">
          <w:rPr>
            <w:rFonts w:ascii="Calibri" w:hAnsi="Calibri" w:cs="Calibri"/>
            <w:noProof/>
            <w:webHidden/>
            <w:color w:val="595959" w:themeColor="text1" w:themeTint="A6"/>
            <w:sz w:val="24"/>
            <w:szCs w:val="24"/>
          </w:rPr>
        </w:r>
        <w:r w:rsidR="00E757D4"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6</w:t>
        </w:r>
        <w:r w:rsidR="00E757D4" w:rsidRPr="00E757D4">
          <w:rPr>
            <w:rFonts w:ascii="Calibri" w:hAnsi="Calibri" w:cs="Calibri"/>
            <w:noProof/>
            <w:webHidden/>
            <w:color w:val="595959" w:themeColor="text1" w:themeTint="A6"/>
            <w:sz w:val="24"/>
            <w:szCs w:val="24"/>
          </w:rPr>
          <w:fldChar w:fldCharType="end"/>
        </w:r>
      </w:hyperlink>
    </w:p>
    <w:p w14:paraId="76E475A3" w14:textId="3056C178"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1" w:history="1">
        <w:r w:rsidRPr="00E757D4">
          <w:rPr>
            <w:rStyle w:val="Hipervnculo"/>
            <w:rFonts w:ascii="Calibri" w:hAnsi="Calibri" w:cs="Calibri"/>
            <w:noProof/>
            <w:color w:val="595959" w:themeColor="text1" w:themeTint="A6"/>
            <w:sz w:val="24"/>
            <w:szCs w:val="24"/>
          </w:rPr>
          <w:t>2.</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ALCANCE</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_Toc232522481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6</w:t>
        </w:r>
        <w:r w:rsidRPr="00E757D4">
          <w:rPr>
            <w:rFonts w:ascii="Calibri" w:hAnsi="Calibri" w:cs="Calibri"/>
            <w:noProof/>
            <w:webHidden/>
            <w:color w:val="595959" w:themeColor="text1" w:themeTint="A6"/>
            <w:sz w:val="24"/>
            <w:szCs w:val="24"/>
          </w:rPr>
          <w:fldChar w:fldCharType="end"/>
        </w:r>
      </w:hyperlink>
    </w:p>
    <w:p w14:paraId="3581F529" w14:textId="0502C69C"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2" w:history="1">
        <w:r w:rsidRPr="00E757D4">
          <w:rPr>
            <w:rStyle w:val="Hipervnculo"/>
            <w:rFonts w:ascii="Calibri" w:hAnsi="Calibri" w:cs="Calibri"/>
            <w:noProof/>
            <w:color w:val="595959" w:themeColor="text1" w:themeTint="A6"/>
            <w:sz w:val="24"/>
            <w:szCs w:val="24"/>
          </w:rPr>
          <w:t>3.</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ROLES, RESPONSABILIDADES Y FRECUENCIAS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_Toc232522482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6</w:t>
        </w:r>
        <w:r w:rsidRPr="00E757D4">
          <w:rPr>
            <w:rFonts w:ascii="Calibri" w:hAnsi="Calibri" w:cs="Calibri"/>
            <w:noProof/>
            <w:webHidden/>
            <w:color w:val="595959" w:themeColor="text1" w:themeTint="A6"/>
            <w:sz w:val="24"/>
            <w:szCs w:val="24"/>
          </w:rPr>
          <w:fldChar w:fldCharType="end"/>
        </w:r>
      </w:hyperlink>
    </w:p>
    <w:p w14:paraId="55A704FA" w14:textId="05E3501A"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3" w:history="1">
        <w:r w:rsidRPr="00E757D4">
          <w:rPr>
            <w:rStyle w:val="Hipervnculo"/>
            <w:rFonts w:ascii="Calibri" w:hAnsi="Calibri" w:cs="Calibri"/>
            <w:noProof/>
            <w:color w:val="595959" w:themeColor="text1" w:themeTint="A6"/>
            <w:sz w:val="24"/>
            <w:szCs w:val="24"/>
          </w:rPr>
          <w:t>4.</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CONSIDERACIONES DE SEGURIDAD PREVIAS A LA ACTIVIDAD</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_Toc232522483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8</w:t>
        </w:r>
        <w:r w:rsidRPr="00E757D4">
          <w:rPr>
            <w:rFonts w:ascii="Calibri" w:hAnsi="Calibri" w:cs="Calibri"/>
            <w:noProof/>
            <w:webHidden/>
            <w:color w:val="595959" w:themeColor="text1" w:themeTint="A6"/>
            <w:sz w:val="24"/>
            <w:szCs w:val="24"/>
          </w:rPr>
          <w:fldChar w:fldCharType="end"/>
        </w:r>
      </w:hyperlink>
    </w:p>
    <w:p w14:paraId="0376D7EC" w14:textId="0AF1D926"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4" w:history="1">
        <w:r w:rsidRPr="00E757D4">
          <w:rPr>
            <w:rStyle w:val="Hipervnculo"/>
            <w:rFonts w:ascii="Calibri" w:hAnsi="Calibri" w:cs="Calibri"/>
            <w:noProof/>
            <w:color w:val="595959" w:themeColor="text1" w:themeTint="A6"/>
            <w:sz w:val="24"/>
            <w:szCs w:val="24"/>
          </w:rPr>
          <w:t>5.</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CONSIDERACION DE MEDIO AMBIENTE -DISPOSICION DE RESIDUOS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_Toc232522484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8</w:t>
        </w:r>
        <w:r w:rsidRPr="00E757D4">
          <w:rPr>
            <w:rFonts w:ascii="Calibri" w:hAnsi="Calibri" w:cs="Calibri"/>
            <w:noProof/>
            <w:webHidden/>
            <w:color w:val="595959" w:themeColor="text1" w:themeTint="A6"/>
            <w:sz w:val="24"/>
            <w:szCs w:val="24"/>
          </w:rPr>
          <w:fldChar w:fldCharType="end"/>
        </w:r>
      </w:hyperlink>
    </w:p>
    <w:p w14:paraId="014617D5" w14:textId="370237A8"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5" w:history="1">
        <w:r w:rsidRPr="00E757D4">
          <w:rPr>
            <w:rStyle w:val="Hipervnculo"/>
            <w:rFonts w:ascii="Calibri" w:hAnsi="Calibri" w:cs="Calibri"/>
            <w:noProof/>
            <w:color w:val="595959" w:themeColor="text1" w:themeTint="A6"/>
            <w:sz w:val="24"/>
            <w:szCs w:val="24"/>
          </w:rPr>
          <w:t>6.</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EQUIPOS, HERRAMIENTAS Y MATERIALES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_Toc232522485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8</w:t>
        </w:r>
        <w:r w:rsidRPr="00E757D4">
          <w:rPr>
            <w:rFonts w:ascii="Calibri" w:hAnsi="Calibri" w:cs="Calibri"/>
            <w:noProof/>
            <w:webHidden/>
            <w:color w:val="595959" w:themeColor="text1" w:themeTint="A6"/>
            <w:sz w:val="24"/>
            <w:szCs w:val="24"/>
          </w:rPr>
          <w:fldChar w:fldCharType="end"/>
        </w:r>
      </w:hyperlink>
    </w:p>
    <w:p w14:paraId="790D0876" w14:textId="7A208F56"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6" w:history="1">
        <w:r w:rsidRPr="00E757D4">
          <w:rPr>
            <w:rStyle w:val="Hipervnculo"/>
            <w:rFonts w:ascii="Calibri" w:hAnsi="Calibri" w:cs="Calibri"/>
            <w:noProof/>
            <w:color w:val="595959" w:themeColor="text1" w:themeTint="A6"/>
            <w:sz w:val="24"/>
            <w:szCs w:val="24"/>
          </w:rPr>
          <w:t>7.</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ACTIVIDADES PREVIAS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_Toc232522486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9</w:t>
        </w:r>
        <w:r w:rsidRPr="00E757D4">
          <w:rPr>
            <w:rFonts w:ascii="Calibri" w:hAnsi="Calibri" w:cs="Calibri"/>
            <w:noProof/>
            <w:webHidden/>
            <w:color w:val="595959" w:themeColor="text1" w:themeTint="A6"/>
            <w:sz w:val="24"/>
            <w:szCs w:val="24"/>
          </w:rPr>
          <w:fldChar w:fldCharType="end"/>
        </w:r>
      </w:hyperlink>
    </w:p>
    <w:p w14:paraId="040A9F04" w14:textId="65E54CFE"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7" w:history="1">
        <w:r w:rsidRPr="00E757D4">
          <w:rPr>
            <w:rStyle w:val="Hipervnculo"/>
            <w:rFonts w:ascii="Calibri" w:hAnsi="Calibri" w:cs="Calibri"/>
            <w:noProof/>
            <w:color w:val="595959" w:themeColor="text1" w:themeTint="A6"/>
            <w:sz w:val="24"/>
            <w:szCs w:val="24"/>
          </w:rPr>
          <w:t>8.</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PROCEDIMIENTO PROPUESTO</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_Toc232522487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10</w:t>
        </w:r>
        <w:r w:rsidRPr="00E757D4">
          <w:rPr>
            <w:rFonts w:ascii="Calibri" w:hAnsi="Calibri" w:cs="Calibri"/>
            <w:noProof/>
            <w:webHidden/>
            <w:color w:val="595959" w:themeColor="text1" w:themeTint="A6"/>
            <w:sz w:val="24"/>
            <w:szCs w:val="24"/>
          </w:rPr>
          <w:fldChar w:fldCharType="end"/>
        </w:r>
      </w:hyperlink>
    </w:p>
    <w:p w14:paraId="26831D1E" w14:textId="0AE96745"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8" w:history="1">
        <w:r w:rsidRPr="00E757D4">
          <w:rPr>
            <w:rStyle w:val="Hipervnculo"/>
            <w:rFonts w:ascii="Calibri" w:hAnsi="Calibri" w:cs="Calibri"/>
            <w:bCs/>
            <w:noProof/>
            <w:color w:val="595959" w:themeColor="text1" w:themeTint="A6"/>
            <w:sz w:val="24"/>
            <w:szCs w:val="24"/>
          </w:rPr>
          <w:t>9.</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bCs/>
            <w:noProof/>
            <w:color w:val="595959" w:themeColor="text1" w:themeTint="A6"/>
            <w:sz w:val="24"/>
            <w:szCs w:val="24"/>
          </w:rPr>
          <w:t>CONTROLES DE CALIDAD</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_Toc232522488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14</w:t>
        </w:r>
        <w:r w:rsidRPr="00E757D4">
          <w:rPr>
            <w:rFonts w:ascii="Calibri" w:hAnsi="Calibri" w:cs="Calibri"/>
            <w:noProof/>
            <w:webHidden/>
            <w:color w:val="595959" w:themeColor="text1" w:themeTint="A6"/>
            <w:sz w:val="24"/>
            <w:szCs w:val="24"/>
          </w:rPr>
          <w:fldChar w:fldCharType="end"/>
        </w:r>
      </w:hyperlink>
    </w:p>
    <w:p w14:paraId="0F00D860" w14:textId="18CD8CBB"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9" w:history="1">
        <w:r w:rsidRPr="00E757D4">
          <w:rPr>
            <w:rStyle w:val="Hipervnculo"/>
            <w:rFonts w:ascii="Calibri" w:hAnsi="Calibri" w:cs="Calibri"/>
            <w:bCs/>
            <w:noProof/>
            <w:color w:val="595959" w:themeColor="text1" w:themeTint="A6"/>
            <w:sz w:val="24"/>
            <w:szCs w:val="24"/>
          </w:rPr>
          <w:t>10.</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bCs/>
            <w:noProof/>
            <w:color w:val="595959" w:themeColor="text1" w:themeTint="A6"/>
            <w:sz w:val="24"/>
            <w:szCs w:val="24"/>
          </w:rPr>
          <w:t>FORMATOS RELACIONADOS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_Toc232522489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14</w:t>
        </w:r>
        <w:r w:rsidRPr="00E757D4">
          <w:rPr>
            <w:rFonts w:ascii="Calibri" w:hAnsi="Calibri" w:cs="Calibri"/>
            <w:noProof/>
            <w:webHidden/>
            <w:color w:val="595959" w:themeColor="text1" w:themeTint="A6"/>
            <w:sz w:val="24"/>
            <w:szCs w:val="24"/>
          </w:rPr>
          <w:fldChar w:fldCharType="end"/>
        </w:r>
      </w:hyperlink>
    </w:p>
    <w:p w14:paraId="2E799180" w14:textId="359AA699"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90" w:history="1">
        <w:r w:rsidRPr="00E757D4">
          <w:rPr>
            <w:rStyle w:val="Hipervnculo"/>
            <w:rFonts w:ascii="Calibri" w:hAnsi="Calibri" w:cs="Calibri"/>
            <w:bCs/>
            <w:noProof/>
            <w:color w:val="595959" w:themeColor="text1" w:themeTint="A6"/>
            <w:sz w:val="24"/>
            <w:szCs w:val="24"/>
          </w:rPr>
          <w:t>11.</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bCs/>
            <w:noProof/>
            <w:color w:val="595959" w:themeColor="text1" w:themeTint="A6"/>
            <w:sz w:val="24"/>
            <w:szCs w:val="24"/>
          </w:rPr>
          <w:t>ANEXOS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_Toc232522490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14</w:t>
        </w:r>
        <w:r w:rsidRPr="00E757D4">
          <w:rPr>
            <w:rFonts w:ascii="Calibri" w:hAnsi="Calibri" w:cs="Calibri"/>
            <w:noProof/>
            <w:webHidden/>
            <w:color w:val="595959" w:themeColor="text1" w:themeTint="A6"/>
            <w:sz w:val="24"/>
            <w:szCs w:val="24"/>
          </w:rPr>
          <w:fldChar w:fldCharType="end"/>
        </w:r>
      </w:hyperlink>
    </w:p>
    <w:p w14:paraId="25C2DCB2" w14:textId="08CF9EF0" w:rsidR="003115FF" w:rsidRDefault="00BC495B" w:rsidP="003115FF">
      <w:pPr>
        <w:pStyle w:val="Ttulo1"/>
        <w:numPr>
          <w:ilvl w:val="0"/>
          <w:numId w:val="0"/>
        </w:numPr>
        <w:rPr>
          <w:rFonts w:asciiTheme="minorHAnsi" w:eastAsiaTheme="minorHAnsi" w:hAnsiTheme="minorHAnsi" w:cstheme="minorHAnsi"/>
          <w:b w:val="0"/>
          <w:color w:val="0070C0"/>
          <w:sz w:val="18"/>
          <w:szCs w:val="18"/>
          <w:lang w:val="es-PE" w:eastAsia="en-US"/>
        </w:rPr>
      </w:pPr>
      <w:r w:rsidRPr="001C709B">
        <w:rPr>
          <w:rFonts w:ascii="Calibri" w:eastAsiaTheme="minorHAnsi" w:hAnsi="Calibri" w:cs="Calibri"/>
          <w:b w:val="0"/>
          <w:bCs/>
          <w:color w:val="0070C0"/>
          <w:sz w:val="24"/>
          <w:szCs w:val="24"/>
          <w:lang w:val="es-ES" w:eastAsia="en-US"/>
        </w:rPr>
        <w:fldChar w:fldCharType="end"/>
      </w:r>
    </w:p>
    <w:p w14:paraId="7CAD3324" w14:textId="77777777" w:rsidR="003115FF" w:rsidRDefault="003115FF" w:rsidP="003115FF">
      <w:pPr>
        <w:rPr>
          <w:lang w:val="es-PE"/>
        </w:rPr>
      </w:pPr>
    </w:p>
    <w:p w14:paraId="0BFDF87E" w14:textId="77777777" w:rsidR="001C709B" w:rsidRDefault="001C709B" w:rsidP="003115FF">
      <w:pPr>
        <w:rPr>
          <w:lang w:val="es-PE"/>
        </w:rPr>
      </w:pPr>
    </w:p>
    <w:p w14:paraId="5C432EC6" w14:textId="77777777" w:rsidR="001C709B" w:rsidRDefault="001C709B" w:rsidP="003115FF">
      <w:pPr>
        <w:rPr>
          <w:lang w:val="es-PE"/>
        </w:rPr>
      </w:pPr>
    </w:p>
    <w:p w14:paraId="290C3854" w14:textId="77777777" w:rsidR="001C709B" w:rsidRDefault="001C709B" w:rsidP="003115FF">
      <w:pPr>
        <w:rPr>
          <w:lang w:val="es-PE"/>
        </w:rPr>
      </w:pPr>
    </w:p>
    <w:p w14:paraId="4110866E" w14:textId="77777777" w:rsidR="001C709B" w:rsidRDefault="001C709B" w:rsidP="003115FF">
      <w:pPr>
        <w:rPr>
          <w:lang w:val="es-PE"/>
        </w:rPr>
      </w:pPr>
    </w:p>
    <w:p w14:paraId="129ABE2C" w14:textId="77777777" w:rsidR="001C709B" w:rsidRDefault="001C709B" w:rsidP="003115FF">
      <w:pPr>
        <w:rPr>
          <w:lang w:val="es-PE"/>
        </w:rPr>
      </w:pPr>
    </w:p>
    <w:p w14:paraId="0C3193FC" w14:textId="77777777" w:rsidR="004668D2" w:rsidRDefault="004668D2" w:rsidP="003115FF">
      <w:pPr>
        <w:rPr>
          <w:lang w:val="es-PE"/>
        </w:rPr>
      </w:pPr>
    </w:p>
    <w:p w14:paraId="6D01AB44" w14:textId="77777777" w:rsidR="001C709B" w:rsidRDefault="001C709B" w:rsidP="003115FF">
      <w:pPr>
        <w:rPr>
          <w:lang w:val="es-PE"/>
        </w:rPr>
      </w:pPr>
    </w:p>
    <w:p w14:paraId="29D9F97D" w14:textId="77777777" w:rsidR="005D2357" w:rsidRDefault="005D2357" w:rsidP="003115FF">
      <w:pPr>
        <w:rPr>
          <w:lang w:val="es-PE"/>
        </w:rPr>
      </w:pPr>
    </w:p>
    <w:p w14:paraId="478A08CA" w14:textId="77777777" w:rsidR="001C709B" w:rsidRDefault="001C709B" w:rsidP="003115FF">
      <w:pPr>
        <w:rPr>
          <w:lang w:val="es-PE"/>
        </w:rPr>
      </w:pPr>
    </w:p>
    <w:p w14:paraId="7FF02D02" w14:textId="64C85C40" w:rsidR="00721F89" w:rsidRDefault="00501837" w:rsidP="003A2DA9">
      <w:pPr>
        <w:pStyle w:val="Ttulo1"/>
        <w:spacing w:before="240" w:after="240" w:line="240" w:lineRule="auto"/>
        <w:rPr>
          <w:rFonts w:ascii="Calibri" w:hAnsi="Calibri" w:cs="Calibri"/>
          <w:color w:val="26327F"/>
          <w:sz w:val="28"/>
          <w:szCs w:val="28"/>
        </w:rPr>
      </w:pPr>
      <w:bookmarkStart w:id="5" w:name="_Toc226367718"/>
      <w:bookmarkStart w:id="6" w:name="_Toc232522480"/>
      <w:r w:rsidRPr="006B033A">
        <w:rPr>
          <w:rFonts w:ascii="Calibri" w:hAnsi="Calibri" w:cs="Calibri"/>
          <w:color w:val="26327F"/>
          <w:sz w:val="28"/>
          <w:szCs w:val="28"/>
        </w:rPr>
        <w:lastRenderedPageBreak/>
        <w:t>OBJET</w:t>
      </w:r>
      <w:bookmarkEnd w:id="0"/>
      <w:bookmarkEnd w:id="1"/>
      <w:r w:rsidR="00040978" w:rsidRPr="006B033A">
        <w:rPr>
          <w:rFonts w:ascii="Calibri" w:hAnsi="Calibri" w:cs="Calibri"/>
          <w:color w:val="26327F"/>
          <w:sz w:val="28"/>
          <w:szCs w:val="28"/>
        </w:rPr>
        <w:t>IV</w:t>
      </w:r>
      <w:r w:rsidR="00721F89" w:rsidRPr="006B033A">
        <w:rPr>
          <w:rFonts w:ascii="Calibri" w:hAnsi="Calibri" w:cs="Calibri"/>
          <w:color w:val="26327F"/>
          <w:sz w:val="28"/>
          <w:szCs w:val="28"/>
        </w:rPr>
        <w:t>O</w:t>
      </w:r>
      <w:bookmarkEnd w:id="5"/>
      <w:bookmarkEnd w:id="6"/>
    </w:p>
    <w:p w14:paraId="0083F9EC" w14:textId="1BF9AD12" w:rsidR="00D16C04" w:rsidRPr="00D16C04" w:rsidRDefault="00D16C04" w:rsidP="00D16C04">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D16C04">
        <w:rPr>
          <w:rFonts w:ascii="Calibri" w:eastAsia="Arial" w:hAnsi="Calibri" w:cs="Calibri"/>
          <w:color w:val="595959" w:themeColor="text1" w:themeTint="A6"/>
          <w:sz w:val="24"/>
          <w:szCs w:val="24"/>
          <w:lang w:val="es-PE"/>
        </w:rPr>
        <w:t xml:space="preserve">Asegurar la exactitud, confiabilidad y trazabilidad de las mediciones de </w:t>
      </w:r>
      <w:r w:rsidR="00DB01F2">
        <w:rPr>
          <w:rFonts w:ascii="Calibri" w:eastAsia="Arial" w:hAnsi="Calibri" w:cs="Calibri"/>
          <w:color w:val="595959" w:themeColor="text1" w:themeTint="A6"/>
          <w:sz w:val="24"/>
          <w:szCs w:val="24"/>
          <w:lang w:val="es-PE"/>
        </w:rPr>
        <w:t>masa</w:t>
      </w:r>
      <w:r w:rsidRPr="00D16C04">
        <w:rPr>
          <w:rFonts w:ascii="Calibri" w:eastAsia="Arial" w:hAnsi="Calibri" w:cs="Calibri"/>
          <w:color w:val="595959" w:themeColor="text1" w:themeTint="A6"/>
          <w:sz w:val="24"/>
          <w:szCs w:val="24"/>
          <w:lang w:val="es-PE"/>
        </w:rPr>
        <w:t xml:space="preserve"> efectuadas en las básculas de la planta de asfalto, mediante la verificación mensual de su funcionamiento, garantizando que los materiales (filler, agregados, asfalto) sean dosificados y despachados conforme a los requisitos técnicos, normativos y de calidad establecidos.</w:t>
      </w:r>
    </w:p>
    <w:p w14:paraId="2FD84C79" w14:textId="77777777" w:rsidR="00D16C04" w:rsidRDefault="00D16C04" w:rsidP="005C17BA">
      <w:pPr>
        <w:pStyle w:val="Textodebloque"/>
        <w:tabs>
          <w:tab w:val="left" w:pos="426"/>
          <w:tab w:val="left" w:pos="2694"/>
        </w:tabs>
        <w:spacing w:after="240"/>
        <w:ind w:left="426" w:right="-2"/>
        <w:rPr>
          <w:rFonts w:ascii="Calibri" w:eastAsia="Arial" w:hAnsi="Calibri" w:cs="Calibri"/>
          <w:color w:val="595959" w:themeColor="text1" w:themeTint="A6"/>
          <w:sz w:val="24"/>
          <w:szCs w:val="24"/>
          <w:lang w:val="es-PE"/>
        </w:rPr>
      </w:pPr>
      <w:r w:rsidRPr="00D16C04">
        <w:rPr>
          <w:rFonts w:ascii="Calibri" w:eastAsia="Arial" w:hAnsi="Calibri" w:cs="Calibri"/>
          <w:color w:val="595959" w:themeColor="text1" w:themeTint="A6"/>
          <w:sz w:val="24"/>
          <w:szCs w:val="24"/>
          <w:lang w:val="es-PE"/>
        </w:rPr>
        <w:t>El presente procedimiento tiene como finalidad garantizar la verificación mensual de las básculas, asegurando su correcto funcionamiento y precisión en las mediciones, de acuerdo con las especificaciones técnicas establecidas en el proyecto “Movimiento de Tierras y Manejo de Aguas TSF Sidehill – Ejecución Fase IX 4180”.</w:t>
      </w:r>
    </w:p>
    <w:p w14:paraId="3BE00B41" w14:textId="2F80F2BA" w:rsidR="003A2DA9" w:rsidRPr="003A2DA9" w:rsidRDefault="00501837" w:rsidP="003A2DA9">
      <w:pPr>
        <w:pStyle w:val="Ttulo1"/>
        <w:spacing w:before="240" w:after="240" w:line="240" w:lineRule="auto"/>
        <w:rPr>
          <w:rFonts w:ascii="Calibri" w:hAnsi="Calibri" w:cs="Calibri"/>
          <w:color w:val="26327F"/>
          <w:sz w:val="28"/>
          <w:szCs w:val="28"/>
        </w:rPr>
      </w:pPr>
      <w:bookmarkStart w:id="7" w:name="_Toc388428180"/>
      <w:bookmarkStart w:id="8" w:name="_Toc412211613"/>
      <w:bookmarkStart w:id="9" w:name="_Toc226367719"/>
      <w:bookmarkStart w:id="10" w:name="_Toc232522481"/>
      <w:r w:rsidRPr="006B033A">
        <w:rPr>
          <w:rFonts w:ascii="Calibri" w:hAnsi="Calibri" w:cs="Calibri"/>
          <w:color w:val="26327F"/>
          <w:sz w:val="28"/>
          <w:szCs w:val="28"/>
        </w:rPr>
        <w:t>ALCANCE</w:t>
      </w:r>
      <w:bookmarkEnd w:id="7"/>
      <w:bookmarkEnd w:id="8"/>
      <w:bookmarkEnd w:id="9"/>
      <w:bookmarkEnd w:id="10"/>
    </w:p>
    <w:p w14:paraId="79EFA90F" w14:textId="5941DE97" w:rsidR="00024A5F" w:rsidRPr="00024A5F" w:rsidRDefault="00024A5F" w:rsidP="002A3B26">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024A5F">
        <w:rPr>
          <w:rFonts w:ascii="Calibri" w:eastAsia="Arial" w:hAnsi="Calibri" w:cs="Calibri"/>
          <w:color w:val="595959" w:themeColor="text1" w:themeTint="A6"/>
          <w:sz w:val="24"/>
          <w:szCs w:val="24"/>
          <w:lang w:val="es-PE"/>
        </w:rPr>
        <w:t>Este procedimiento aplica a todas las básculas utilizadas en la planta de asfalto:</w:t>
      </w:r>
    </w:p>
    <w:p w14:paraId="405A5F69" w14:textId="68CA9F31" w:rsidR="00024A5F" w:rsidRPr="00024A5F"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024A5F">
        <w:rPr>
          <w:rFonts w:ascii="Calibri" w:eastAsia="Arial" w:hAnsi="Calibri" w:cs="Calibri"/>
          <w:color w:val="595959" w:themeColor="text1" w:themeTint="A6"/>
          <w:sz w:val="24"/>
          <w:szCs w:val="24"/>
          <w:lang w:val="es-PE" w:eastAsia="es-ES"/>
        </w:rPr>
        <w:t>Bascula agregados de árido</w:t>
      </w:r>
      <w:r w:rsidR="0028524B">
        <w:rPr>
          <w:rFonts w:ascii="Calibri" w:eastAsia="Arial" w:hAnsi="Calibri" w:cs="Calibri"/>
          <w:color w:val="595959" w:themeColor="text1" w:themeTint="A6"/>
          <w:sz w:val="24"/>
          <w:szCs w:val="24"/>
          <w:lang w:val="es-PE" w:eastAsia="es-ES"/>
        </w:rPr>
        <w:t>.</w:t>
      </w:r>
    </w:p>
    <w:p w14:paraId="6C92B9E4" w14:textId="373FB58B" w:rsidR="00024A5F" w:rsidRPr="00024A5F"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024A5F">
        <w:rPr>
          <w:rFonts w:ascii="Calibri" w:eastAsia="Arial" w:hAnsi="Calibri" w:cs="Calibri"/>
          <w:color w:val="595959" w:themeColor="text1" w:themeTint="A6"/>
          <w:sz w:val="24"/>
          <w:szCs w:val="24"/>
          <w:lang w:val="es-PE" w:eastAsia="es-ES"/>
        </w:rPr>
        <w:t>Bascula filler</w:t>
      </w:r>
      <w:r w:rsidR="0028524B">
        <w:rPr>
          <w:rFonts w:ascii="Calibri" w:eastAsia="Arial" w:hAnsi="Calibri" w:cs="Calibri"/>
          <w:color w:val="595959" w:themeColor="text1" w:themeTint="A6"/>
          <w:sz w:val="24"/>
          <w:szCs w:val="24"/>
          <w:lang w:val="es-PE" w:eastAsia="es-ES"/>
        </w:rPr>
        <w:t>.</w:t>
      </w:r>
    </w:p>
    <w:p w14:paraId="660B18C2" w14:textId="5B33049F" w:rsidR="00024A5F"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024A5F">
        <w:rPr>
          <w:rFonts w:ascii="Calibri" w:eastAsia="Arial" w:hAnsi="Calibri" w:cs="Calibri"/>
          <w:color w:val="595959" w:themeColor="text1" w:themeTint="A6"/>
          <w:sz w:val="24"/>
          <w:szCs w:val="24"/>
          <w:lang w:val="es-PE" w:eastAsia="es-ES"/>
        </w:rPr>
        <w:t>Bascula aglomerante.</w:t>
      </w:r>
    </w:p>
    <w:p w14:paraId="721833C7" w14:textId="77777777" w:rsidR="0028524B" w:rsidRDefault="0028524B" w:rsidP="002A3B26">
      <w:pPr>
        <w:pStyle w:val="Prrafodelista"/>
        <w:spacing w:after="0" w:line="240" w:lineRule="auto"/>
        <w:ind w:left="1134"/>
        <w:jc w:val="left"/>
        <w:rPr>
          <w:rFonts w:ascii="Calibri" w:eastAsia="Arial" w:hAnsi="Calibri" w:cs="Calibri"/>
          <w:color w:val="595959" w:themeColor="text1" w:themeTint="A6"/>
          <w:sz w:val="24"/>
          <w:szCs w:val="24"/>
          <w:lang w:val="es-PE" w:eastAsia="es-ES"/>
        </w:rPr>
      </w:pPr>
    </w:p>
    <w:p w14:paraId="52C1AD9B" w14:textId="7896FD41" w:rsidR="00024A5F" w:rsidRPr="00024A5F" w:rsidRDefault="0028524B" w:rsidP="002A3B26">
      <w:pPr>
        <w:pStyle w:val="Textodebloque"/>
        <w:tabs>
          <w:tab w:val="left" w:pos="426"/>
        </w:tabs>
        <w:spacing w:after="240"/>
        <w:ind w:left="426" w:right="-2"/>
        <w:rPr>
          <w:rFonts w:ascii="Calibri" w:eastAsia="Arial" w:hAnsi="Calibri" w:cs="Calibri"/>
          <w:color w:val="595959" w:themeColor="text1" w:themeTint="A6"/>
          <w:sz w:val="24"/>
          <w:szCs w:val="24"/>
          <w:lang w:val="es-PE"/>
        </w:rPr>
      </w:pPr>
      <w:r>
        <w:rPr>
          <w:rFonts w:ascii="Calibri" w:eastAsia="Arial" w:hAnsi="Calibri" w:cs="Calibri"/>
          <w:color w:val="595959" w:themeColor="text1" w:themeTint="A6"/>
          <w:sz w:val="24"/>
          <w:szCs w:val="24"/>
          <w:lang w:val="es-PE"/>
        </w:rPr>
        <w:t>Compre</w:t>
      </w:r>
      <w:r w:rsidR="001C3A48">
        <w:rPr>
          <w:rFonts w:ascii="Calibri" w:eastAsia="Arial" w:hAnsi="Calibri" w:cs="Calibri"/>
          <w:color w:val="595959" w:themeColor="text1" w:themeTint="A6"/>
          <w:sz w:val="24"/>
          <w:szCs w:val="24"/>
          <w:lang w:val="es-PE"/>
        </w:rPr>
        <w:t>n</w:t>
      </w:r>
      <w:r w:rsidR="00DB01F2">
        <w:rPr>
          <w:rFonts w:ascii="Calibri" w:eastAsia="Arial" w:hAnsi="Calibri" w:cs="Calibri"/>
          <w:color w:val="595959" w:themeColor="text1" w:themeTint="A6"/>
          <w:sz w:val="24"/>
          <w:szCs w:val="24"/>
          <w:lang w:val="es-PE"/>
        </w:rPr>
        <w:t>de</w:t>
      </w:r>
      <w:r>
        <w:rPr>
          <w:rFonts w:ascii="Calibri" w:eastAsia="Arial" w:hAnsi="Calibri" w:cs="Calibri"/>
          <w:color w:val="595959" w:themeColor="text1" w:themeTint="A6"/>
          <w:sz w:val="24"/>
          <w:szCs w:val="24"/>
          <w:lang w:val="es-PE"/>
        </w:rPr>
        <w:t xml:space="preserve"> las actividades:</w:t>
      </w:r>
    </w:p>
    <w:p w14:paraId="6B2DF90F" w14:textId="25FAC82B" w:rsidR="00024A5F" w:rsidRPr="0028524B"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28524B">
        <w:rPr>
          <w:rFonts w:ascii="Calibri" w:eastAsia="Arial" w:hAnsi="Calibri" w:cs="Calibri"/>
          <w:color w:val="595959" w:themeColor="text1" w:themeTint="A6"/>
          <w:sz w:val="24"/>
          <w:szCs w:val="24"/>
          <w:lang w:val="es-PE" w:eastAsia="es-ES"/>
        </w:rPr>
        <w:t>Inspección visual y funcional de las básculas</w:t>
      </w:r>
      <w:r w:rsidR="002A3B26">
        <w:rPr>
          <w:rFonts w:ascii="Calibri" w:eastAsia="Arial" w:hAnsi="Calibri" w:cs="Calibri"/>
          <w:color w:val="595959" w:themeColor="text1" w:themeTint="A6"/>
          <w:sz w:val="24"/>
          <w:szCs w:val="24"/>
          <w:lang w:val="es-PE" w:eastAsia="es-ES"/>
        </w:rPr>
        <w:t>.</w:t>
      </w:r>
    </w:p>
    <w:p w14:paraId="5DB8A7EA" w14:textId="7D72F74E" w:rsidR="00024A5F" w:rsidRPr="0028524B"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28524B">
        <w:rPr>
          <w:rFonts w:ascii="Calibri" w:eastAsia="Arial" w:hAnsi="Calibri" w:cs="Calibri"/>
          <w:color w:val="595959" w:themeColor="text1" w:themeTint="A6"/>
          <w:sz w:val="24"/>
          <w:szCs w:val="24"/>
          <w:lang w:val="es-PE" w:eastAsia="es-ES"/>
        </w:rPr>
        <w:t>Verificación metrológica mediante pesas patrón</w:t>
      </w:r>
      <w:r w:rsidR="002A3B26">
        <w:rPr>
          <w:rFonts w:ascii="Calibri" w:eastAsia="Arial" w:hAnsi="Calibri" w:cs="Calibri"/>
          <w:color w:val="595959" w:themeColor="text1" w:themeTint="A6"/>
          <w:sz w:val="24"/>
          <w:szCs w:val="24"/>
          <w:lang w:val="es-PE" w:eastAsia="es-ES"/>
        </w:rPr>
        <w:t>.</w:t>
      </w:r>
    </w:p>
    <w:p w14:paraId="100E9267" w14:textId="3E866847" w:rsidR="00024A5F" w:rsidRPr="0028524B"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28524B">
        <w:rPr>
          <w:rFonts w:ascii="Calibri" w:eastAsia="Arial" w:hAnsi="Calibri" w:cs="Calibri"/>
          <w:color w:val="595959" w:themeColor="text1" w:themeTint="A6"/>
          <w:sz w:val="24"/>
          <w:szCs w:val="24"/>
          <w:lang w:val="es-PE" w:eastAsia="es-ES"/>
        </w:rPr>
        <w:t>Registro y análisis de resultados de pesaje</w:t>
      </w:r>
      <w:r w:rsidR="002A3B26">
        <w:rPr>
          <w:rFonts w:ascii="Calibri" w:eastAsia="Arial" w:hAnsi="Calibri" w:cs="Calibri"/>
          <w:color w:val="595959" w:themeColor="text1" w:themeTint="A6"/>
          <w:sz w:val="24"/>
          <w:szCs w:val="24"/>
          <w:lang w:val="es-PE" w:eastAsia="es-ES"/>
        </w:rPr>
        <w:t>.</w:t>
      </w:r>
    </w:p>
    <w:p w14:paraId="6F296248" w14:textId="455B5478" w:rsidR="00024A5F" w:rsidRPr="0028524B"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28524B">
        <w:rPr>
          <w:rFonts w:ascii="Calibri" w:eastAsia="Arial" w:hAnsi="Calibri" w:cs="Calibri"/>
          <w:color w:val="595959" w:themeColor="text1" w:themeTint="A6"/>
          <w:sz w:val="24"/>
          <w:szCs w:val="24"/>
          <w:lang w:val="es-PE" w:eastAsia="es-ES"/>
        </w:rPr>
        <w:t>Control y seguimiento de la frecuencia de verificación</w:t>
      </w:r>
      <w:r w:rsidR="002A3B26">
        <w:rPr>
          <w:rFonts w:ascii="Calibri" w:eastAsia="Arial" w:hAnsi="Calibri" w:cs="Calibri"/>
          <w:color w:val="595959" w:themeColor="text1" w:themeTint="A6"/>
          <w:sz w:val="24"/>
          <w:szCs w:val="24"/>
          <w:lang w:val="es-PE" w:eastAsia="es-ES"/>
        </w:rPr>
        <w:t>.</w:t>
      </w:r>
    </w:p>
    <w:p w14:paraId="21AC4783" w14:textId="77777777" w:rsidR="00024A5F" w:rsidRPr="00024A5F" w:rsidRDefault="00024A5F" w:rsidP="002A3B26">
      <w:pPr>
        <w:spacing w:after="0" w:line="240" w:lineRule="auto"/>
        <w:jc w:val="left"/>
        <w:rPr>
          <w:rFonts w:ascii="Calibri" w:eastAsia="Arial" w:hAnsi="Calibri" w:cs="Calibri"/>
          <w:color w:val="595959" w:themeColor="text1" w:themeTint="A6"/>
          <w:sz w:val="24"/>
          <w:szCs w:val="24"/>
          <w:lang w:val="es-PE" w:eastAsia="es-ES"/>
        </w:rPr>
      </w:pPr>
    </w:p>
    <w:p w14:paraId="1D28541B" w14:textId="5932F569" w:rsidR="003A2DA9" w:rsidRDefault="00024A5F" w:rsidP="00024A5F">
      <w:pPr>
        <w:spacing w:after="0" w:line="240" w:lineRule="auto"/>
        <w:jc w:val="left"/>
        <w:rPr>
          <w:rFonts w:ascii="Calibri" w:eastAsia="Arial" w:hAnsi="Calibri" w:cs="Calibri"/>
          <w:color w:val="595959" w:themeColor="text1" w:themeTint="A6"/>
          <w:sz w:val="24"/>
          <w:szCs w:val="24"/>
          <w:lang w:val="es-PE" w:eastAsia="es-ES"/>
        </w:rPr>
      </w:pPr>
      <w:r w:rsidRPr="00024A5F">
        <w:rPr>
          <w:rFonts w:ascii="Calibri" w:eastAsia="Arial" w:hAnsi="Calibri" w:cs="Calibri"/>
          <w:color w:val="595959" w:themeColor="text1" w:themeTint="A6"/>
          <w:sz w:val="24"/>
          <w:szCs w:val="24"/>
          <w:lang w:val="es-PE" w:eastAsia="es-ES"/>
        </w:rPr>
        <w:t xml:space="preserve">Este alcance incluye al personal de </w:t>
      </w:r>
      <w:r w:rsidR="002A3B26">
        <w:rPr>
          <w:rFonts w:ascii="Calibri" w:eastAsia="Arial" w:hAnsi="Calibri" w:cs="Calibri"/>
          <w:color w:val="595959" w:themeColor="text1" w:themeTint="A6"/>
          <w:sz w:val="24"/>
          <w:szCs w:val="24"/>
          <w:lang w:val="es-PE" w:eastAsia="es-ES"/>
        </w:rPr>
        <w:t xml:space="preserve">la planta de asfalto </w:t>
      </w:r>
      <w:r w:rsidRPr="00024A5F">
        <w:rPr>
          <w:rFonts w:ascii="Calibri" w:eastAsia="Arial" w:hAnsi="Calibri" w:cs="Calibri"/>
          <w:color w:val="595959" w:themeColor="text1" w:themeTint="A6"/>
          <w:sz w:val="24"/>
          <w:szCs w:val="24"/>
          <w:lang w:val="es-PE" w:eastAsia="es-ES"/>
        </w:rPr>
        <w:t>y control de calidad responsable del uso, supervisión y verificación de los equipos de pesaje dentro de la planta.</w:t>
      </w:r>
    </w:p>
    <w:p w14:paraId="408EA9D9" w14:textId="77777777" w:rsidR="00024A5F" w:rsidRPr="003A2DA9" w:rsidRDefault="00024A5F" w:rsidP="00024A5F">
      <w:pPr>
        <w:spacing w:after="0" w:line="240" w:lineRule="auto"/>
        <w:jc w:val="left"/>
        <w:rPr>
          <w:rFonts w:ascii="Calibri" w:hAnsi="Calibri" w:cs="Calibri"/>
          <w:color w:val="595959" w:themeColor="text1" w:themeTint="A6"/>
          <w:sz w:val="24"/>
          <w:szCs w:val="24"/>
          <w:lang w:val="es-ES_tradnl" w:eastAsia="es-ES"/>
        </w:rPr>
      </w:pPr>
    </w:p>
    <w:p w14:paraId="134E25D7" w14:textId="77777777" w:rsidR="00501837" w:rsidRPr="006B033A" w:rsidRDefault="00721F89" w:rsidP="00185C57">
      <w:pPr>
        <w:pStyle w:val="Ttulo1"/>
        <w:rPr>
          <w:rFonts w:ascii="Calibri" w:hAnsi="Calibri" w:cs="Calibri"/>
          <w:color w:val="26327F"/>
          <w:sz w:val="28"/>
          <w:szCs w:val="28"/>
        </w:rPr>
      </w:pPr>
      <w:bookmarkStart w:id="11" w:name="_Toc388428183"/>
      <w:bookmarkStart w:id="12" w:name="_Toc412211616"/>
      <w:bookmarkStart w:id="13" w:name="_Toc226367720"/>
      <w:bookmarkStart w:id="14" w:name="_Toc232522482"/>
      <w:r w:rsidRPr="006B033A">
        <w:rPr>
          <w:rFonts w:ascii="Calibri" w:hAnsi="Calibri" w:cs="Calibri"/>
          <w:color w:val="26327F"/>
          <w:sz w:val="28"/>
          <w:szCs w:val="28"/>
        </w:rPr>
        <w:t xml:space="preserve">ROLES, </w:t>
      </w:r>
      <w:r w:rsidR="00501837" w:rsidRPr="006B033A">
        <w:rPr>
          <w:rFonts w:ascii="Calibri" w:hAnsi="Calibri" w:cs="Calibri"/>
          <w:color w:val="26327F"/>
          <w:sz w:val="28"/>
          <w:szCs w:val="28"/>
        </w:rPr>
        <w:t>RESPONSABILIDADES</w:t>
      </w:r>
      <w:bookmarkEnd w:id="11"/>
      <w:bookmarkEnd w:id="12"/>
      <w:r w:rsidRPr="006B033A">
        <w:rPr>
          <w:rFonts w:ascii="Calibri" w:hAnsi="Calibri" w:cs="Calibri"/>
          <w:color w:val="26327F"/>
          <w:sz w:val="28"/>
          <w:szCs w:val="28"/>
        </w:rPr>
        <w:t xml:space="preserve"> Y FRECUENCIAS</w:t>
      </w:r>
      <w:bookmarkEnd w:id="13"/>
      <w:bookmarkEnd w:id="14"/>
    </w:p>
    <w:p w14:paraId="380E681F" w14:textId="0047DD94" w:rsidR="007E3B45" w:rsidRPr="00166ACF" w:rsidRDefault="007E3B45" w:rsidP="00791433">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166ACF">
        <w:rPr>
          <w:rFonts w:ascii="Calibri" w:eastAsia="Arial" w:hAnsi="Calibri" w:cs="Calibri"/>
          <w:color w:val="595959" w:themeColor="text1" w:themeTint="A6"/>
          <w:sz w:val="24"/>
          <w:szCs w:val="24"/>
          <w:lang w:val="es-PE"/>
        </w:rPr>
        <w:t xml:space="preserve">Para poder iniciar y llevar a cabo las actividades </w:t>
      </w:r>
      <w:r w:rsidR="00046047" w:rsidRPr="00166ACF">
        <w:rPr>
          <w:rFonts w:ascii="Calibri" w:eastAsia="Arial" w:hAnsi="Calibri" w:cs="Calibri"/>
          <w:color w:val="595959" w:themeColor="text1" w:themeTint="A6"/>
          <w:sz w:val="24"/>
          <w:szCs w:val="24"/>
          <w:lang w:val="es-PE"/>
        </w:rPr>
        <w:t>de</w:t>
      </w:r>
      <w:r w:rsidR="002A3B26">
        <w:rPr>
          <w:rFonts w:ascii="Calibri" w:eastAsia="Arial" w:hAnsi="Calibri" w:cs="Calibri"/>
          <w:color w:val="595959" w:themeColor="text1" w:themeTint="A6"/>
          <w:sz w:val="24"/>
          <w:szCs w:val="24"/>
          <w:lang w:val="es-PE"/>
        </w:rPr>
        <w:t>l procedimiento de verificación de pesaje en basculas en planta de asfalto,</w:t>
      </w:r>
      <w:r w:rsidR="00046047" w:rsidRPr="00166ACF">
        <w:rPr>
          <w:rFonts w:ascii="Calibri" w:eastAsia="Arial" w:hAnsi="Calibri" w:cs="Calibri"/>
          <w:color w:val="595959" w:themeColor="text1" w:themeTint="A6"/>
          <w:sz w:val="24"/>
          <w:szCs w:val="24"/>
          <w:lang w:val="es-PE"/>
        </w:rPr>
        <w:t xml:space="preserve"> </w:t>
      </w:r>
      <w:r w:rsidRPr="00166ACF">
        <w:rPr>
          <w:rFonts w:ascii="Calibri" w:eastAsia="Arial" w:hAnsi="Calibri" w:cs="Calibri"/>
          <w:color w:val="595959" w:themeColor="text1" w:themeTint="A6"/>
          <w:sz w:val="24"/>
          <w:szCs w:val="24"/>
          <w:lang w:val="es-PE"/>
        </w:rPr>
        <w:t>es necesario que los integrantes del proyecto conozcan y cumplan las siguientes responsabilidades</w:t>
      </w:r>
      <w:r w:rsidR="008079E6" w:rsidRPr="00166ACF">
        <w:rPr>
          <w:rFonts w:ascii="Calibri" w:eastAsia="Arial" w:hAnsi="Calibri" w:cs="Calibri"/>
          <w:color w:val="595959" w:themeColor="text1" w:themeTint="A6"/>
          <w:sz w:val="24"/>
          <w:szCs w:val="24"/>
          <w:lang w:val="es-PE"/>
        </w:rPr>
        <w:t>:</w:t>
      </w:r>
    </w:p>
    <w:p w14:paraId="23613985" w14:textId="77777777" w:rsidR="0053263D" w:rsidRPr="00092665" w:rsidRDefault="0053263D" w:rsidP="00092665">
      <w:pPr>
        <w:pStyle w:val="Textodebloque"/>
        <w:tabs>
          <w:tab w:val="left" w:pos="426"/>
        </w:tabs>
        <w:ind w:left="426" w:right="-2"/>
        <w:rPr>
          <w:rFonts w:ascii="Calibri" w:eastAsia="Arial" w:hAnsi="Calibri" w:cs="Calibri"/>
          <w:color w:val="000000"/>
          <w:sz w:val="24"/>
          <w:szCs w:val="24"/>
          <w:lang w:val="es-PE"/>
        </w:rPr>
      </w:pPr>
    </w:p>
    <w:tbl>
      <w:tblPr>
        <w:tblStyle w:val="Tablaconcuadrcula"/>
        <w:tblW w:w="4375" w:type="pct"/>
        <w:tblInd w:w="534" w:type="dxa"/>
        <w:tblLook w:val="04A0" w:firstRow="1" w:lastRow="0" w:firstColumn="1" w:lastColumn="0" w:noHBand="0" w:noVBand="1"/>
      </w:tblPr>
      <w:tblGrid>
        <w:gridCol w:w="2243"/>
        <w:gridCol w:w="5084"/>
        <w:gridCol w:w="1595"/>
      </w:tblGrid>
      <w:tr w:rsidR="005D011E" w:rsidRPr="00C12917" w14:paraId="7D2F662A" w14:textId="77777777" w:rsidTr="00F54123">
        <w:trPr>
          <w:trHeight w:val="20"/>
          <w:tblHeader/>
        </w:trPr>
        <w:tc>
          <w:tcPr>
            <w:tcW w:w="1257"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22392C" w:rsidRDefault="0022392C"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RESP</w:t>
            </w:r>
            <w:r w:rsidR="005D011E" w:rsidRPr="0022392C">
              <w:rPr>
                <w:rFonts w:asciiTheme="minorHAnsi" w:hAnsiTheme="minorHAnsi" w:cstheme="minorHAnsi"/>
                <w:b/>
                <w:color w:val="FFFFFF" w:themeColor="background1"/>
                <w:lang w:val="es-PE"/>
              </w:rPr>
              <w:t>ONSABILIDAD</w:t>
            </w:r>
          </w:p>
        </w:tc>
        <w:tc>
          <w:tcPr>
            <w:tcW w:w="2849"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FRECUENCIA (Mínima)*</w:t>
            </w:r>
          </w:p>
        </w:tc>
      </w:tr>
      <w:tr w:rsidR="005D011E" w:rsidRPr="00C12917" w14:paraId="2172AD18" w14:textId="77777777" w:rsidTr="00F54123">
        <w:trPr>
          <w:trHeight w:val="20"/>
        </w:trPr>
        <w:tc>
          <w:tcPr>
            <w:tcW w:w="1257" w:type="pct"/>
            <w:tcBorders>
              <w:top w:val="single" w:sz="4" w:space="0" w:color="0C2074"/>
              <w:bottom w:val="single" w:sz="4" w:space="0" w:color="0C2074"/>
            </w:tcBorders>
            <w:vAlign w:val="center"/>
          </w:tcPr>
          <w:p w14:paraId="1E6F569D" w14:textId="7CF150F3" w:rsidR="005D011E" w:rsidRPr="00166ACF" w:rsidRDefault="005D011E" w:rsidP="00317737">
            <w:pPr>
              <w:spacing w:after="40" w:line="240" w:lineRule="auto"/>
              <w:jc w:val="left"/>
              <w:rPr>
                <w:rFonts w:ascii="Calibri" w:eastAsiaTheme="minorHAnsi" w:hAnsi="Calibri" w:cs="Calibri"/>
                <w:color w:val="595959" w:themeColor="text1" w:themeTint="A6"/>
                <w:sz w:val="24"/>
                <w:szCs w:val="24"/>
                <w:lang w:val="es-PE" w:eastAsia="en-US"/>
              </w:rPr>
            </w:pPr>
            <w:r w:rsidRPr="00166ACF">
              <w:rPr>
                <w:rFonts w:ascii="Calibri" w:hAnsi="Calibri" w:cs="Calibri"/>
                <w:color w:val="595959" w:themeColor="text1" w:themeTint="A6"/>
                <w:sz w:val="24"/>
                <w:szCs w:val="24"/>
                <w:lang w:val="es-PE"/>
              </w:rPr>
              <w:t>Geren</w:t>
            </w:r>
            <w:r w:rsidR="008D1A79" w:rsidRPr="00166ACF">
              <w:rPr>
                <w:rFonts w:ascii="Calibri" w:hAnsi="Calibri" w:cs="Calibri"/>
                <w:color w:val="595959" w:themeColor="text1" w:themeTint="A6"/>
                <w:sz w:val="24"/>
                <w:szCs w:val="24"/>
                <w:lang w:val="es-PE"/>
              </w:rPr>
              <w:t>cia</w:t>
            </w:r>
            <w:r w:rsidRPr="00166ACF">
              <w:rPr>
                <w:rFonts w:ascii="Calibri" w:hAnsi="Calibri" w:cs="Calibri"/>
                <w:color w:val="595959" w:themeColor="text1" w:themeTint="A6"/>
                <w:sz w:val="24"/>
                <w:szCs w:val="24"/>
                <w:lang w:val="es-PE"/>
              </w:rPr>
              <w:t xml:space="preserve"> de proyecto</w:t>
            </w:r>
          </w:p>
        </w:tc>
        <w:tc>
          <w:tcPr>
            <w:tcW w:w="2849" w:type="pct"/>
            <w:tcBorders>
              <w:top w:val="single" w:sz="4" w:space="0" w:color="0C2074"/>
              <w:bottom w:val="single" w:sz="4" w:space="0" w:color="0C2074"/>
            </w:tcBorders>
            <w:vAlign w:val="center"/>
          </w:tcPr>
          <w:p w14:paraId="6DC09654" w14:textId="77777777" w:rsidR="00E863DB" w:rsidRDefault="00F54123" w:rsidP="00E863DB">
            <w:pPr>
              <w:pStyle w:val="Default"/>
              <w:rPr>
                <w:rFonts w:ascii="Calibri" w:eastAsiaTheme="minorHAnsi" w:hAnsi="Calibri" w:cs="Calibri"/>
                <w:color w:val="595959" w:themeColor="text1" w:themeTint="A6"/>
                <w:lang w:eastAsia="en-US"/>
              </w:rPr>
            </w:pPr>
            <w:r w:rsidRPr="00F54123">
              <w:rPr>
                <w:rFonts w:ascii="Calibri" w:eastAsiaTheme="minorHAnsi" w:hAnsi="Calibri" w:cs="Calibri"/>
                <w:color w:val="595959" w:themeColor="text1" w:themeTint="A6"/>
                <w:lang w:eastAsia="en-US"/>
              </w:rPr>
              <w:t>Aprobar el presente procedimiento y difundir las responsabilidades y procedimientos establecidos.</w:t>
            </w:r>
          </w:p>
          <w:p w14:paraId="5635E185" w14:textId="77777777" w:rsidR="00F54123" w:rsidRDefault="00F54123" w:rsidP="00E863DB">
            <w:pPr>
              <w:pStyle w:val="Default"/>
              <w:rPr>
                <w:rFonts w:ascii="Calibri" w:eastAsiaTheme="minorHAnsi" w:hAnsi="Calibri" w:cs="Calibri"/>
                <w:color w:val="595959" w:themeColor="text1" w:themeTint="A6"/>
                <w:lang w:eastAsia="en-US"/>
              </w:rPr>
            </w:pPr>
            <w:r w:rsidRPr="00F54123">
              <w:rPr>
                <w:rFonts w:ascii="Calibri" w:eastAsiaTheme="minorHAnsi" w:hAnsi="Calibri" w:cs="Calibri"/>
                <w:color w:val="595959" w:themeColor="text1" w:themeTint="A6"/>
                <w:lang w:eastAsia="en-US"/>
              </w:rPr>
              <w:t xml:space="preserve">Coordinar con el área de Prevención de Riesgos y gestión Ambiental la capacitación y </w:t>
            </w:r>
            <w:r>
              <w:rPr>
                <w:rFonts w:ascii="Calibri" w:eastAsiaTheme="minorHAnsi" w:hAnsi="Calibri" w:cs="Calibri"/>
                <w:color w:val="595959" w:themeColor="text1" w:themeTint="A6"/>
                <w:lang w:eastAsia="en-US"/>
              </w:rPr>
              <w:lastRenderedPageBreak/>
              <w:t>e</w:t>
            </w:r>
            <w:r w:rsidRPr="00F54123">
              <w:rPr>
                <w:rFonts w:ascii="Calibri" w:eastAsiaTheme="minorHAnsi" w:hAnsi="Calibri" w:cs="Calibri"/>
                <w:color w:val="595959" w:themeColor="text1" w:themeTint="A6"/>
                <w:lang w:eastAsia="en-US"/>
              </w:rPr>
              <w:t>ntrenamiento de los Supervisores a su cargo, sobre los riesgos, responsabilidades y procedimientos, para así evitar cualquier tipo de improvisaciones</w:t>
            </w:r>
            <w:r>
              <w:rPr>
                <w:rFonts w:ascii="Calibri" w:eastAsiaTheme="minorHAnsi" w:hAnsi="Calibri" w:cs="Calibri"/>
                <w:color w:val="595959" w:themeColor="text1" w:themeTint="A6"/>
                <w:lang w:eastAsia="en-US"/>
              </w:rPr>
              <w:t>.</w:t>
            </w:r>
          </w:p>
          <w:p w14:paraId="305A9A88" w14:textId="57AF334F" w:rsidR="00F54123" w:rsidRPr="00166ACF" w:rsidRDefault="00F54123" w:rsidP="00E863DB">
            <w:pPr>
              <w:pStyle w:val="Default"/>
              <w:rPr>
                <w:rFonts w:ascii="Calibri" w:eastAsiaTheme="minorHAnsi" w:hAnsi="Calibri" w:cs="Calibri"/>
                <w:color w:val="595959" w:themeColor="text1" w:themeTint="A6"/>
                <w:lang w:eastAsia="en-US"/>
              </w:rPr>
            </w:pPr>
            <w:r w:rsidRPr="00F54123">
              <w:rPr>
                <w:rFonts w:ascii="Calibri" w:eastAsiaTheme="minorHAnsi" w:hAnsi="Calibri" w:cs="Calibri"/>
                <w:color w:val="595959" w:themeColor="text1" w:themeTint="A6"/>
                <w:lang w:eastAsia="en-US"/>
              </w:rPr>
              <w:t>Brindar los recursos necesarios para el cumplimiento del presente procedimiento</w:t>
            </w:r>
          </w:p>
        </w:tc>
        <w:tc>
          <w:tcPr>
            <w:tcW w:w="894" w:type="pct"/>
            <w:tcBorders>
              <w:top w:val="single" w:sz="4" w:space="0" w:color="0C2074"/>
              <w:bottom w:val="single" w:sz="4" w:space="0" w:color="0C2074"/>
            </w:tcBorders>
            <w:vAlign w:val="center"/>
          </w:tcPr>
          <w:p w14:paraId="1EE7108D" w14:textId="77777777" w:rsidR="005D011E" w:rsidRPr="00166ACF" w:rsidRDefault="001C48C2" w:rsidP="00317737">
            <w:pPr>
              <w:spacing w:after="40" w:line="240" w:lineRule="auto"/>
              <w:rPr>
                <w:rFonts w:ascii="Calibri" w:eastAsiaTheme="minorHAnsi" w:hAnsi="Calibri" w:cs="Calibri"/>
                <w:color w:val="595959" w:themeColor="text1" w:themeTint="A6"/>
                <w:sz w:val="24"/>
                <w:szCs w:val="24"/>
                <w:lang w:val="es-PE" w:eastAsia="en-US"/>
              </w:rPr>
            </w:pPr>
            <w:r w:rsidRPr="00166ACF">
              <w:rPr>
                <w:rFonts w:ascii="Calibri" w:hAnsi="Calibri" w:cs="Calibri"/>
                <w:color w:val="595959" w:themeColor="text1" w:themeTint="A6"/>
                <w:sz w:val="24"/>
                <w:szCs w:val="24"/>
                <w:lang w:val="es-PE"/>
              </w:rPr>
              <w:lastRenderedPageBreak/>
              <w:t>Durante el desarrollo de todo el proyecto</w:t>
            </w:r>
            <w:r w:rsidR="00B03AC0" w:rsidRPr="00166ACF">
              <w:rPr>
                <w:rFonts w:ascii="Calibri" w:hAnsi="Calibri" w:cs="Calibri"/>
                <w:color w:val="595959" w:themeColor="text1" w:themeTint="A6"/>
                <w:sz w:val="24"/>
                <w:szCs w:val="24"/>
                <w:lang w:val="es-PE"/>
              </w:rPr>
              <w:t>.</w:t>
            </w:r>
          </w:p>
        </w:tc>
      </w:tr>
      <w:tr w:rsidR="00D67645" w:rsidRPr="00C12917" w14:paraId="1D93D1D6" w14:textId="77777777" w:rsidTr="00F54123">
        <w:trPr>
          <w:trHeight w:val="20"/>
        </w:trPr>
        <w:tc>
          <w:tcPr>
            <w:tcW w:w="1257" w:type="pct"/>
            <w:vAlign w:val="center"/>
          </w:tcPr>
          <w:p w14:paraId="39FD7D53" w14:textId="427E2817" w:rsidR="00D67645" w:rsidRPr="00092665" w:rsidRDefault="00F478E2" w:rsidP="00317737">
            <w:pPr>
              <w:spacing w:after="40" w:line="240" w:lineRule="auto"/>
              <w:rPr>
                <w:rFonts w:ascii="Calibri" w:hAnsi="Calibri" w:cs="Calibri"/>
                <w:sz w:val="24"/>
                <w:szCs w:val="24"/>
                <w:lang w:val="es-PE"/>
              </w:rPr>
            </w:pPr>
            <w:r w:rsidRPr="00166ACF">
              <w:rPr>
                <w:rFonts w:ascii="Calibri" w:hAnsi="Calibri" w:cs="Calibri"/>
                <w:color w:val="595959" w:themeColor="text1" w:themeTint="A6"/>
                <w:sz w:val="24"/>
                <w:szCs w:val="24"/>
                <w:lang w:val="es-PE"/>
              </w:rPr>
              <w:t xml:space="preserve">Jefe de Calidad </w:t>
            </w:r>
          </w:p>
        </w:tc>
        <w:tc>
          <w:tcPr>
            <w:tcW w:w="2849" w:type="pct"/>
            <w:tcBorders>
              <w:top w:val="single" w:sz="4" w:space="0" w:color="0C2074"/>
              <w:bottom w:val="single" w:sz="4" w:space="0" w:color="auto"/>
            </w:tcBorders>
            <w:vAlign w:val="center"/>
          </w:tcPr>
          <w:p w14:paraId="7FE4025E" w14:textId="77777777" w:rsidR="00F54123" w:rsidRDefault="00F54123" w:rsidP="00F54123">
            <w:pPr>
              <w:pStyle w:val="Default"/>
              <w:rPr>
                <w:rFonts w:ascii="Calibri" w:hAnsi="Calibri" w:cs="Calibri"/>
                <w:color w:val="595959" w:themeColor="text1" w:themeTint="A6"/>
                <w:lang w:val="es-ES_tradnl"/>
              </w:rPr>
            </w:pPr>
            <w:r w:rsidRPr="00F54123">
              <w:rPr>
                <w:rFonts w:ascii="Calibri" w:hAnsi="Calibri" w:cs="Calibri"/>
                <w:color w:val="595959" w:themeColor="text1" w:themeTint="A6"/>
                <w:lang w:val="es-ES_tradnl"/>
              </w:rPr>
              <w:t xml:space="preserve">Inspeccionar </w:t>
            </w:r>
            <w:r>
              <w:rPr>
                <w:rFonts w:ascii="Calibri" w:hAnsi="Calibri" w:cs="Calibri"/>
                <w:color w:val="595959" w:themeColor="text1" w:themeTint="A6"/>
                <w:lang w:val="es-ES_tradnl"/>
              </w:rPr>
              <w:t xml:space="preserve">aleatoriamente </w:t>
            </w:r>
            <w:r w:rsidRPr="00F54123">
              <w:rPr>
                <w:rFonts w:ascii="Calibri" w:hAnsi="Calibri" w:cs="Calibri"/>
                <w:color w:val="595959" w:themeColor="text1" w:themeTint="A6"/>
                <w:lang w:val="es-ES_tradnl"/>
              </w:rPr>
              <w:t>que las actividades relacionadas a verificación de sistemas de pesaje de básculas</w:t>
            </w:r>
            <w:r>
              <w:rPr>
                <w:rFonts w:ascii="Calibri" w:hAnsi="Calibri" w:cs="Calibri"/>
                <w:color w:val="595959" w:themeColor="text1" w:themeTint="A6"/>
                <w:lang w:val="es-ES_tradnl"/>
              </w:rPr>
              <w:t>.</w:t>
            </w:r>
          </w:p>
          <w:p w14:paraId="74D73C0A" w14:textId="77777777" w:rsidR="00F54123" w:rsidRDefault="00F54123" w:rsidP="00F54123">
            <w:pPr>
              <w:pStyle w:val="Default"/>
              <w:rPr>
                <w:rFonts w:ascii="Calibri" w:hAnsi="Calibri" w:cs="Calibri"/>
                <w:color w:val="595959" w:themeColor="text1" w:themeTint="A6"/>
                <w:lang w:val="es-ES_tradnl"/>
              </w:rPr>
            </w:pPr>
            <w:r>
              <w:rPr>
                <w:rFonts w:ascii="Calibri" w:hAnsi="Calibri" w:cs="Calibri"/>
                <w:color w:val="595959" w:themeColor="text1" w:themeTint="A6"/>
                <w:lang w:val="es-ES_tradnl"/>
              </w:rPr>
              <w:t>S</w:t>
            </w:r>
            <w:r w:rsidRPr="00F54123">
              <w:rPr>
                <w:rFonts w:ascii="Calibri" w:hAnsi="Calibri" w:cs="Calibri"/>
                <w:color w:val="595959" w:themeColor="text1" w:themeTint="A6"/>
                <w:lang w:val="es-ES_tradnl"/>
              </w:rPr>
              <w:t>e ejecuten de acuerdo con las especificaciones y normas técnicas aplicables.</w:t>
            </w:r>
          </w:p>
          <w:p w14:paraId="178DD5C7" w14:textId="24941818" w:rsidR="00F54123" w:rsidRPr="00F54123" w:rsidRDefault="00F54123" w:rsidP="00F54123">
            <w:pPr>
              <w:pStyle w:val="Default"/>
              <w:rPr>
                <w:rFonts w:ascii="Calibri" w:hAnsi="Calibri" w:cs="Calibri"/>
                <w:color w:val="595959" w:themeColor="text1" w:themeTint="A6"/>
                <w:lang w:val="es-ES_tradnl"/>
              </w:rPr>
            </w:pPr>
            <w:r w:rsidRPr="00F54123">
              <w:rPr>
                <w:rFonts w:ascii="Calibri" w:hAnsi="Calibri" w:cs="Calibri"/>
                <w:color w:val="595959" w:themeColor="text1" w:themeTint="A6"/>
                <w:lang w:val="es-ES_tradnl"/>
              </w:rPr>
              <w:t xml:space="preserve"> Supervisar </w:t>
            </w:r>
            <w:r>
              <w:rPr>
                <w:rFonts w:ascii="Calibri" w:hAnsi="Calibri" w:cs="Calibri"/>
                <w:color w:val="595959" w:themeColor="text1" w:themeTint="A6"/>
                <w:lang w:val="es-ES_tradnl"/>
              </w:rPr>
              <w:t xml:space="preserve">aleatoriamente </w:t>
            </w:r>
            <w:r w:rsidRPr="00F54123">
              <w:rPr>
                <w:rFonts w:ascii="Calibri" w:hAnsi="Calibri" w:cs="Calibri"/>
                <w:color w:val="595959" w:themeColor="text1" w:themeTint="A6"/>
                <w:lang w:val="es-ES_tradnl"/>
              </w:rPr>
              <w:t xml:space="preserve">los </w:t>
            </w:r>
            <w:r>
              <w:rPr>
                <w:rFonts w:ascii="Calibri" w:hAnsi="Calibri" w:cs="Calibri"/>
                <w:color w:val="595959" w:themeColor="text1" w:themeTint="A6"/>
                <w:lang w:val="es-ES_tradnl"/>
              </w:rPr>
              <w:t xml:space="preserve">registros </w:t>
            </w:r>
            <w:r w:rsidRPr="00F54123">
              <w:rPr>
                <w:rFonts w:ascii="Calibri" w:hAnsi="Calibri" w:cs="Calibri"/>
                <w:color w:val="595959" w:themeColor="text1" w:themeTint="A6"/>
                <w:lang w:val="es-ES_tradnl"/>
              </w:rPr>
              <w:t>relacionados al presente procedimiento</w:t>
            </w:r>
          </w:p>
          <w:p w14:paraId="4CBDB1F1" w14:textId="65CE1F70" w:rsidR="00F478E2" w:rsidRPr="00166ACF" w:rsidRDefault="00F478E2" w:rsidP="00F54123">
            <w:pPr>
              <w:pStyle w:val="Default"/>
              <w:jc w:val="both"/>
              <w:rPr>
                <w:rFonts w:ascii="Calibri" w:hAnsi="Calibri" w:cs="Calibri"/>
                <w:color w:val="595959" w:themeColor="text1" w:themeTint="A6"/>
              </w:rPr>
            </w:pPr>
          </w:p>
        </w:tc>
        <w:tc>
          <w:tcPr>
            <w:tcW w:w="894" w:type="pct"/>
            <w:tcBorders>
              <w:top w:val="single" w:sz="4" w:space="0" w:color="0C2074"/>
              <w:bottom w:val="single" w:sz="4" w:space="0" w:color="auto"/>
            </w:tcBorders>
            <w:vAlign w:val="center"/>
          </w:tcPr>
          <w:p w14:paraId="24604DC2" w14:textId="77777777" w:rsidR="00D67645" w:rsidRPr="00166ACF" w:rsidRDefault="00D67645"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D773E2" w:rsidRPr="00C12917" w14:paraId="150F4F64" w14:textId="77777777" w:rsidTr="00F54123">
        <w:trPr>
          <w:trHeight w:val="20"/>
        </w:trPr>
        <w:tc>
          <w:tcPr>
            <w:tcW w:w="1257" w:type="pct"/>
            <w:vAlign w:val="center"/>
          </w:tcPr>
          <w:p w14:paraId="16EA7F2C" w14:textId="59C62559" w:rsidR="00D773E2" w:rsidRPr="00092665" w:rsidRDefault="00F478E2" w:rsidP="00D773E2">
            <w:pPr>
              <w:spacing w:after="40" w:line="240" w:lineRule="auto"/>
              <w:jc w:val="left"/>
              <w:rPr>
                <w:rFonts w:ascii="Calibri" w:hAnsi="Calibri" w:cs="Calibri"/>
                <w:bCs/>
                <w:sz w:val="24"/>
                <w:szCs w:val="24"/>
                <w:lang w:val="es-PE"/>
              </w:rPr>
            </w:pPr>
            <w:r w:rsidRPr="00166ACF">
              <w:rPr>
                <w:rFonts w:ascii="Calibri" w:hAnsi="Calibri" w:cs="Calibri"/>
                <w:bCs/>
                <w:color w:val="595959" w:themeColor="text1" w:themeTint="A6"/>
                <w:sz w:val="24"/>
                <w:szCs w:val="24"/>
                <w:lang w:val="es-PE"/>
              </w:rPr>
              <w:t xml:space="preserve">Jefe de Planta </w:t>
            </w:r>
            <w:r w:rsidR="00E863DB" w:rsidRPr="00166ACF">
              <w:rPr>
                <w:rFonts w:ascii="Calibri" w:hAnsi="Calibri" w:cs="Calibri"/>
                <w:bCs/>
                <w:color w:val="595959" w:themeColor="text1" w:themeTint="A6"/>
                <w:sz w:val="24"/>
                <w:szCs w:val="24"/>
                <w:lang w:val="es-PE"/>
              </w:rPr>
              <w:t xml:space="preserve"> </w:t>
            </w:r>
          </w:p>
        </w:tc>
        <w:tc>
          <w:tcPr>
            <w:tcW w:w="2849" w:type="pct"/>
            <w:tcBorders>
              <w:top w:val="single" w:sz="4" w:space="0" w:color="0C2074"/>
              <w:bottom w:val="single" w:sz="4" w:space="0" w:color="0C2074"/>
            </w:tcBorders>
            <w:vAlign w:val="center"/>
          </w:tcPr>
          <w:p w14:paraId="62E7B679" w14:textId="77777777" w:rsidR="00E863DB" w:rsidRPr="00166ACF" w:rsidRDefault="00E863DB" w:rsidP="00E863DB">
            <w:pPr>
              <w:pStyle w:val="Default"/>
              <w:jc w:val="both"/>
              <w:rPr>
                <w:color w:val="595959" w:themeColor="text1" w:themeTint="A6"/>
              </w:rPr>
            </w:pPr>
          </w:p>
          <w:p w14:paraId="6F9F5E6E" w14:textId="77777777" w:rsidR="00F54123" w:rsidRPr="00F54123" w:rsidRDefault="00F54123" w:rsidP="00F54123">
            <w:pPr>
              <w:pStyle w:val="Default"/>
              <w:rPr>
                <w:rFonts w:ascii="Calibri" w:hAnsi="Calibri" w:cs="Calibri"/>
                <w:color w:val="595959" w:themeColor="text1" w:themeTint="A6"/>
              </w:rPr>
            </w:pPr>
            <w:r w:rsidRPr="00F54123">
              <w:rPr>
                <w:rFonts w:ascii="Calibri" w:hAnsi="Calibri" w:cs="Calibri"/>
                <w:color w:val="595959" w:themeColor="text1" w:themeTint="A6"/>
              </w:rPr>
              <w:t>Inspeccionar que se cumpla el presente procedimiento.</w:t>
            </w:r>
          </w:p>
          <w:p w14:paraId="1D4D134E" w14:textId="77777777" w:rsidR="00F54123" w:rsidRDefault="00F54123" w:rsidP="00F54123">
            <w:pPr>
              <w:pStyle w:val="Default"/>
              <w:rPr>
                <w:rFonts w:ascii="Calibri" w:hAnsi="Calibri" w:cs="Calibri"/>
                <w:color w:val="595959" w:themeColor="text1" w:themeTint="A6"/>
              </w:rPr>
            </w:pPr>
            <w:r w:rsidRPr="00F54123">
              <w:rPr>
                <w:rFonts w:ascii="Calibri" w:hAnsi="Calibri" w:cs="Calibri"/>
                <w:color w:val="595959" w:themeColor="text1" w:themeTint="A6"/>
              </w:rPr>
              <w:t>Supervisar que las diferentes actividades relacionadas a la verificación de sistema de pesaje actividades de acuerdo con el presente procedimiento.</w:t>
            </w:r>
          </w:p>
          <w:p w14:paraId="3D1D76C7" w14:textId="32771428" w:rsidR="0086272E" w:rsidRPr="00166ACF" w:rsidRDefault="00F54123" w:rsidP="00F54123">
            <w:pPr>
              <w:pStyle w:val="Default"/>
              <w:rPr>
                <w:rFonts w:ascii="Calibri" w:hAnsi="Calibri" w:cs="Calibri"/>
                <w:color w:val="595959" w:themeColor="text1" w:themeTint="A6"/>
              </w:rPr>
            </w:pPr>
            <w:r w:rsidRPr="00F54123">
              <w:rPr>
                <w:rFonts w:ascii="Calibri" w:hAnsi="Calibri" w:cs="Calibri"/>
                <w:color w:val="595959" w:themeColor="text1" w:themeTint="A6"/>
              </w:rPr>
              <w:t>Coordinar la producción y planificar las actividades del presente procedimiento</w:t>
            </w:r>
          </w:p>
        </w:tc>
        <w:tc>
          <w:tcPr>
            <w:tcW w:w="894" w:type="pct"/>
            <w:tcBorders>
              <w:top w:val="single" w:sz="4" w:space="0" w:color="0C2074"/>
              <w:bottom w:val="single" w:sz="4" w:space="0" w:color="0C2074"/>
            </w:tcBorders>
            <w:vAlign w:val="center"/>
          </w:tcPr>
          <w:p w14:paraId="4EB6B606" w14:textId="77777777" w:rsidR="00D773E2" w:rsidRPr="00166ACF" w:rsidRDefault="00D773E2" w:rsidP="00D773E2">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p w14:paraId="2E62882F" w14:textId="77777777" w:rsidR="00D773E2" w:rsidRPr="00166ACF" w:rsidRDefault="00D773E2" w:rsidP="00D773E2">
            <w:pPr>
              <w:spacing w:after="40" w:line="240" w:lineRule="auto"/>
              <w:rPr>
                <w:rFonts w:ascii="Calibri" w:hAnsi="Calibri" w:cs="Calibri"/>
                <w:color w:val="595959" w:themeColor="text1" w:themeTint="A6"/>
                <w:sz w:val="24"/>
                <w:szCs w:val="24"/>
                <w:lang w:val="es-PE"/>
              </w:rPr>
            </w:pPr>
          </w:p>
        </w:tc>
      </w:tr>
      <w:tr w:rsidR="00AD7176" w:rsidRPr="00C12917" w14:paraId="689CC0FB" w14:textId="77777777" w:rsidTr="00F54123">
        <w:trPr>
          <w:trHeight w:val="20"/>
        </w:trPr>
        <w:tc>
          <w:tcPr>
            <w:tcW w:w="1257" w:type="pct"/>
            <w:vAlign w:val="center"/>
          </w:tcPr>
          <w:p w14:paraId="096C5927" w14:textId="0A1E78FC" w:rsidR="00AD7176" w:rsidRPr="00092665" w:rsidRDefault="0049540F" w:rsidP="00317737">
            <w:pPr>
              <w:spacing w:after="40" w:line="240" w:lineRule="auto"/>
              <w:jc w:val="left"/>
              <w:rPr>
                <w:rFonts w:ascii="Calibri" w:hAnsi="Calibri" w:cs="Calibri"/>
                <w:bCs/>
                <w:sz w:val="24"/>
                <w:szCs w:val="24"/>
                <w:lang w:val="es-PE"/>
              </w:rPr>
            </w:pPr>
            <w:r w:rsidRPr="00166ACF">
              <w:rPr>
                <w:rFonts w:ascii="Calibri" w:hAnsi="Calibri" w:cs="Calibri"/>
                <w:bCs/>
                <w:color w:val="595959" w:themeColor="text1" w:themeTint="A6"/>
                <w:sz w:val="24"/>
                <w:szCs w:val="24"/>
                <w:lang w:val="es-PE"/>
              </w:rPr>
              <w:t>Jefe de Laboratorio</w:t>
            </w:r>
            <w:r w:rsidR="00526A7E" w:rsidRPr="00166ACF">
              <w:rPr>
                <w:rFonts w:ascii="Calibri" w:hAnsi="Calibri" w:cs="Calibri"/>
                <w:bCs/>
                <w:color w:val="595959" w:themeColor="text1" w:themeTint="A6"/>
                <w:sz w:val="24"/>
                <w:szCs w:val="24"/>
                <w:lang w:val="es-PE"/>
              </w:rPr>
              <w:t xml:space="preserve"> </w:t>
            </w:r>
          </w:p>
        </w:tc>
        <w:tc>
          <w:tcPr>
            <w:tcW w:w="2849" w:type="pct"/>
            <w:tcBorders>
              <w:top w:val="single" w:sz="4" w:space="0" w:color="0C2074"/>
              <w:bottom w:val="single" w:sz="4" w:space="0" w:color="0C2074"/>
            </w:tcBorders>
            <w:vAlign w:val="center"/>
          </w:tcPr>
          <w:p w14:paraId="45164D33" w14:textId="40450327" w:rsidR="00F54123" w:rsidRPr="00F54123" w:rsidRDefault="00F54123" w:rsidP="00F54123">
            <w:pPr>
              <w:pStyle w:val="Default"/>
              <w:rPr>
                <w:rFonts w:ascii="Calibri" w:hAnsi="Calibri" w:cs="Calibri"/>
                <w:color w:val="595959" w:themeColor="text1" w:themeTint="A6"/>
                <w:lang w:val="es-ES_tradnl"/>
              </w:rPr>
            </w:pPr>
            <w:r w:rsidRPr="00F54123">
              <w:rPr>
                <w:rFonts w:ascii="Calibri" w:hAnsi="Calibri" w:cs="Calibri"/>
                <w:color w:val="595959" w:themeColor="text1" w:themeTint="A6"/>
                <w:lang w:val="es-ES_tradnl"/>
              </w:rPr>
              <w:t>Participar en la elaboración del planeamiento, control y evaluación del procedimiento</w:t>
            </w:r>
            <w:r>
              <w:rPr>
                <w:rFonts w:ascii="Calibri" w:hAnsi="Calibri" w:cs="Calibri"/>
                <w:color w:val="595959" w:themeColor="text1" w:themeTint="A6"/>
                <w:lang w:val="es-ES_tradnl"/>
              </w:rPr>
              <w:t>.</w:t>
            </w:r>
          </w:p>
          <w:p w14:paraId="039C6B02" w14:textId="4FC74EFB" w:rsidR="00F54123" w:rsidRPr="00F54123" w:rsidRDefault="00F54123" w:rsidP="00F54123">
            <w:pPr>
              <w:pStyle w:val="Default"/>
              <w:rPr>
                <w:rFonts w:ascii="Calibri" w:hAnsi="Calibri" w:cs="Calibri"/>
                <w:color w:val="595959" w:themeColor="text1" w:themeTint="A6"/>
                <w:lang w:val="es-ES_tradnl"/>
              </w:rPr>
            </w:pPr>
            <w:r w:rsidRPr="00F54123">
              <w:rPr>
                <w:rFonts w:ascii="Calibri" w:hAnsi="Calibri" w:cs="Calibri"/>
                <w:color w:val="595959" w:themeColor="text1" w:themeTint="A6"/>
                <w:lang w:val="es-ES_tradnl"/>
              </w:rPr>
              <w:t>Deberá considerar los diferentes pasos a seguir en el presente procedimiento, incluso verificando las condiciones de los equipos necesarios para la realización de los pesajes y controles.</w:t>
            </w:r>
          </w:p>
          <w:p w14:paraId="1CA4E12C" w14:textId="72DA6AED" w:rsidR="00522741" w:rsidRPr="00166ACF" w:rsidRDefault="00F54123" w:rsidP="00F54123">
            <w:pPr>
              <w:pStyle w:val="Default"/>
              <w:jc w:val="both"/>
              <w:rPr>
                <w:rFonts w:ascii="Calibri" w:hAnsi="Calibri" w:cs="Calibri"/>
                <w:color w:val="595959" w:themeColor="text1" w:themeTint="A6"/>
              </w:rPr>
            </w:pPr>
            <w:r w:rsidRPr="00F54123">
              <w:rPr>
                <w:rFonts w:ascii="Calibri" w:hAnsi="Calibri" w:cs="Calibri"/>
                <w:color w:val="595959" w:themeColor="text1" w:themeTint="A6"/>
                <w:lang w:val="es-ES_tradnl"/>
              </w:rPr>
              <w:t>Controlar, organizar y gestionar todas las actividades a realizar en el laboratorio.</w:t>
            </w:r>
          </w:p>
        </w:tc>
        <w:tc>
          <w:tcPr>
            <w:tcW w:w="894" w:type="pct"/>
            <w:tcBorders>
              <w:top w:val="single" w:sz="4" w:space="0" w:color="0C2074"/>
              <w:bottom w:val="single" w:sz="4" w:space="0" w:color="0C2074"/>
            </w:tcBorders>
            <w:vAlign w:val="center"/>
          </w:tcPr>
          <w:p w14:paraId="7C5F21B3" w14:textId="2014F50F" w:rsidR="00AD7176" w:rsidRPr="00166ACF" w:rsidRDefault="008D1A79"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DE4A79" w:rsidRPr="00166ACF" w14:paraId="0762E2EB" w14:textId="77777777" w:rsidTr="00F54123">
        <w:trPr>
          <w:trHeight w:val="20"/>
        </w:trPr>
        <w:tc>
          <w:tcPr>
            <w:tcW w:w="1257" w:type="pct"/>
            <w:vAlign w:val="center"/>
          </w:tcPr>
          <w:p w14:paraId="5E336E05" w14:textId="1F21CA01" w:rsidR="00DE4A79" w:rsidRPr="00166ACF" w:rsidRDefault="00522741" w:rsidP="00317737">
            <w:pPr>
              <w:spacing w:after="40" w:line="240" w:lineRule="auto"/>
              <w:jc w:val="left"/>
              <w:rPr>
                <w:rFonts w:ascii="Calibri" w:hAnsi="Calibri" w:cs="Calibri"/>
                <w:bCs/>
                <w:color w:val="595959" w:themeColor="text1" w:themeTint="A6"/>
                <w:sz w:val="24"/>
                <w:szCs w:val="24"/>
                <w:lang w:val="es-PE"/>
              </w:rPr>
            </w:pPr>
            <w:r w:rsidRPr="00166ACF">
              <w:rPr>
                <w:rFonts w:ascii="Calibri" w:hAnsi="Calibri" w:cs="Calibri"/>
                <w:bCs/>
                <w:color w:val="595959" w:themeColor="text1" w:themeTint="A6"/>
                <w:sz w:val="24"/>
                <w:szCs w:val="24"/>
                <w:lang w:val="es-PE"/>
              </w:rPr>
              <w:t xml:space="preserve">Técnico de laboratorio </w:t>
            </w:r>
          </w:p>
        </w:tc>
        <w:tc>
          <w:tcPr>
            <w:tcW w:w="2849" w:type="pct"/>
            <w:tcBorders>
              <w:top w:val="single" w:sz="4" w:space="0" w:color="0C2074"/>
              <w:bottom w:val="single" w:sz="4" w:space="0" w:color="0C2074"/>
            </w:tcBorders>
            <w:vAlign w:val="center"/>
          </w:tcPr>
          <w:p w14:paraId="47C7333D" w14:textId="4005946F" w:rsidR="005D2357" w:rsidRDefault="005D2357" w:rsidP="005D2357">
            <w:pPr>
              <w:spacing w:after="40" w:line="240" w:lineRule="auto"/>
              <w:rPr>
                <w:rFonts w:ascii="Calibri" w:hAnsi="Calibri" w:cs="Calibri"/>
                <w:color w:val="595959" w:themeColor="text1" w:themeTint="A6"/>
                <w:sz w:val="24"/>
                <w:szCs w:val="24"/>
                <w:lang w:val="es-PE"/>
              </w:rPr>
            </w:pPr>
            <w:r w:rsidRPr="005D2357">
              <w:rPr>
                <w:rFonts w:ascii="Calibri" w:hAnsi="Calibri" w:cs="Calibri"/>
                <w:color w:val="595959" w:themeColor="text1" w:themeTint="A6"/>
                <w:sz w:val="24"/>
                <w:szCs w:val="24"/>
                <w:lang w:val="es-PE"/>
              </w:rPr>
              <w:t>Ejecutar e inspeccionar todas las actividades relacionadas con el procedimiento de verificación de pesaje de basculas</w:t>
            </w:r>
            <w:r>
              <w:rPr>
                <w:rFonts w:ascii="Calibri" w:hAnsi="Calibri" w:cs="Calibri"/>
                <w:color w:val="595959" w:themeColor="text1" w:themeTint="A6"/>
                <w:sz w:val="24"/>
                <w:szCs w:val="24"/>
                <w:lang w:val="es-PE"/>
              </w:rPr>
              <w:t>.</w:t>
            </w:r>
          </w:p>
          <w:p w14:paraId="586DECBB" w14:textId="77777777" w:rsidR="005D2357" w:rsidRDefault="005D2357" w:rsidP="005D2357">
            <w:pPr>
              <w:spacing w:after="40" w:line="240" w:lineRule="auto"/>
              <w:rPr>
                <w:rFonts w:ascii="Calibri" w:hAnsi="Calibri" w:cs="Calibri"/>
                <w:color w:val="595959" w:themeColor="text1" w:themeTint="A6"/>
                <w:sz w:val="24"/>
                <w:szCs w:val="24"/>
                <w:lang w:val="es-PE"/>
              </w:rPr>
            </w:pPr>
            <w:r w:rsidRPr="005D2357">
              <w:rPr>
                <w:rFonts w:ascii="Calibri" w:hAnsi="Calibri" w:cs="Calibri"/>
                <w:color w:val="595959" w:themeColor="text1" w:themeTint="A6"/>
                <w:sz w:val="24"/>
                <w:szCs w:val="24"/>
                <w:lang w:val="es-PE"/>
              </w:rPr>
              <w:t>Verificará la operatividad de los equipos necesarios que intervienen en la verificación de sistemas de pesaje de básculas</w:t>
            </w:r>
          </w:p>
          <w:p w14:paraId="7610B09F" w14:textId="0C1FA511" w:rsidR="007A22CB" w:rsidRPr="00166ACF" w:rsidRDefault="005D2357" w:rsidP="005D2357">
            <w:pPr>
              <w:spacing w:after="40" w:line="240" w:lineRule="auto"/>
              <w:rPr>
                <w:rFonts w:ascii="Calibri" w:hAnsi="Calibri" w:cs="Calibri"/>
                <w:color w:val="595959" w:themeColor="text1" w:themeTint="A6"/>
                <w:sz w:val="24"/>
                <w:szCs w:val="24"/>
                <w:lang w:val="es-PE"/>
              </w:rPr>
            </w:pPr>
            <w:r w:rsidRPr="005D2357">
              <w:rPr>
                <w:rFonts w:ascii="Calibri" w:hAnsi="Calibri" w:cs="Calibri"/>
                <w:color w:val="595959" w:themeColor="text1" w:themeTint="A6"/>
                <w:sz w:val="24"/>
                <w:szCs w:val="24"/>
                <w:lang w:val="es-PE"/>
              </w:rPr>
              <w:t>Todas las actividades involucradas en la verificación de sistemas de pesaje de básculas se registrarán en su respectivo formato</w:t>
            </w:r>
            <w:r>
              <w:rPr>
                <w:rFonts w:ascii="Calibri" w:hAnsi="Calibri" w:cs="Calibri"/>
                <w:color w:val="595959" w:themeColor="text1" w:themeTint="A6"/>
                <w:sz w:val="24"/>
                <w:szCs w:val="24"/>
                <w:lang w:val="es-PE"/>
              </w:rPr>
              <w:t>.</w:t>
            </w:r>
          </w:p>
        </w:tc>
        <w:tc>
          <w:tcPr>
            <w:tcW w:w="894" w:type="pct"/>
            <w:tcBorders>
              <w:top w:val="single" w:sz="4" w:space="0" w:color="0C2074"/>
              <w:bottom w:val="single" w:sz="4" w:space="0" w:color="0C2074"/>
            </w:tcBorders>
            <w:vAlign w:val="center"/>
          </w:tcPr>
          <w:p w14:paraId="42425FD2" w14:textId="5950313B" w:rsidR="005976C8"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175EA3" w:rsidRPr="00166ACF" w14:paraId="216F99CF" w14:textId="77777777" w:rsidTr="00F54123">
        <w:trPr>
          <w:trHeight w:val="20"/>
        </w:trPr>
        <w:tc>
          <w:tcPr>
            <w:tcW w:w="1257" w:type="pct"/>
            <w:vAlign w:val="center"/>
          </w:tcPr>
          <w:p w14:paraId="3E640AB9" w14:textId="024B2F1E" w:rsidR="00175EA3" w:rsidRPr="00F54123" w:rsidRDefault="00175EA3" w:rsidP="00317737">
            <w:pPr>
              <w:spacing w:after="40" w:line="240" w:lineRule="auto"/>
              <w:jc w:val="left"/>
              <w:rPr>
                <w:rFonts w:ascii="Calibri" w:hAnsi="Calibri" w:cs="Calibri"/>
                <w:bCs/>
                <w:color w:val="595959" w:themeColor="text1" w:themeTint="A6"/>
                <w:sz w:val="24"/>
                <w:szCs w:val="24"/>
                <w:lang w:val="es-PE"/>
              </w:rPr>
            </w:pPr>
            <w:r w:rsidRPr="00175EA3">
              <w:rPr>
                <w:rFonts w:ascii="Calibri" w:hAnsi="Calibri" w:cs="Calibri"/>
                <w:bCs/>
                <w:color w:val="595959" w:themeColor="text1" w:themeTint="A6"/>
                <w:sz w:val="24"/>
                <w:szCs w:val="24"/>
                <w:lang w:val="es-PE"/>
              </w:rPr>
              <w:lastRenderedPageBreak/>
              <w:t>Trabajadores</w:t>
            </w:r>
          </w:p>
        </w:tc>
        <w:tc>
          <w:tcPr>
            <w:tcW w:w="2849" w:type="pct"/>
            <w:tcBorders>
              <w:top w:val="single" w:sz="4" w:space="0" w:color="0C2074"/>
              <w:bottom w:val="single" w:sz="4" w:space="0" w:color="0C2074"/>
            </w:tcBorders>
            <w:vAlign w:val="center"/>
          </w:tcPr>
          <w:p w14:paraId="6BE5D62D" w14:textId="77777777" w:rsidR="00175EA3" w:rsidRDefault="00175EA3" w:rsidP="00175EA3">
            <w:pPr>
              <w:spacing w:after="40" w:line="240" w:lineRule="auto"/>
              <w:rPr>
                <w:rFonts w:ascii="Calibri" w:hAnsi="Calibri" w:cs="Calibri"/>
                <w:color w:val="595959" w:themeColor="text1" w:themeTint="A6"/>
                <w:sz w:val="24"/>
                <w:szCs w:val="24"/>
                <w:lang w:val="es-PE"/>
              </w:rPr>
            </w:pPr>
            <w:r w:rsidRPr="00175EA3">
              <w:rPr>
                <w:rFonts w:ascii="Calibri" w:hAnsi="Calibri" w:cs="Calibri"/>
                <w:color w:val="595959" w:themeColor="text1" w:themeTint="A6"/>
                <w:sz w:val="24"/>
                <w:szCs w:val="24"/>
                <w:lang w:val="es-PE"/>
              </w:rPr>
              <w:t>Cumplir con el presente procedimiento y el PET: 105-25023-4620003289-PET-430-H-0095</w:t>
            </w:r>
          </w:p>
          <w:p w14:paraId="0E212E29" w14:textId="1A2DD8E0" w:rsidR="00175EA3" w:rsidRPr="00175EA3" w:rsidRDefault="00175EA3" w:rsidP="00175EA3">
            <w:pPr>
              <w:spacing w:after="40" w:line="240" w:lineRule="auto"/>
              <w:rPr>
                <w:rFonts w:ascii="Calibri" w:hAnsi="Calibri" w:cs="Calibri"/>
                <w:color w:val="595959" w:themeColor="text1" w:themeTint="A6"/>
                <w:sz w:val="24"/>
                <w:szCs w:val="24"/>
                <w:lang w:val="es-PE"/>
              </w:rPr>
            </w:pPr>
            <w:r w:rsidRPr="00175EA3">
              <w:rPr>
                <w:rFonts w:ascii="Calibri" w:hAnsi="Calibri" w:cs="Calibri"/>
                <w:color w:val="595959" w:themeColor="text1" w:themeTint="A6"/>
                <w:sz w:val="24"/>
                <w:szCs w:val="24"/>
                <w:lang w:val="es-PE"/>
              </w:rPr>
              <w:t>asociado a la actividad.</w:t>
            </w:r>
          </w:p>
          <w:p w14:paraId="1EFC29BC" w14:textId="6B409514" w:rsidR="00175EA3" w:rsidRPr="00F54123" w:rsidRDefault="00175EA3" w:rsidP="00175EA3">
            <w:pPr>
              <w:spacing w:after="40" w:line="240" w:lineRule="auto"/>
              <w:rPr>
                <w:rFonts w:ascii="Calibri" w:hAnsi="Calibri" w:cs="Calibri"/>
                <w:color w:val="595959" w:themeColor="text1" w:themeTint="A6"/>
                <w:sz w:val="24"/>
                <w:szCs w:val="24"/>
                <w:lang w:val="es-PE"/>
              </w:rPr>
            </w:pPr>
            <w:r w:rsidRPr="00175EA3">
              <w:rPr>
                <w:rFonts w:ascii="Calibri" w:hAnsi="Calibri" w:cs="Calibri"/>
                <w:color w:val="595959" w:themeColor="text1" w:themeTint="A6"/>
                <w:sz w:val="24"/>
                <w:szCs w:val="24"/>
                <w:lang w:val="es-PE"/>
              </w:rPr>
              <w:t>El personal de apoyo que colocará las pesas para la actividad estará capacitado y entrenado para realizar los trabajos, y conocerá a plenitud el procedimiento de verificación de básculas</w:t>
            </w:r>
          </w:p>
        </w:tc>
        <w:tc>
          <w:tcPr>
            <w:tcW w:w="894" w:type="pct"/>
            <w:tcBorders>
              <w:top w:val="single" w:sz="4" w:space="0" w:color="0C2074"/>
              <w:bottom w:val="single" w:sz="4" w:space="0" w:color="0C2074"/>
            </w:tcBorders>
            <w:vAlign w:val="center"/>
          </w:tcPr>
          <w:p w14:paraId="4AD9D28F" w14:textId="5E7E6D57" w:rsidR="00175EA3" w:rsidRPr="00166ACF" w:rsidRDefault="00175EA3"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7A22CB" w:rsidRPr="00166ACF" w14:paraId="3AB1DB55" w14:textId="77777777" w:rsidTr="00F54123">
        <w:trPr>
          <w:trHeight w:val="20"/>
        </w:trPr>
        <w:tc>
          <w:tcPr>
            <w:tcW w:w="1257" w:type="pct"/>
            <w:vAlign w:val="center"/>
          </w:tcPr>
          <w:p w14:paraId="12DC489B" w14:textId="783FC69F" w:rsidR="007A22CB" w:rsidRPr="00166ACF" w:rsidRDefault="007A22CB" w:rsidP="00317737">
            <w:pPr>
              <w:spacing w:after="40" w:line="240" w:lineRule="auto"/>
              <w:jc w:val="left"/>
              <w:rPr>
                <w:rFonts w:ascii="Calibri" w:hAnsi="Calibri" w:cs="Calibri"/>
                <w:bCs/>
                <w:color w:val="595959" w:themeColor="text1" w:themeTint="A6"/>
                <w:sz w:val="24"/>
                <w:szCs w:val="24"/>
                <w:lang w:val="es-PE"/>
              </w:rPr>
            </w:pPr>
            <w:r w:rsidRPr="00166ACF">
              <w:rPr>
                <w:rFonts w:ascii="Calibri" w:hAnsi="Calibri" w:cs="Calibri"/>
                <w:bCs/>
                <w:color w:val="595959" w:themeColor="text1" w:themeTint="A6"/>
                <w:sz w:val="24"/>
                <w:szCs w:val="24"/>
                <w:lang w:val="es-PE"/>
              </w:rPr>
              <w:t>Supervisores de SSOMA</w:t>
            </w:r>
          </w:p>
          <w:p w14:paraId="288BFE39" w14:textId="7B36EB5D" w:rsidR="007A22CB" w:rsidRPr="00166ACF" w:rsidRDefault="007A22CB" w:rsidP="00317737">
            <w:pPr>
              <w:spacing w:after="40" w:line="240" w:lineRule="auto"/>
              <w:jc w:val="left"/>
              <w:rPr>
                <w:rFonts w:ascii="Calibri" w:hAnsi="Calibri" w:cs="Calibri"/>
                <w:bCs/>
                <w:color w:val="595959" w:themeColor="text1" w:themeTint="A6"/>
                <w:sz w:val="24"/>
                <w:szCs w:val="24"/>
                <w:lang w:val="es-PE"/>
              </w:rPr>
            </w:pPr>
          </w:p>
        </w:tc>
        <w:tc>
          <w:tcPr>
            <w:tcW w:w="2849" w:type="pct"/>
            <w:tcBorders>
              <w:top w:val="single" w:sz="4" w:space="0" w:color="0C2074"/>
              <w:bottom w:val="single" w:sz="4" w:space="0" w:color="0C2074"/>
            </w:tcBorders>
            <w:vAlign w:val="center"/>
          </w:tcPr>
          <w:p w14:paraId="462CC205" w14:textId="3D5C4D28" w:rsidR="007A22CB"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Proporcionar la asesoría y el apoyo permanente del área de operaciones y mantenimiento en cuánto a este procedimiento y PETS asociado a la actividad</w:t>
            </w:r>
            <w:r w:rsidR="00856B93">
              <w:rPr>
                <w:rFonts w:ascii="Calibri" w:hAnsi="Calibri" w:cs="Calibri"/>
                <w:color w:val="595959" w:themeColor="text1" w:themeTint="A6"/>
                <w:sz w:val="24"/>
                <w:szCs w:val="24"/>
                <w:lang w:val="es-PE"/>
              </w:rPr>
              <w:t>.</w:t>
            </w:r>
          </w:p>
          <w:p w14:paraId="1DA496FE" w14:textId="02D6555E" w:rsidR="007A22CB"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Inspeccionar que el área de trabajo cumpla las medidas de seguridad</w:t>
            </w:r>
            <w:r w:rsidR="00856B93">
              <w:rPr>
                <w:rFonts w:ascii="Calibri" w:hAnsi="Calibri" w:cs="Calibri"/>
                <w:color w:val="595959" w:themeColor="text1" w:themeTint="A6"/>
                <w:sz w:val="24"/>
                <w:szCs w:val="24"/>
                <w:lang w:val="es-PE"/>
              </w:rPr>
              <w:t>.</w:t>
            </w:r>
          </w:p>
        </w:tc>
        <w:tc>
          <w:tcPr>
            <w:tcW w:w="894" w:type="pct"/>
            <w:tcBorders>
              <w:top w:val="single" w:sz="4" w:space="0" w:color="0C2074"/>
              <w:bottom w:val="single" w:sz="4" w:space="0" w:color="0C2074"/>
            </w:tcBorders>
            <w:vAlign w:val="center"/>
          </w:tcPr>
          <w:p w14:paraId="4E415049" w14:textId="0C53198C" w:rsidR="007A22CB"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bl>
    <w:p w14:paraId="2F3281DF" w14:textId="6BC61817" w:rsidR="00DE5C70" w:rsidRPr="00B76408" w:rsidRDefault="00DE5C70" w:rsidP="007C4196">
      <w:pPr>
        <w:jc w:val="center"/>
        <w:rPr>
          <w:rFonts w:ascii="Calibri" w:hAnsi="Calibri" w:cs="Calibri"/>
          <w:b/>
          <w:bCs/>
          <w:i/>
          <w:color w:val="595959" w:themeColor="text1" w:themeTint="A6"/>
          <w:sz w:val="18"/>
          <w:szCs w:val="18"/>
          <w:lang w:val="es-PE"/>
        </w:rPr>
      </w:pPr>
      <w:r w:rsidRPr="00B76408">
        <w:rPr>
          <w:rFonts w:ascii="Calibri" w:hAnsi="Calibri" w:cs="Calibri"/>
          <w:b/>
          <w:bCs/>
          <w:i/>
          <w:color w:val="595959" w:themeColor="text1" w:themeTint="A6"/>
          <w:sz w:val="18"/>
          <w:szCs w:val="18"/>
          <w:lang w:val="es-PE"/>
        </w:rPr>
        <w:t>Tabla N</w:t>
      </w:r>
      <w:r w:rsidRPr="00B76408">
        <w:rPr>
          <w:rFonts w:ascii="Calibri" w:hAnsi="Calibri" w:cs="Calibri"/>
          <w:b/>
          <w:bCs/>
          <w:i/>
          <w:color w:val="595959" w:themeColor="text1" w:themeTint="A6"/>
          <w:sz w:val="18"/>
          <w:szCs w:val="18"/>
          <w:vertAlign w:val="superscript"/>
          <w:lang w:val="es-PE"/>
        </w:rPr>
        <w:t>o</w:t>
      </w:r>
      <w:r w:rsidRPr="00B76408">
        <w:rPr>
          <w:rFonts w:ascii="Calibri" w:hAnsi="Calibri" w:cs="Calibri"/>
          <w:b/>
          <w:bCs/>
          <w:i/>
          <w:color w:val="595959" w:themeColor="text1" w:themeTint="A6"/>
          <w:sz w:val="18"/>
          <w:szCs w:val="18"/>
          <w:lang w:val="es-PE"/>
        </w:rPr>
        <w:t xml:space="preserve"> 1: Roles y Responsabilidades</w:t>
      </w:r>
    </w:p>
    <w:p w14:paraId="22F8ACF2" w14:textId="788E2F54" w:rsidR="00997A65" w:rsidRPr="006B033A" w:rsidRDefault="00997A65" w:rsidP="00997A65">
      <w:pPr>
        <w:pStyle w:val="Ttulo1"/>
        <w:rPr>
          <w:rFonts w:ascii="Calibri" w:hAnsi="Calibri" w:cs="Calibri"/>
          <w:color w:val="26327F"/>
          <w:sz w:val="28"/>
          <w:szCs w:val="28"/>
        </w:rPr>
      </w:pPr>
      <w:bookmarkStart w:id="15" w:name="_Toc232522483"/>
      <w:r w:rsidRPr="006B033A">
        <w:rPr>
          <w:rFonts w:ascii="Calibri" w:hAnsi="Calibri" w:cs="Calibri"/>
          <w:color w:val="26327F"/>
          <w:sz w:val="28"/>
          <w:szCs w:val="28"/>
        </w:rPr>
        <w:t>CONSIDERACIONES DE SEGURIDAD PREVIAS A LA ACTIVIDAD</w:t>
      </w:r>
      <w:bookmarkEnd w:id="15"/>
    </w:p>
    <w:p w14:paraId="72163DB1" w14:textId="02C78991" w:rsidR="00997A65" w:rsidRPr="005C17BA" w:rsidRDefault="00997A65" w:rsidP="005C17BA">
      <w:pPr>
        <w:pStyle w:val="Ttulo2"/>
        <w:spacing w:line="240" w:lineRule="auto"/>
        <w:ind w:left="851"/>
        <w:rPr>
          <w:rFonts w:ascii="Calibri" w:hAnsi="Calibri" w:cs="Calibri"/>
          <w:color w:val="26327F"/>
          <w:sz w:val="24"/>
          <w:szCs w:val="24"/>
        </w:rPr>
      </w:pPr>
      <w:r w:rsidRPr="005C17BA">
        <w:rPr>
          <w:rFonts w:ascii="Calibri" w:hAnsi="Calibri" w:cs="Calibri"/>
          <w:color w:val="26327F"/>
          <w:sz w:val="24"/>
          <w:szCs w:val="24"/>
        </w:rPr>
        <w:t>Medidas Generales de Prevención</w:t>
      </w:r>
    </w:p>
    <w:p w14:paraId="433E98E7" w14:textId="549CF478" w:rsidR="00C759B0" w:rsidRDefault="00166ACF" w:rsidP="001C47A8">
      <w:pPr>
        <w:pStyle w:val="Prrafodelista"/>
        <w:spacing w:after="0" w:line="240" w:lineRule="auto"/>
        <w:ind w:left="862"/>
        <w:rPr>
          <w:rFonts w:ascii="Calibri" w:hAnsi="Calibri" w:cs="Calibri"/>
          <w:b/>
          <w:bCs/>
          <w:color w:val="595959" w:themeColor="text1" w:themeTint="A6"/>
          <w:sz w:val="24"/>
          <w:szCs w:val="24"/>
          <w:lang w:val="es-ES_tradnl" w:eastAsia="es-ES"/>
        </w:rPr>
      </w:pPr>
      <w:r w:rsidRPr="00FB61B6">
        <w:rPr>
          <w:rFonts w:ascii="Calibri" w:hAnsi="Calibri" w:cs="Calibri"/>
          <w:color w:val="595959" w:themeColor="text1" w:themeTint="A6"/>
          <w:sz w:val="24"/>
          <w:szCs w:val="24"/>
          <w:lang w:val="es-ES_tradnl" w:eastAsia="es-ES"/>
        </w:rPr>
        <w:t xml:space="preserve">Todo el personal asociado a las tareas de </w:t>
      </w:r>
      <w:r w:rsidR="001C47A8">
        <w:rPr>
          <w:rFonts w:ascii="Calibri" w:hAnsi="Calibri" w:cs="Calibri"/>
          <w:color w:val="595959" w:themeColor="text1" w:themeTint="A6"/>
          <w:sz w:val="24"/>
          <w:szCs w:val="24"/>
          <w:lang w:val="es-ES_tradnl" w:eastAsia="es-ES"/>
        </w:rPr>
        <w:t xml:space="preserve">verificación de pesaje de basculas en planta de asfalto </w:t>
      </w:r>
      <w:r w:rsidR="001C47A8" w:rsidRPr="00FB61B6">
        <w:rPr>
          <w:rFonts w:ascii="Calibri" w:hAnsi="Calibri" w:cs="Calibri"/>
          <w:color w:val="595959" w:themeColor="text1" w:themeTint="A6"/>
          <w:sz w:val="24"/>
          <w:szCs w:val="24"/>
          <w:lang w:val="es-ES_tradnl" w:eastAsia="es-ES"/>
        </w:rPr>
        <w:t>debe</w:t>
      </w:r>
      <w:r w:rsidRPr="00FB61B6">
        <w:rPr>
          <w:rFonts w:ascii="Calibri" w:hAnsi="Calibri" w:cs="Calibri"/>
          <w:color w:val="595959" w:themeColor="text1" w:themeTint="A6"/>
          <w:sz w:val="24"/>
          <w:szCs w:val="24"/>
          <w:lang w:val="es-ES_tradnl" w:eastAsia="es-ES"/>
        </w:rPr>
        <w:t xml:space="preserve"> conocer el </w:t>
      </w:r>
      <w:r w:rsidR="00421242" w:rsidRPr="00FB61B6">
        <w:rPr>
          <w:rFonts w:ascii="Calibri" w:hAnsi="Calibri" w:cs="Calibri"/>
          <w:b/>
          <w:bCs/>
          <w:color w:val="595959" w:themeColor="text1" w:themeTint="A6"/>
          <w:sz w:val="24"/>
          <w:szCs w:val="24"/>
          <w:lang w:val="es-ES_tradnl" w:eastAsia="es-ES"/>
        </w:rPr>
        <w:t xml:space="preserve">PROCEDIMIENTO ESCRITO DE TRABAJO SEGURO PET. </w:t>
      </w:r>
      <w:r w:rsidR="001C47A8" w:rsidRPr="001C47A8">
        <w:rPr>
          <w:rFonts w:ascii="Calibri" w:hAnsi="Calibri" w:cs="Calibri"/>
          <w:b/>
          <w:bCs/>
          <w:color w:val="595959" w:themeColor="text1" w:themeTint="A6"/>
          <w:sz w:val="24"/>
          <w:szCs w:val="24"/>
          <w:lang w:val="es-ES_tradnl" w:eastAsia="es-ES"/>
        </w:rPr>
        <w:t>105-25023-4620003289-PET-430-H-0095</w:t>
      </w:r>
      <w:r w:rsidR="001C47A8">
        <w:rPr>
          <w:rFonts w:ascii="Calibri" w:hAnsi="Calibri" w:cs="Calibri"/>
          <w:b/>
          <w:bCs/>
          <w:color w:val="595959" w:themeColor="text1" w:themeTint="A6"/>
          <w:sz w:val="24"/>
          <w:szCs w:val="24"/>
          <w:lang w:val="es-ES_tradnl" w:eastAsia="es-ES"/>
        </w:rPr>
        <w:t xml:space="preserve"> </w:t>
      </w:r>
      <w:r w:rsidR="001C47A8" w:rsidRPr="001C47A8">
        <w:rPr>
          <w:rFonts w:ascii="Calibri" w:hAnsi="Calibri" w:cs="Calibri"/>
          <w:b/>
          <w:bCs/>
          <w:color w:val="595959" w:themeColor="text1" w:themeTint="A6"/>
          <w:sz w:val="24"/>
          <w:szCs w:val="24"/>
          <w:lang w:val="es-ES_tradnl" w:eastAsia="es-ES"/>
        </w:rPr>
        <w:t>VERIFICACIÓN Y CALIBRACIÓN DEL SISTEMA DE</w:t>
      </w:r>
      <w:r w:rsidR="001C47A8">
        <w:rPr>
          <w:rFonts w:ascii="Calibri" w:hAnsi="Calibri" w:cs="Calibri"/>
          <w:b/>
          <w:bCs/>
          <w:color w:val="595959" w:themeColor="text1" w:themeTint="A6"/>
          <w:sz w:val="24"/>
          <w:szCs w:val="24"/>
          <w:lang w:val="es-ES_tradnl" w:eastAsia="es-ES"/>
        </w:rPr>
        <w:t xml:space="preserve"> </w:t>
      </w:r>
      <w:r w:rsidR="001C47A8" w:rsidRPr="001C47A8">
        <w:rPr>
          <w:rFonts w:ascii="Calibri" w:hAnsi="Calibri" w:cs="Calibri"/>
          <w:b/>
          <w:bCs/>
          <w:color w:val="595959" w:themeColor="text1" w:themeTint="A6"/>
          <w:sz w:val="24"/>
          <w:szCs w:val="24"/>
          <w:lang w:val="es-ES_tradnl" w:eastAsia="es-ES"/>
        </w:rPr>
        <w:t>PESAJE DE BÁSCULAS EN LA PLANTA DE ASFALTO</w:t>
      </w:r>
    </w:p>
    <w:p w14:paraId="05FF9CC1" w14:textId="77777777" w:rsidR="001C47A8" w:rsidRPr="00FB61B6" w:rsidRDefault="001C47A8" w:rsidP="001C47A8">
      <w:pPr>
        <w:pStyle w:val="Prrafodelista"/>
        <w:spacing w:after="0" w:line="240" w:lineRule="auto"/>
        <w:ind w:left="862"/>
        <w:rPr>
          <w:rFonts w:ascii="Calibri" w:eastAsia="Arial" w:hAnsi="Calibri" w:cs="Calibri"/>
          <w:color w:val="595959" w:themeColor="text1" w:themeTint="A6"/>
          <w:sz w:val="24"/>
          <w:szCs w:val="24"/>
          <w:lang w:val="es-PE"/>
        </w:rPr>
      </w:pPr>
    </w:p>
    <w:p w14:paraId="459DBC40" w14:textId="77777777" w:rsidR="00DD2FB8" w:rsidRPr="00DD2FB8" w:rsidRDefault="00DD2FB8" w:rsidP="00DD2FB8">
      <w:pPr>
        <w:pStyle w:val="Ttulo1"/>
        <w:rPr>
          <w:rFonts w:ascii="Calibri" w:hAnsi="Calibri" w:cs="Calibri"/>
          <w:color w:val="26327F"/>
          <w:sz w:val="28"/>
          <w:szCs w:val="28"/>
        </w:rPr>
      </w:pPr>
      <w:bookmarkStart w:id="16" w:name="_Toc232522484"/>
      <w:bookmarkStart w:id="17" w:name="_Toc226219126"/>
      <w:bookmarkStart w:id="18" w:name="_Toc226367721"/>
      <w:bookmarkStart w:id="19" w:name="_Toc388428184"/>
      <w:bookmarkStart w:id="20" w:name="_Toc412211617"/>
      <w:r w:rsidRPr="00DD2FB8">
        <w:rPr>
          <w:rFonts w:ascii="Calibri" w:hAnsi="Calibri" w:cs="Calibri"/>
          <w:color w:val="26327F"/>
          <w:sz w:val="28"/>
          <w:szCs w:val="28"/>
        </w:rPr>
        <w:t>CONSIDERACION DE MEDIO AMBIENTE -DISPOSICION DE RESIDUOS</w:t>
      </w:r>
      <w:bookmarkEnd w:id="16"/>
    </w:p>
    <w:p w14:paraId="61C6751E" w14:textId="77777777" w:rsidR="00AA407F" w:rsidRPr="00AA407F" w:rsidRDefault="00AA407F" w:rsidP="00AA407F">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AA407F">
        <w:rPr>
          <w:rFonts w:ascii="Calibri" w:eastAsia="Arial" w:hAnsi="Calibri" w:cs="Calibri"/>
          <w:color w:val="595959" w:themeColor="text1" w:themeTint="A6"/>
          <w:sz w:val="24"/>
          <w:szCs w:val="24"/>
          <w:lang w:val="es-PE"/>
        </w:rPr>
        <w:t>Previo al inicio de la verificación de pesaje en básculas en la planta de asfalto, se deberá realizar la limpieza de las básculas, asegurando la remoción de materiales adheridos o acumulados que puedan afectar la correcta medición.</w:t>
      </w:r>
    </w:p>
    <w:p w14:paraId="45465E2C" w14:textId="77777777" w:rsidR="00AA407F" w:rsidRPr="00AA407F" w:rsidRDefault="00AA407F" w:rsidP="00AA407F">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AA407F">
        <w:rPr>
          <w:rFonts w:ascii="Calibri" w:eastAsia="Arial" w:hAnsi="Calibri" w:cs="Calibri"/>
          <w:color w:val="595959" w:themeColor="text1" w:themeTint="A6"/>
          <w:sz w:val="24"/>
          <w:szCs w:val="24"/>
          <w:lang w:val="es-PE"/>
        </w:rPr>
        <w:t>Los residuos y excedentes generados durante esta actividad serán gestionados bajo los lineamientos de disposición, almacenamiento y/o eliminación establecidos en el documento PMAO 105-25023-4620003289-PMA-430-B-0014, correspondiente al Plan de Manejo Ambiental Operativo Nivel 1 – Operación de Planta de Asfalto.</w:t>
      </w:r>
    </w:p>
    <w:p w14:paraId="00955BE6" w14:textId="291C7F24" w:rsidR="008E3A71" w:rsidRDefault="0020203A" w:rsidP="00AA407F">
      <w:pPr>
        <w:pStyle w:val="Ttulo1"/>
        <w:rPr>
          <w:rFonts w:ascii="Calibri" w:hAnsi="Calibri" w:cs="Calibri"/>
          <w:color w:val="26327F"/>
          <w:sz w:val="28"/>
          <w:szCs w:val="28"/>
        </w:rPr>
      </w:pPr>
      <w:bookmarkStart w:id="21" w:name="_Toc232522485"/>
      <w:r w:rsidRPr="006B033A">
        <w:rPr>
          <w:rFonts w:ascii="Calibri" w:hAnsi="Calibri" w:cs="Calibri"/>
          <w:color w:val="26327F"/>
          <w:sz w:val="28"/>
          <w:szCs w:val="28"/>
        </w:rPr>
        <w:t xml:space="preserve">EQUIPOS, </w:t>
      </w:r>
      <w:r w:rsidR="00AA36D8" w:rsidRPr="006B033A">
        <w:rPr>
          <w:rFonts w:ascii="Calibri" w:hAnsi="Calibri" w:cs="Calibri"/>
          <w:color w:val="26327F"/>
          <w:sz w:val="28"/>
          <w:szCs w:val="28"/>
        </w:rPr>
        <w:t xml:space="preserve">HERRAMIENTAS </w:t>
      </w:r>
      <w:r w:rsidRPr="006B033A">
        <w:rPr>
          <w:rFonts w:ascii="Calibri" w:hAnsi="Calibri" w:cs="Calibri"/>
          <w:color w:val="26327F"/>
          <w:sz w:val="28"/>
          <w:szCs w:val="28"/>
        </w:rPr>
        <w:t xml:space="preserve">Y </w:t>
      </w:r>
      <w:r w:rsidR="00AA36D8" w:rsidRPr="006B033A">
        <w:rPr>
          <w:rFonts w:ascii="Calibri" w:hAnsi="Calibri" w:cs="Calibri"/>
          <w:color w:val="26327F"/>
          <w:sz w:val="28"/>
          <w:szCs w:val="28"/>
        </w:rPr>
        <w:t>MATERIALES</w:t>
      </w:r>
      <w:bookmarkStart w:id="22" w:name="_Toc226367722"/>
      <w:bookmarkEnd w:id="17"/>
      <w:bookmarkEnd w:id="18"/>
      <w:bookmarkEnd w:id="21"/>
    </w:p>
    <w:p w14:paraId="5636F8F4" w14:textId="70827D83"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 xml:space="preserve">Patrones de </w:t>
      </w:r>
      <w:r w:rsidR="00DB01F2">
        <w:rPr>
          <w:rFonts w:ascii="Calibri" w:hAnsi="Calibri" w:cs="Calibri"/>
          <w:color w:val="595959" w:themeColor="text1" w:themeTint="A6"/>
          <w:sz w:val="24"/>
          <w:szCs w:val="24"/>
          <w:lang w:val="es-ES_tradnl" w:eastAsia="es-ES"/>
        </w:rPr>
        <w:t>masa</w:t>
      </w:r>
      <w:r w:rsidRPr="00D151CD">
        <w:rPr>
          <w:rFonts w:ascii="Calibri" w:hAnsi="Calibri" w:cs="Calibri"/>
          <w:color w:val="595959" w:themeColor="text1" w:themeTint="A6"/>
          <w:sz w:val="24"/>
          <w:szCs w:val="24"/>
          <w:lang w:val="es-ES_tradnl" w:eastAsia="es-ES"/>
        </w:rPr>
        <w:t xml:space="preserve"> (</w:t>
      </w:r>
      <w:r w:rsidR="00DB01F2">
        <w:rPr>
          <w:rFonts w:ascii="Calibri" w:hAnsi="Calibri" w:cs="Calibri"/>
          <w:color w:val="595959" w:themeColor="text1" w:themeTint="A6"/>
          <w:sz w:val="24"/>
          <w:szCs w:val="24"/>
          <w:lang w:val="es-ES_tradnl" w:eastAsia="es-ES"/>
        </w:rPr>
        <w:t>masa</w:t>
      </w:r>
      <w:r w:rsidRPr="00D151CD">
        <w:rPr>
          <w:rFonts w:ascii="Calibri" w:hAnsi="Calibri" w:cs="Calibri"/>
          <w:color w:val="595959" w:themeColor="text1" w:themeTint="A6"/>
          <w:sz w:val="24"/>
          <w:szCs w:val="24"/>
          <w:lang w:val="es-ES_tradnl" w:eastAsia="es-ES"/>
        </w:rPr>
        <w:t xml:space="preserve"> de cada patrón 20kg).</w:t>
      </w:r>
    </w:p>
    <w:p w14:paraId="1643A4E3" w14:textId="5CB30088" w:rsidR="00DD2FB8" w:rsidRPr="00DD2FB8"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 xml:space="preserve">Patrones de </w:t>
      </w:r>
      <w:r w:rsidR="00DB01F2">
        <w:rPr>
          <w:rFonts w:ascii="Calibri" w:hAnsi="Calibri" w:cs="Calibri"/>
          <w:color w:val="595959" w:themeColor="text1" w:themeTint="A6"/>
          <w:sz w:val="24"/>
          <w:szCs w:val="24"/>
          <w:lang w:val="es-ES_tradnl" w:eastAsia="es-ES"/>
        </w:rPr>
        <w:t>masa</w:t>
      </w:r>
      <w:r w:rsidRPr="00D151CD">
        <w:rPr>
          <w:rFonts w:ascii="Calibri" w:hAnsi="Calibri" w:cs="Calibri"/>
          <w:color w:val="595959" w:themeColor="text1" w:themeTint="A6"/>
          <w:sz w:val="24"/>
          <w:szCs w:val="24"/>
          <w:lang w:val="es-ES_tradnl" w:eastAsia="es-ES"/>
        </w:rPr>
        <w:t xml:space="preserve"> (</w:t>
      </w:r>
      <w:r w:rsidR="00DB01F2">
        <w:rPr>
          <w:rFonts w:ascii="Calibri" w:hAnsi="Calibri" w:cs="Calibri"/>
          <w:color w:val="595959" w:themeColor="text1" w:themeTint="A6"/>
          <w:sz w:val="24"/>
          <w:szCs w:val="24"/>
          <w:lang w:val="es-ES_tradnl" w:eastAsia="es-ES"/>
        </w:rPr>
        <w:t>masa</w:t>
      </w:r>
      <w:r w:rsidRPr="00D151CD">
        <w:rPr>
          <w:rFonts w:ascii="Calibri" w:hAnsi="Calibri" w:cs="Calibri"/>
          <w:color w:val="595959" w:themeColor="text1" w:themeTint="A6"/>
          <w:sz w:val="24"/>
          <w:szCs w:val="24"/>
          <w:lang w:val="es-ES_tradnl" w:eastAsia="es-ES"/>
        </w:rPr>
        <w:t xml:space="preserve"> de cada patrón 10kg).</w:t>
      </w:r>
    </w:p>
    <w:p w14:paraId="74B4FBFD" w14:textId="77777777"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Jaulas porta pesas patrón con capacidad de 1300 kg cada una.</w:t>
      </w:r>
    </w:p>
    <w:p w14:paraId="36CB5AF8" w14:textId="363F0758"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Canastillas metálicas</w:t>
      </w:r>
      <w:r>
        <w:rPr>
          <w:rFonts w:ascii="Calibri" w:hAnsi="Calibri" w:cs="Calibri"/>
          <w:color w:val="595959" w:themeColor="text1" w:themeTint="A6"/>
          <w:sz w:val="24"/>
          <w:szCs w:val="24"/>
          <w:lang w:val="es-ES_tradnl" w:eastAsia="es-ES"/>
        </w:rPr>
        <w:t>.</w:t>
      </w:r>
    </w:p>
    <w:p w14:paraId="29EC3762" w14:textId="585B9426"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lastRenderedPageBreak/>
        <w:t>Llaves mixtas milimétricas</w:t>
      </w:r>
      <w:r>
        <w:rPr>
          <w:rFonts w:ascii="Calibri" w:hAnsi="Calibri" w:cs="Calibri"/>
          <w:color w:val="595959" w:themeColor="text1" w:themeTint="A6"/>
          <w:sz w:val="24"/>
          <w:szCs w:val="24"/>
          <w:lang w:val="es-ES_tradnl" w:eastAsia="es-ES"/>
        </w:rPr>
        <w:t>.</w:t>
      </w:r>
    </w:p>
    <w:p w14:paraId="06074728" w14:textId="75B483EF" w:rsidR="00D151CD" w:rsidRP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Juego de dados ½ c/ ra</w:t>
      </w:r>
      <w:r w:rsidR="00B3031F">
        <w:rPr>
          <w:rFonts w:ascii="Calibri" w:hAnsi="Calibri" w:cs="Calibri"/>
          <w:color w:val="595959" w:themeColor="text1" w:themeTint="A6"/>
          <w:sz w:val="24"/>
          <w:szCs w:val="24"/>
          <w:lang w:val="es-ES_tradnl" w:eastAsia="es-ES"/>
        </w:rPr>
        <w:t>t</w:t>
      </w:r>
      <w:r w:rsidRPr="00D151CD">
        <w:rPr>
          <w:rFonts w:ascii="Calibri" w:hAnsi="Calibri" w:cs="Calibri"/>
          <w:color w:val="595959" w:themeColor="text1" w:themeTint="A6"/>
          <w:sz w:val="24"/>
          <w:szCs w:val="24"/>
          <w:lang w:val="es-ES_tradnl" w:eastAsia="es-ES"/>
        </w:rPr>
        <w:t>ch</w:t>
      </w:r>
      <w:r w:rsidR="00DB01F2">
        <w:rPr>
          <w:rFonts w:ascii="Calibri" w:hAnsi="Calibri" w:cs="Calibri"/>
          <w:color w:val="595959" w:themeColor="text1" w:themeTint="A6"/>
          <w:sz w:val="24"/>
          <w:szCs w:val="24"/>
          <w:lang w:val="es-ES_tradnl" w:eastAsia="es-ES"/>
        </w:rPr>
        <w:t>et</w:t>
      </w:r>
    </w:p>
    <w:p w14:paraId="1C69BF31" w14:textId="1204FBEA"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Rastrillo.</w:t>
      </w:r>
    </w:p>
    <w:p w14:paraId="0B5611AB" w14:textId="4353F59E"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 xml:space="preserve">Radio Handy (canal interno-línea </w:t>
      </w:r>
      <w:r w:rsidR="00A747D5">
        <w:rPr>
          <w:rFonts w:ascii="Calibri" w:hAnsi="Calibri" w:cs="Calibri"/>
          <w:color w:val="595959" w:themeColor="text1" w:themeTint="A6"/>
          <w:sz w:val="24"/>
          <w:szCs w:val="24"/>
          <w:lang w:val="es-ES_tradnl" w:eastAsia="es-ES"/>
        </w:rPr>
        <w:t>7</w:t>
      </w:r>
      <w:r w:rsidRPr="00D151CD">
        <w:rPr>
          <w:rFonts w:ascii="Calibri" w:hAnsi="Calibri" w:cs="Calibri"/>
          <w:color w:val="595959" w:themeColor="text1" w:themeTint="A6"/>
          <w:sz w:val="24"/>
          <w:szCs w:val="24"/>
          <w:lang w:val="es-ES_tradnl" w:eastAsia="es-ES"/>
        </w:rPr>
        <w:t>)</w:t>
      </w:r>
      <w:r>
        <w:rPr>
          <w:rFonts w:ascii="Calibri" w:hAnsi="Calibri" w:cs="Calibri"/>
          <w:color w:val="595959" w:themeColor="text1" w:themeTint="A6"/>
          <w:sz w:val="24"/>
          <w:szCs w:val="24"/>
          <w:lang w:val="es-ES_tradnl" w:eastAsia="es-ES"/>
        </w:rPr>
        <w:t>.</w:t>
      </w:r>
    </w:p>
    <w:p w14:paraId="7C7B4E2D" w14:textId="77EBAED9"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Conos de seguridad.</w:t>
      </w:r>
    </w:p>
    <w:p w14:paraId="368F11BE" w14:textId="33FC0976"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Extintores. De 6 y 9 kg.</w:t>
      </w:r>
    </w:p>
    <w:p w14:paraId="139EFC7A" w14:textId="46F35BAF"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Varas extensibles para delimitación</w:t>
      </w:r>
      <w:r>
        <w:rPr>
          <w:rFonts w:ascii="Calibri" w:hAnsi="Calibri" w:cs="Calibri"/>
          <w:color w:val="595959" w:themeColor="text1" w:themeTint="A6"/>
          <w:sz w:val="24"/>
          <w:szCs w:val="24"/>
          <w:lang w:val="es-ES_tradnl" w:eastAsia="es-ES"/>
        </w:rPr>
        <w:t>.</w:t>
      </w:r>
    </w:p>
    <w:p w14:paraId="4A3D0554" w14:textId="37B8C892" w:rsidR="00D151CD" w:rsidRP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Cintas de seguridad</w:t>
      </w:r>
      <w:r>
        <w:rPr>
          <w:rFonts w:ascii="Calibri" w:hAnsi="Calibri" w:cs="Calibri"/>
          <w:color w:val="595959" w:themeColor="text1" w:themeTint="A6"/>
          <w:sz w:val="24"/>
          <w:szCs w:val="24"/>
          <w:lang w:val="es-ES_tradnl" w:eastAsia="es-ES"/>
        </w:rPr>
        <w:t>.</w:t>
      </w:r>
    </w:p>
    <w:p w14:paraId="03CE946F" w14:textId="1D02EE65" w:rsidR="00051B7F" w:rsidRDefault="00051B7F" w:rsidP="00185C57">
      <w:pPr>
        <w:pStyle w:val="Ttulo1"/>
        <w:rPr>
          <w:rFonts w:ascii="Calibri" w:hAnsi="Calibri" w:cs="Calibri"/>
          <w:color w:val="26327F"/>
          <w:sz w:val="28"/>
          <w:szCs w:val="28"/>
        </w:rPr>
      </w:pPr>
      <w:bookmarkStart w:id="23" w:name="_Toc232522486"/>
      <w:bookmarkEnd w:id="22"/>
      <w:r>
        <w:rPr>
          <w:rFonts w:ascii="Calibri" w:hAnsi="Calibri" w:cs="Calibri"/>
          <w:color w:val="26327F"/>
          <w:sz w:val="28"/>
          <w:szCs w:val="28"/>
        </w:rPr>
        <w:t>ACTIVIDADES PREVIAS</w:t>
      </w:r>
      <w:bookmarkEnd w:id="23"/>
      <w:r>
        <w:rPr>
          <w:rFonts w:ascii="Calibri" w:hAnsi="Calibri" w:cs="Calibri"/>
          <w:color w:val="26327F"/>
          <w:sz w:val="28"/>
          <w:szCs w:val="28"/>
        </w:rPr>
        <w:t xml:space="preserve"> </w:t>
      </w:r>
    </w:p>
    <w:p w14:paraId="31B69B87" w14:textId="77777777" w:rsidR="00051B7F" w:rsidRDefault="00051B7F" w:rsidP="00051B7F">
      <w:pPr>
        <w:pStyle w:val="Ttulo2"/>
        <w:spacing w:line="240" w:lineRule="auto"/>
        <w:ind w:left="851"/>
        <w:rPr>
          <w:rFonts w:ascii="Calibri" w:hAnsi="Calibri" w:cs="Calibri"/>
          <w:b w:val="0"/>
          <w:bCs/>
          <w:color w:val="595959" w:themeColor="text1" w:themeTint="A6"/>
          <w:sz w:val="24"/>
          <w:szCs w:val="24"/>
        </w:rPr>
      </w:pPr>
      <w:r w:rsidRPr="009E2E8E">
        <w:rPr>
          <w:rFonts w:ascii="Calibri" w:hAnsi="Calibri" w:cs="Calibri"/>
          <w:b w:val="0"/>
          <w:bCs/>
          <w:color w:val="595959" w:themeColor="text1" w:themeTint="A6"/>
          <w:sz w:val="24"/>
          <w:szCs w:val="24"/>
        </w:rPr>
        <w:t>Antes de proceder con la energización de la planta de asfalto, se deberán realizar las siguientes actividades de inspección y verificación, con el objetivo de garantizar condiciones adecuadas para el inicio de la verificación de los sistemas de pesaje de las básculas:</w:t>
      </w:r>
    </w:p>
    <w:p w14:paraId="45794B3B" w14:textId="77777777" w:rsidR="00051B7F" w:rsidRPr="009E2E8E" w:rsidRDefault="00051B7F" w:rsidP="00051B7F">
      <w:pPr>
        <w:spacing w:line="240" w:lineRule="auto"/>
        <w:rPr>
          <w:lang w:val="es-ES_tradnl" w:eastAsia="es-ES"/>
        </w:rPr>
      </w:pPr>
    </w:p>
    <w:p w14:paraId="5947F152" w14:textId="77777777" w:rsidR="00051B7F" w:rsidRPr="009E2E8E" w:rsidRDefault="00051B7F" w:rsidP="00051B7F">
      <w:pPr>
        <w:pStyle w:val="Ttulo2"/>
        <w:spacing w:line="240" w:lineRule="auto"/>
        <w:ind w:left="851"/>
        <w:rPr>
          <w:rFonts w:ascii="Calibri" w:hAnsi="Calibri" w:cs="Calibri"/>
          <w:b w:val="0"/>
          <w:bCs/>
          <w:color w:val="595959" w:themeColor="text1" w:themeTint="A6"/>
          <w:sz w:val="24"/>
          <w:szCs w:val="24"/>
        </w:rPr>
      </w:pPr>
      <w:r w:rsidRPr="009E2E8E">
        <w:rPr>
          <w:rFonts w:ascii="Calibri" w:hAnsi="Calibri" w:cs="Calibri"/>
          <w:b w:val="0"/>
          <w:bCs/>
          <w:color w:val="595959" w:themeColor="text1" w:themeTint="A6"/>
          <w:sz w:val="24"/>
          <w:szCs w:val="24"/>
        </w:rPr>
        <w:t>Comprobar que las condiciones ambientales sean adecuadas para la ejecución de la verificación, evitar realizar pruebas en presencia de:</w:t>
      </w:r>
    </w:p>
    <w:p w14:paraId="3801BD4B" w14:textId="77777777" w:rsidR="00051B7F" w:rsidRPr="009E2E8E" w:rsidRDefault="00051B7F" w:rsidP="00051B7F">
      <w:pPr>
        <w:pStyle w:val="Prrafodelista"/>
        <w:spacing w:after="240" w:line="240" w:lineRule="auto"/>
        <w:rPr>
          <w:rFonts w:ascii="Calibri" w:hAnsi="Calibri" w:cs="Calibri"/>
          <w:color w:val="595959" w:themeColor="text1" w:themeTint="A6"/>
          <w:sz w:val="24"/>
          <w:szCs w:val="24"/>
          <w:lang w:val="es-PE" w:eastAsia="es-ES"/>
        </w:rPr>
      </w:pPr>
    </w:p>
    <w:p w14:paraId="35C7AC4E" w14:textId="77777777" w:rsidR="00051B7F" w:rsidRPr="009E2E8E" w:rsidRDefault="00051B7F" w:rsidP="00051B7F">
      <w:pPr>
        <w:pStyle w:val="Prrafodelista"/>
        <w:spacing w:after="240" w:line="240" w:lineRule="auto"/>
        <w:ind w:left="1134"/>
        <w:rPr>
          <w:rFonts w:ascii="Calibri" w:hAnsi="Calibri" w:cs="Calibri"/>
          <w:color w:val="595959" w:themeColor="text1" w:themeTint="A6"/>
          <w:sz w:val="24"/>
          <w:szCs w:val="24"/>
          <w:lang w:val="es-PE" w:eastAsia="es-ES"/>
        </w:rPr>
      </w:pPr>
      <w:r w:rsidRPr="009E2E8E">
        <w:rPr>
          <w:rFonts w:ascii="Calibri" w:hAnsi="Calibri" w:cs="Calibri"/>
          <w:color w:val="595959" w:themeColor="text1" w:themeTint="A6"/>
          <w:sz w:val="24"/>
          <w:szCs w:val="24"/>
          <w:lang w:val="es-PE" w:eastAsia="es-ES"/>
        </w:rPr>
        <w:t>•</w:t>
      </w:r>
      <w:r w:rsidRPr="009E2E8E">
        <w:rPr>
          <w:rFonts w:ascii="Calibri" w:hAnsi="Calibri" w:cs="Calibri"/>
          <w:color w:val="595959" w:themeColor="text1" w:themeTint="A6"/>
          <w:sz w:val="24"/>
          <w:szCs w:val="24"/>
          <w:lang w:val="es-PE" w:eastAsia="es-ES"/>
        </w:rPr>
        <w:tab/>
        <w:t>Lluvia intensa</w:t>
      </w:r>
    </w:p>
    <w:p w14:paraId="4829FFCE" w14:textId="77777777" w:rsidR="00051B7F" w:rsidRPr="009E2E8E" w:rsidRDefault="00051B7F" w:rsidP="00051B7F">
      <w:pPr>
        <w:pStyle w:val="Prrafodelista"/>
        <w:spacing w:after="240" w:line="240" w:lineRule="auto"/>
        <w:ind w:left="1134"/>
        <w:rPr>
          <w:rFonts w:ascii="Calibri" w:hAnsi="Calibri" w:cs="Calibri"/>
          <w:color w:val="595959" w:themeColor="text1" w:themeTint="A6"/>
          <w:sz w:val="24"/>
          <w:szCs w:val="24"/>
          <w:lang w:val="es-PE" w:eastAsia="es-ES"/>
        </w:rPr>
      </w:pPr>
      <w:r w:rsidRPr="009E2E8E">
        <w:rPr>
          <w:rFonts w:ascii="Calibri" w:hAnsi="Calibri" w:cs="Calibri"/>
          <w:color w:val="595959" w:themeColor="text1" w:themeTint="A6"/>
          <w:sz w:val="24"/>
          <w:szCs w:val="24"/>
          <w:lang w:val="es-PE" w:eastAsia="es-ES"/>
        </w:rPr>
        <w:t>•</w:t>
      </w:r>
      <w:r w:rsidRPr="009E2E8E">
        <w:rPr>
          <w:rFonts w:ascii="Calibri" w:hAnsi="Calibri" w:cs="Calibri"/>
          <w:color w:val="595959" w:themeColor="text1" w:themeTint="A6"/>
          <w:sz w:val="24"/>
          <w:szCs w:val="24"/>
          <w:lang w:val="es-PE" w:eastAsia="es-ES"/>
        </w:rPr>
        <w:tab/>
        <w:t>Vientos fuertes</w:t>
      </w:r>
    </w:p>
    <w:p w14:paraId="0E476904" w14:textId="77777777" w:rsidR="00051B7F" w:rsidRPr="009E2E8E" w:rsidRDefault="00051B7F" w:rsidP="00051B7F">
      <w:pPr>
        <w:pStyle w:val="Prrafodelista"/>
        <w:spacing w:after="240" w:line="240" w:lineRule="auto"/>
        <w:ind w:left="1134"/>
        <w:rPr>
          <w:rFonts w:ascii="Calibri" w:hAnsi="Calibri" w:cs="Calibri"/>
          <w:color w:val="595959" w:themeColor="text1" w:themeTint="A6"/>
          <w:sz w:val="24"/>
          <w:szCs w:val="24"/>
          <w:lang w:val="es-PE" w:eastAsia="es-ES"/>
        </w:rPr>
      </w:pPr>
      <w:r w:rsidRPr="009E2E8E">
        <w:rPr>
          <w:rFonts w:ascii="Calibri" w:hAnsi="Calibri" w:cs="Calibri"/>
          <w:color w:val="595959" w:themeColor="text1" w:themeTint="A6"/>
          <w:sz w:val="24"/>
          <w:szCs w:val="24"/>
          <w:lang w:val="es-PE" w:eastAsia="es-ES"/>
        </w:rPr>
        <w:t>•</w:t>
      </w:r>
      <w:r w:rsidRPr="009E2E8E">
        <w:rPr>
          <w:rFonts w:ascii="Calibri" w:hAnsi="Calibri" w:cs="Calibri"/>
          <w:color w:val="595959" w:themeColor="text1" w:themeTint="A6"/>
          <w:sz w:val="24"/>
          <w:szCs w:val="24"/>
          <w:lang w:val="es-PE" w:eastAsia="es-ES"/>
        </w:rPr>
        <w:tab/>
        <w:t>Humedad excesiva</w:t>
      </w:r>
    </w:p>
    <w:p w14:paraId="6494767F" w14:textId="77777777" w:rsidR="00051B7F" w:rsidRDefault="00051B7F" w:rsidP="00051B7F">
      <w:pPr>
        <w:pStyle w:val="Prrafodelista"/>
        <w:spacing w:after="240" w:line="240" w:lineRule="auto"/>
        <w:ind w:left="1134"/>
        <w:rPr>
          <w:rFonts w:ascii="Calibri" w:hAnsi="Calibri" w:cs="Calibri"/>
          <w:color w:val="595959" w:themeColor="text1" w:themeTint="A6"/>
          <w:sz w:val="24"/>
          <w:szCs w:val="24"/>
          <w:lang w:val="es-PE" w:eastAsia="es-ES"/>
        </w:rPr>
      </w:pPr>
      <w:r w:rsidRPr="009E2E8E">
        <w:rPr>
          <w:rFonts w:ascii="Calibri" w:hAnsi="Calibri" w:cs="Calibri"/>
          <w:color w:val="595959" w:themeColor="text1" w:themeTint="A6"/>
          <w:sz w:val="24"/>
          <w:szCs w:val="24"/>
          <w:lang w:val="es-PE" w:eastAsia="es-ES"/>
        </w:rPr>
        <w:t>•</w:t>
      </w:r>
      <w:r w:rsidRPr="009E2E8E">
        <w:rPr>
          <w:rFonts w:ascii="Calibri" w:hAnsi="Calibri" w:cs="Calibri"/>
          <w:color w:val="595959" w:themeColor="text1" w:themeTint="A6"/>
          <w:sz w:val="24"/>
          <w:szCs w:val="24"/>
          <w:lang w:val="es-PE" w:eastAsia="es-ES"/>
        </w:rPr>
        <w:tab/>
        <w:t>Estas condiciones pueden afectar la estabilidad y precisión de las mediciones.</w:t>
      </w:r>
    </w:p>
    <w:p w14:paraId="53D7F212" w14:textId="77777777" w:rsidR="00051B7F" w:rsidRPr="002F5C4B" w:rsidRDefault="00051B7F" w:rsidP="00051B7F">
      <w:pPr>
        <w:pStyle w:val="Ttulo2"/>
        <w:spacing w:line="240" w:lineRule="auto"/>
        <w:ind w:left="851"/>
        <w:rPr>
          <w:rFonts w:ascii="Calibri" w:hAnsi="Calibri" w:cs="Calibri"/>
          <w:b w:val="0"/>
          <w:bCs/>
          <w:color w:val="595959" w:themeColor="text1" w:themeTint="A6"/>
          <w:sz w:val="24"/>
          <w:szCs w:val="24"/>
        </w:rPr>
      </w:pPr>
      <w:r w:rsidRPr="002F5C4B">
        <w:rPr>
          <w:rFonts w:ascii="Calibri" w:hAnsi="Calibri" w:cs="Calibri"/>
          <w:b w:val="0"/>
          <w:bCs/>
          <w:color w:val="595959" w:themeColor="text1" w:themeTint="A6"/>
          <w:sz w:val="24"/>
          <w:szCs w:val="24"/>
        </w:rPr>
        <w:t>Los puntos previamente descritos constituyen verificaciones de carácter básico; no obstante, son fundamentales para asegurar el correcto inicio del proceso de verificación de los sistemas de pesaje de las básculas.</w:t>
      </w:r>
    </w:p>
    <w:p w14:paraId="1E6E819F" w14:textId="77777777" w:rsidR="00051B7F" w:rsidRPr="002F5C4B" w:rsidRDefault="00051B7F" w:rsidP="00051B7F">
      <w:pPr>
        <w:pStyle w:val="Ttulo3"/>
        <w:tabs>
          <w:tab w:val="left" w:pos="1701"/>
        </w:tabs>
        <w:spacing w:before="240" w:line="240" w:lineRule="auto"/>
        <w:ind w:left="1497"/>
        <w:rPr>
          <w:rFonts w:ascii="Calibri" w:hAnsi="Calibri" w:cs="Calibri"/>
          <w:color w:val="26327F"/>
          <w:sz w:val="24"/>
          <w:szCs w:val="24"/>
        </w:rPr>
      </w:pPr>
      <w:r w:rsidRPr="002F5C4B">
        <w:rPr>
          <w:rFonts w:ascii="Calibri" w:hAnsi="Calibri" w:cs="Calibri"/>
          <w:color w:val="26327F"/>
          <w:sz w:val="24"/>
          <w:szCs w:val="24"/>
        </w:rPr>
        <w:t>Grupo electrógeno</w:t>
      </w:r>
    </w:p>
    <w:p w14:paraId="106F6584" w14:textId="77777777" w:rsidR="00051B7F" w:rsidRDefault="00051B7F" w:rsidP="00051B7F">
      <w:pPr>
        <w:pStyle w:val="Prrafodelista"/>
        <w:spacing w:after="240" w:line="240" w:lineRule="auto"/>
        <w:rPr>
          <w:rFonts w:ascii="Calibri" w:hAnsi="Calibri" w:cs="Calibri"/>
          <w:color w:val="595959" w:themeColor="text1" w:themeTint="A6"/>
          <w:sz w:val="24"/>
          <w:szCs w:val="24"/>
          <w:lang w:val="es-PE" w:eastAsia="es-ES"/>
        </w:rPr>
      </w:pPr>
    </w:p>
    <w:p w14:paraId="1C9627A3" w14:textId="77777777" w:rsidR="00051B7F"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El encendido de los grupos lo realizara un electricista calificado. Esta persona deberá realizar el Check List de los equipos en mención y deberá contar con sus EPPs.</w:t>
      </w:r>
    </w:p>
    <w:p w14:paraId="477B51E9" w14:textId="77777777" w:rsidR="00051B7F"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Se procederá con el arranque de los grupos electrógenos de la planta de asfalto, para la debida energización de los equipos de la planta</w:t>
      </w:r>
    </w:p>
    <w:p w14:paraId="61022C3D" w14:textId="77777777" w:rsidR="00051B7F" w:rsidRDefault="00051B7F" w:rsidP="00051B7F">
      <w:pPr>
        <w:pStyle w:val="Ttulo3"/>
        <w:tabs>
          <w:tab w:val="left" w:pos="1701"/>
        </w:tabs>
        <w:spacing w:before="240" w:line="240" w:lineRule="auto"/>
        <w:ind w:left="1497"/>
        <w:rPr>
          <w:rFonts w:ascii="Calibri" w:hAnsi="Calibri" w:cs="Calibri"/>
          <w:color w:val="26327F"/>
          <w:sz w:val="24"/>
          <w:szCs w:val="24"/>
        </w:rPr>
      </w:pPr>
      <w:r w:rsidRPr="002F5C4B">
        <w:rPr>
          <w:rFonts w:ascii="Calibri" w:hAnsi="Calibri" w:cs="Calibri"/>
          <w:color w:val="26327F"/>
          <w:sz w:val="24"/>
          <w:szCs w:val="24"/>
        </w:rPr>
        <w:t>Gabinete de fuerza y de control</w:t>
      </w:r>
    </w:p>
    <w:p w14:paraId="2B67FCC6" w14:textId="77777777" w:rsidR="00051B7F" w:rsidRPr="002F5C4B"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Energización de gabinete de fuerza y de control con 400 VAC, 220,110 VAC y 24 VCC, el especialista electricista junto con el operador activarán la llave switch general en la cabina de control a fin de activar la alimentación de esta, en este caso el electricista encargado realizará la actividad utilizando sus EPPs.</w:t>
      </w:r>
    </w:p>
    <w:p w14:paraId="4F58FEE3" w14:textId="77777777" w:rsidR="00051B7F" w:rsidRPr="002F5C4B"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Así mismo se activará el sistema neumático (compresor), el cual accionará los pistones y compuertas</w:t>
      </w:r>
    </w:p>
    <w:p w14:paraId="243CCF6B" w14:textId="3018C03E" w:rsidR="00051B7F" w:rsidRDefault="00051B7F" w:rsidP="00051B7F">
      <w:pPr>
        <w:pStyle w:val="Ttulo3"/>
        <w:tabs>
          <w:tab w:val="left" w:pos="1701"/>
        </w:tabs>
        <w:spacing w:before="240" w:line="240" w:lineRule="auto"/>
        <w:ind w:left="1497"/>
        <w:rPr>
          <w:rFonts w:ascii="Calibri" w:hAnsi="Calibri" w:cs="Calibri"/>
          <w:color w:val="26327F"/>
          <w:sz w:val="24"/>
          <w:szCs w:val="24"/>
        </w:rPr>
      </w:pPr>
      <w:r w:rsidRPr="002F5C4B">
        <w:rPr>
          <w:rFonts w:ascii="Calibri" w:hAnsi="Calibri" w:cs="Calibri"/>
          <w:color w:val="26327F"/>
          <w:sz w:val="24"/>
          <w:szCs w:val="24"/>
        </w:rPr>
        <w:lastRenderedPageBreak/>
        <w:t>Cabina de control</w:t>
      </w:r>
    </w:p>
    <w:p w14:paraId="728CB51A" w14:textId="77777777" w:rsidR="00051B7F" w:rsidRPr="002F5C4B"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El operador de planta realizara el encendido de la computadora, la cual contiene el software Cybertronic 500, de operación de la planta, en la cual seleccionara la fórmula de trabajo y continuará con la secuencia de arranque de la planta.</w:t>
      </w:r>
    </w:p>
    <w:p w14:paraId="1296B475" w14:textId="7191DCC0" w:rsidR="000D7CA6" w:rsidRDefault="00C55999" w:rsidP="00185C57">
      <w:pPr>
        <w:pStyle w:val="Ttulo1"/>
        <w:rPr>
          <w:rFonts w:ascii="Calibri" w:hAnsi="Calibri" w:cs="Calibri"/>
          <w:color w:val="26327F"/>
          <w:sz w:val="28"/>
          <w:szCs w:val="28"/>
        </w:rPr>
      </w:pPr>
      <w:bookmarkStart w:id="24" w:name="_Toc232522487"/>
      <w:r>
        <w:rPr>
          <w:rFonts w:ascii="Calibri" w:hAnsi="Calibri" w:cs="Calibri"/>
          <w:color w:val="26327F"/>
          <w:sz w:val="28"/>
          <w:szCs w:val="28"/>
        </w:rPr>
        <w:t>PROCEDIMIENTO PROPUESTO</w:t>
      </w:r>
      <w:bookmarkEnd w:id="24"/>
    </w:p>
    <w:p w14:paraId="4CDAFCBE" w14:textId="1B95F5A8" w:rsidR="00586CB2" w:rsidRDefault="00586CB2" w:rsidP="004732C4">
      <w:pPr>
        <w:pStyle w:val="Ttulo2"/>
        <w:spacing w:line="240" w:lineRule="auto"/>
        <w:ind w:left="851"/>
        <w:rPr>
          <w:rFonts w:ascii="Calibri" w:hAnsi="Calibri" w:cs="Calibri"/>
          <w:b w:val="0"/>
          <w:bCs/>
          <w:color w:val="595959" w:themeColor="text1" w:themeTint="A6"/>
          <w:sz w:val="24"/>
          <w:szCs w:val="24"/>
        </w:rPr>
      </w:pPr>
      <w:r w:rsidRPr="00586CB2">
        <w:rPr>
          <w:rFonts w:ascii="Calibri" w:hAnsi="Calibri" w:cs="Calibri"/>
          <w:b w:val="0"/>
          <w:bCs/>
          <w:color w:val="595959" w:themeColor="text1" w:themeTint="A6"/>
          <w:sz w:val="24"/>
          <w:szCs w:val="24"/>
        </w:rPr>
        <w:t>El presente procedimiento describe los pasos a seguir durante la etapa de verificación de pesaje en básculas en la planta de asfalto, con el propósito de asegurar su correcto funcionamiento, así como la exactitud y confiabilidad de las mediciones.</w:t>
      </w:r>
    </w:p>
    <w:p w14:paraId="525E95EF" w14:textId="77777777" w:rsidR="009E2E8E" w:rsidRDefault="009E2E8E" w:rsidP="009E2E8E">
      <w:pPr>
        <w:pStyle w:val="Ttulo3"/>
        <w:numPr>
          <w:ilvl w:val="0"/>
          <w:numId w:val="0"/>
        </w:numPr>
        <w:tabs>
          <w:tab w:val="left" w:pos="3119"/>
        </w:tabs>
        <w:spacing w:line="240" w:lineRule="auto"/>
        <w:ind w:left="2835"/>
        <w:rPr>
          <w:rFonts w:ascii="Calibri" w:hAnsi="Calibri" w:cs="Calibri"/>
          <w:b w:val="0"/>
          <w:color w:val="595959" w:themeColor="text1" w:themeTint="A6"/>
          <w:sz w:val="24"/>
          <w:szCs w:val="24"/>
        </w:rPr>
      </w:pPr>
    </w:p>
    <w:p w14:paraId="233C9497" w14:textId="372821A8" w:rsidR="00B3031F" w:rsidRPr="00231569" w:rsidRDefault="00B3031F" w:rsidP="008F4412">
      <w:pPr>
        <w:pStyle w:val="Ttulo3"/>
        <w:tabs>
          <w:tab w:val="left" w:pos="1701"/>
        </w:tabs>
        <w:spacing w:line="240" w:lineRule="auto"/>
        <w:ind w:left="1560" w:hanging="709"/>
        <w:rPr>
          <w:rFonts w:ascii="Calibri" w:hAnsi="Calibri" w:cs="Calibri"/>
          <w:b w:val="0"/>
          <w:color w:val="595959" w:themeColor="text1" w:themeTint="A6"/>
          <w:sz w:val="24"/>
          <w:szCs w:val="24"/>
        </w:rPr>
      </w:pPr>
      <w:r w:rsidRPr="00231569">
        <w:rPr>
          <w:rFonts w:ascii="Calibri" w:hAnsi="Calibri" w:cs="Calibri"/>
          <w:b w:val="0"/>
          <w:color w:val="595959" w:themeColor="text1" w:themeTint="A6"/>
          <w:sz w:val="24"/>
          <w:szCs w:val="24"/>
        </w:rPr>
        <w:t>La verificación de las básculas se realizará considerando los principios de</w:t>
      </w:r>
      <w:r w:rsidR="00DD63BC" w:rsidRPr="00231569">
        <w:rPr>
          <w:rFonts w:ascii="Calibri" w:hAnsi="Calibri" w:cs="Calibri"/>
          <w:b w:val="0"/>
          <w:color w:val="595959" w:themeColor="text1" w:themeTint="A6"/>
          <w:sz w:val="24"/>
          <w:szCs w:val="24"/>
        </w:rPr>
        <w:t xml:space="preserve">l procedimiento PC-001 “procedimiento para calibración de instrumentos </w:t>
      </w:r>
      <w:r w:rsidR="00231569" w:rsidRPr="00231569">
        <w:rPr>
          <w:rFonts w:ascii="Calibri" w:hAnsi="Calibri" w:cs="Calibri"/>
          <w:b w:val="0"/>
          <w:color w:val="595959" w:themeColor="text1" w:themeTint="A6"/>
          <w:sz w:val="24"/>
          <w:szCs w:val="24"/>
        </w:rPr>
        <w:t>de pesaje de funcionamiento no automática clase III y IIII</w:t>
      </w:r>
      <w:r w:rsidRPr="00231569">
        <w:rPr>
          <w:rFonts w:ascii="Calibri" w:hAnsi="Calibri" w:cs="Calibri"/>
          <w:b w:val="0"/>
          <w:color w:val="595959" w:themeColor="text1" w:themeTint="A6"/>
          <w:sz w:val="24"/>
          <w:szCs w:val="24"/>
        </w:rPr>
        <w:t>.</w:t>
      </w:r>
    </w:p>
    <w:p w14:paraId="3C80AE59" w14:textId="77777777" w:rsidR="00B3031F" w:rsidRDefault="00B3031F" w:rsidP="008F4412">
      <w:pPr>
        <w:pStyle w:val="Ttulo3"/>
        <w:numPr>
          <w:ilvl w:val="0"/>
          <w:numId w:val="0"/>
        </w:numPr>
        <w:tabs>
          <w:tab w:val="left" w:pos="1701"/>
        </w:tabs>
        <w:spacing w:line="240" w:lineRule="auto"/>
        <w:ind w:left="1560"/>
        <w:rPr>
          <w:rFonts w:ascii="Calibri" w:hAnsi="Calibri" w:cs="Calibri"/>
          <w:b w:val="0"/>
          <w:color w:val="595959" w:themeColor="text1" w:themeTint="A6"/>
          <w:sz w:val="24"/>
          <w:szCs w:val="24"/>
        </w:rPr>
      </w:pPr>
    </w:p>
    <w:p w14:paraId="2877E7EE" w14:textId="14592F85" w:rsidR="00586CB2" w:rsidRDefault="00586CB2" w:rsidP="008F4412">
      <w:pPr>
        <w:pStyle w:val="Ttulo3"/>
        <w:tabs>
          <w:tab w:val="left" w:pos="1701"/>
        </w:tabs>
        <w:spacing w:line="240" w:lineRule="auto"/>
        <w:ind w:left="1560" w:hanging="709"/>
        <w:rPr>
          <w:rFonts w:ascii="Calibri" w:hAnsi="Calibri" w:cs="Calibri"/>
          <w:b w:val="0"/>
          <w:color w:val="595959" w:themeColor="text1" w:themeTint="A6"/>
          <w:sz w:val="24"/>
          <w:szCs w:val="24"/>
        </w:rPr>
      </w:pPr>
      <w:r w:rsidRPr="004732C4">
        <w:rPr>
          <w:rFonts w:ascii="Calibri" w:hAnsi="Calibri" w:cs="Calibri"/>
          <w:b w:val="0"/>
          <w:color w:val="595959" w:themeColor="text1" w:themeTint="A6"/>
          <w:sz w:val="24"/>
          <w:szCs w:val="24"/>
        </w:rPr>
        <w:t>Las pesas patrón serán almacenadas en el interior de jaulas porta patrones, las cuales estarán ubicadas en el mismo nivel donde se llevará a cabo la verificación del sistema de pesaje, a fin de facilitar su traslado y manipulación segura durante la ejecución de la actividad.</w:t>
      </w:r>
    </w:p>
    <w:p w14:paraId="08F8DBAB" w14:textId="77777777" w:rsidR="005C17BA" w:rsidRPr="005C17BA" w:rsidRDefault="005C17BA" w:rsidP="008F4412">
      <w:pPr>
        <w:spacing w:line="240" w:lineRule="auto"/>
        <w:rPr>
          <w:lang w:val="es-ES_tradnl" w:eastAsia="es-ES"/>
        </w:rPr>
      </w:pPr>
    </w:p>
    <w:p w14:paraId="6BF02217" w14:textId="77777777" w:rsidR="004732C4" w:rsidRPr="005C17BA" w:rsidRDefault="00586CB2" w:rsidP="008F4412">
      <w:pPr>
        <w:pStyle w:val="Ttulo3"/>
        <w:tabs>
          <w:tab w:val="left" w:pos="1701"/>
        </w:tabs>
        <w:spacing w:line="240" w:lineRule="auto"/>
        <w:ind w:left="1560" w:hanging="709"/>
        <w:rPr>
          <w:rFonts w:ascii="Calibri" w:hAnsi="Calibri" w:cs="Calibri"/>
          <w:bCs/>
          <w:color w:val="595959" w:themeColor="text1" w:themeTint="A6"/>
          <w:sz w:val="24"/>
          <w:szCs w:val="24"/>
        </w:rPr>
      </w:pPr>
      <w:r w:rsidRPr="00586CB2">
        <w:rPr>
          <w:rFonts w:ascii="Calibri" w:eastAsiaTheme="minorHAnsi" w:hAnsi="Calibri" w:cs="Calibri"/>
          <w:color w:val="595959" w:themeColor="text1" w:themeTint="A6"/>
          <w:sz w:val="24"/>
          <w:szCs w:val="24"/>
          <w:lang w:val="es-PE"/>
        </w:rPr>
        <w:t xml:space="preserve"> </w:t>
      </w:r>
      <w:r w:rsidR="004732C4" w:rsidRPr="005C17BA">
        <w:rPr>
          <w:rFonts w:ascii="Calibri" w:hAnsi="Calibri" w:cs="Calibri"/>
          <w:bCs/>
          <w:color w:val="26327F"/>
          <w:sz w:val="24"/>
          <w:szCs w:val="24"/>
        </w:rPr>
        <w:t xml:space="preserve">Basculas para agregados: </w:t>
      </w:r>
    </w:p>
    <w:p w14:paraId="69943266" w14:textId="6A19D86B" w:rsidR="00586CB2" w:rsidRPr="004732C4" w:rsidRDefault="004732C4" w:rsidP="008F4412">
      <w:pPr>
        <w:pStyle w:val="Ttulo3"/>
        <w:numPr>
          <w:ilvl w:val="0"/>
          <w:numId w:val="8"/>
        </w:numPr>
        <w:tabs>
          <w:tab w:val="left" w:pos="1701"/>
        </w:tabs>
        <w:spacing w:line="240" w:lineRule="auto"/>
        <w:rPr>
          <w:rFonts w:ascii="Calibri" w:hAnsi="Calibri" w:cs="Calibri"/>
          <w:b w:val="0"/>
          <w:color w:val="595959" w:themeColor="text1" w:themeTint="A6"/>
          <w:sz w:val="24"/>
          <w:szCs w:val="24"/>
        </w:rPr>
      </w:pPr>
      <w:r>
        <w:rPr>
          <w:rFonts w:ascii="Calibri" w:hAnsi="Calibri" w:cs="Calibri"/>
          <w:b w:val="0"/>
          <w:color w:val="595959" w:themeColor="text1" w:themeTint="A6"/>
          <w:sz w:val="24"/>
          <w:szCs w:val="24"/>
        </w:rPr>
        <w:t>L</w:t>
      </w:r>
      <w:r w:rsidR="00586CB2" w:rsidRPr="004732C4">
        <w:rPr>
          <w:rFonts w:ascii="Calibri" w:hAnsi="Calibri" w:cs="Calibri"/>
          <w:b w:val="0"/>
          <w:color w:val="595959" w:themeColor="text1" w:themeTint="A6"/>
          <w:sz w:val="24"/>
          <w:szCs w:val="24"/>
        </w:rPr>
        <w:t>as pesas patrón de 20 kg cada una serán colocadas manualmente en el in</w:t>
      </w:r>
      <w:r w:rsidR="00FE2557">
        <w:rPr>
          <w:rFonts w:ascii="Calibri" w:hAnsi="Calibri" w:cs="Calibri"/>
          <w:b w:val="0"/>
          <w:color w:val="595959" w:themeColor="text1" w:themeTint="A6"/>
          <w:sz w:val="24"/>
          <w:szCs w:val="24"/>
        </w:rPr>
        <w:t>terior</w:t>
      </w:r>
      <w:r w:rsidR="00586CB2" w:rsidRPr="004732C4">
        <w:rPr>
          <w:rFonts w:ascii="Calibri" w:hAnsi="Calibri" w:cs="Calibri"/>
          <w:b w:val="0"/>
          <w:color w:val="595959" w:themeColor="text1" w:themeTint="A6"/>
          <w:sz w:val="24"/>
          <w:szCs w:val="24"/>
        </w:rPr>
        <w:t xml:space="preserve"> de la balanza, incrementando la carga de manera progresiva. La verificación se realizará hasta alcanzar un peso máximo de </w:t>
      </w:r>
      <w:r w:rsidR="000708B3">
        <w:rPr>
          <w:rFonts w:ascii="Calibri" w:hAnsi="Calibri" w:cs="Calibri"/>
          <w:b w:val="0"/>
          <w:color w:val="595959" w:themeColor="text1" w:themeTint="A6"/>
          <w:sz w:val="24"/>
          <w:szCs w:val="24"/>
        </w:rPr>
        <w:t>2000</w:t>
      </w:r>
      <w:r w:rsidR="00586CB2" w:rsidRPr="004732C4">
        <w:rPr>
          <w:rFonts w:ascii="Calibri" w:hAnsi="Calibri" w:cs="Calibri"/>
          <w:b w:val="0"/>
          <w:color w:val="595959" w:themeColor="text1" w:themeTint="A6"/>
          <w:sz w:val="24"/>
          <w:szCs w:val="24"/>
        </w:rPr>
        <w:t xml:space="preserve"> kg, correspondiente aproximadamente al </w:t>
      </w:r>
      <w:r w:rsidR="000708B3">
        <w:rPr>
          <w:rFonts w:ascii="Calibri" w:hAnsi="Calibri" w:cs="Calibri"/>
          <w:b w:val="0"/>
          <w:color w:val="595959" w:themeColor="text1" w:themeTint="A6"/>
          <w:sz w:val="24"/>
          <w:szCs w:val="24"/>
        </w:rPr>
        <w:t>100</w:t>
      </w:r>
      <w:r w:rsidR="00586CB2" w:rsidRPr="004732C4">
        <w:rPr>
          <w:rFonts w:ascii="Calibri" w:hAnsi="Calibri" w:cs="Calibri"/>
          <w:b w:val="0"/>
          <w:color w:val="595959" w:themeColor="text1" w:themeTint="A6"/>
          <w:sz w:val="24"/>
          <w:szCs w:val="24"/>
        </w:rPr>
        <w:t>% de la capacidad total de la báscula.</w:t>
      </w:r>
    </w:p>
    <w:p w14:paraId="50B1F4FB" w14:textId="108E496A" w:rsidR="00586CB2" w:rsidRDefault="004732C4" w:rsidP="008F4412">
      <w:pPr>
        <w:pStyle w:val="Ttulo3"/>
        <w:numPr>
          <w:ilvl w:val="0"/>
          <w:numId w:val="8"/>
        </w:numPr>
        <w:tabs>
          <w:tab w:val="left" w:pos="1701"/>
        </w:tabs>
        <w:spacing w:line="240" w:lineRule="auto"/>
        <w:rPr>
          <w:rFonts w:ascii="Calibri" w:hAnsi="Calibri" w:cs="Calibri"/>
          <w:b w:val="0"/>
          <w:color w:val="595959" w:themeColor="text1" w:themeTint="A6"/>
          <w:sz w:val="24"/>
          <w:szCs w:val="24"/>
        </w:rPr>
      </w:pPr>
      <w:r w:rsidRPr="00FE2557">
        <w:rPr>
          <w:rFonts w:ascii="Calibri" w:hAnsi="Calibri" w:cs="Calibri"/>
          <w:b w:val="0"/>
          <w:color w:val="595959" w:themeColor="text1" w:themeTint="A6"/>
          <w:sz w:val="24"/>
          <w:szCs w:val="24"/>
        </w:rPr>
        <w:t>Una vez alcanzado dicho valor, se procederá a retirar las pesas patrón de forma gradual y en orden decreciente, registrando las lecturas correspondientes durante todo el proceso.</w:t>
      </w:r>
    </w:p>
    <w:p w14:paraId="4B239743" w14:textId="1D9B872D" w:rsidR="00A747D5" w:rsidRDefault="008F4412" w:rsidP="008F4412">
      <w:pPr>
        <w:tabs>
          <w:tab w:val="left" w:pos="2316"/>
        </w:tabs>
        <w:spacing w:after="0" w:line="240" w:lineRule="auto"/>
        <w:rPr>
          <w:lang w:val="es-ES_tradnl" w:eastAsia="es-ES"/>
        </w:rPr>
      </w:pPr>
      <w:r>
        <w:rPr>
          <w:lang w:val="es-ES_tradnl" w:eastAsia="es-ES"/>
        </w:rPr>
        <w:tab/>
      </w:r>
    </w:p>
    <w:p w14:paraId="0AD7F9A3" w14:textId="5F753F8F" w:rsidR="00FE2557" w:rsidRPr="005C17BA" w:rsidRDefault="00F849E8" w:rsidP="008F4412">
      <w:pPr>
        <w:pStyle w:val="Ttulo3"/>
        <w:tabs>
          <w:tab w:val="left" w:pos="1701"/>
        </w:tabs>
        <w:spacing w:line="240" w:lineRule="auto"/>
        <w:ind w:left="1560" w:hanging="709"/>
        <w:rPr>
          <w:rFonts w:ascii="Calibri" w:hAnsi="Calibri" w:cs="Calibri"/>
          <w:bCs/>
          <w:color w:val="26327F"/>
          <w:sz w:val="24"/>
          <w:szCs w:val="24"/>
        </w:rPr>
      </w:pPr>
      <w:r w:rsidRPr="005C17BA">
        <w:rPr>
          <w:rFonts w:ascii="Calibri" w:hAnsi="Calibri" w:cs="Calibri"/>
          <w:bCs/>
          <w:color w:val="26327F"/>
          <w:sz w:val="24"/>
          <w:szCs w:val="24"/>
        </w:rPr>
        <w:t>B</w:t>
      </w:r>
      <w:r w:rsidR="004732C4" w:rsidRPr="005C17BA">
        <w:rPr>
          <w:rFonts w:ascii="Calibri" w:hAnsi="Calibri" w:cs="Calibri"/>
          <w:bCs/>
          <w:color w:val="26327F"/>
          <w:sz w:val="24"/>
          <w:szCs w:val="24"/>
        </w:rPr>
        <w:t xml:space="preserve">ásculas de </w:t>
      </w:r>
      <w:r w:rsidR="00FE2557" w:rsidRPr="005C17BA">
        <w:rPr>
          <w:rFonts w:ascii="Calibri" w:hAnsi="Calibri" w:cs="Calibri"/>
          <w:bCs/>
          <w:color w:val="26327F"/>
          <w:sz w:val="24"/>
          <w:szCs w:val="24"/>
        </w:rPr>
        <w:t>aglomerante (</w:t>
      </w:r>
      <w:r w:rsidR="004732C4" w:rsidRPr="005C17BA">
        <w:rPr>
          <w:rFonts w:ascii="Calibri" w:hAnsi="Calibri" w:cs="Calibri"/>
          <w:bCs/>
          <w:color w:val="26327F"/>
          <w:sz w:val="24"/>
          <w:szCs w:val="24"/>
        </w:rPr>
        <w:t>Pen</w:t>
      </w:r>
      <w:r w:rsidR="00FE2557" w:rsidRPr="005C17BA">
        <w:rPr>
          <w:rFonts w:ascii="Calibri" w:hAnsi="Calibri" w:cs="Calibri"/>
          <w:bCs/>
          <w:color w:val="26327F"/>
          <w:sz w:val="24"/>
          <w:szCs w:val="24"/>
        </w:rPr>
        <w:t>)</w:t>
      </w:r>
      <w:r w:rsidRPr="005C17BA">
        <w:rPr>
          <w:rFonts w:ascii="Calibri" w:hAnsi="Calibri" w:cs="Calibri"/>
          <w:bCs/>
          <w:color w:val="26327F"/>
          <w:sz w:val="24"/>
          <w:szCs w:val="24"/>
        </w:rPr>
        <w:t>:</w:t>
      </w:r>
    </w:p>
    <w:p w14:paraId="604D4B4C" w14:textId="0246843A" w:rsidR="00FE2557" w:rsidRDefault="00FE2557" w:rsidP="008F4412">
      <w:pPr>
        <w:pStyle w:val="Ttulo3"/>
        <w:numPr>
          <w:ilvl w:val="0"/>
          <w:numId w:val="8"/>
        </w:numPr>
        <w:tabs>
          <w:tab w:val="left" w:pos="1701"/>
        </w:tabs>
        <w:spacing w:line="240" w:lineRule="auto"/>
        <w:rPr>
          <w:rFonts w:ascii="Calibri" w:hAnsi="Calibri" w:cs="Calibri"/>
          <w:b w:val="0"/>
          <w:color w:val="595959" w:themeColor="text1" w:themeTint="A6"/>
          <w:sz w:val="24"/>
          <w:szCs w:val="24"/>
        </w:rPr>
      </w:pPr>
      <w:r w:rsidRPr="00FE2557">
        <w:rPr>
          <w:rFonts w:ascii="Calibri" w:hAnsi="Calibri" w:cs="Calibri"/>
          <w:b w:val="0"/>
          <w:color w:val="595959" w:themeColor="text1" w:themeTint="A6"/>
          <w:sz w:val="24"/>
          <w:szCs w:val="24"/>
        </w:rPr>
        <w:t xml:space="preserve">En las básculas tipo PEN, las pesas patrón de </w:t>
      </w:r>
      <w:r w:rsidR="00051B7F">
        <w:rPr>
          <w:rFonts w:ascii="Calibri" w:hAnsi="Calibri" w:cs="Calibri"/>
          <w:b w:val="0"/>
          <w:color w:val="595959" w:themeColor="text1" w:themeTint="A6"/>
          <w:sz w:val="24"/>
          <w:szCs w:val="24"/>
        </w:rPr>
        <w:t>20</w:t>
      </w:r>
      <w:r w:rsidRPr="00FE2557">
        <w:rPr>
          <w:rFonts w:ascii="Calibri" w:hAnsi="Calibri" w:cs="Calibri"/>
          <w:b w:val="0"/>
          <w:color w:val="595959" w:themeColor="text1" w:themeTint="A6"/>
          <w:sz w:val="24"/>
          <w:szCs w:val="24"/>
        </w:rPr>
        <w:t xml:space="preserve"> kg cada una se colocarán directamente en los extremos de la balanza, con la finalidad de estabilizarla y evitar oscilaciones durante la verificación.</w:t>
      </w:r>
    </w:p>
    <w:p w14:paraId="755E83D8" w14:textId="4A1F105F" w:rsidR="0053106E" w:rsidRDefault="0053106E" w:rsidP="008F4412">
      <w:pPr>
        <w:pStyle w:val="Ttulo3"/>
        <w:numPr>
          <w:ilvl w:val="0"/>
          <w:numId w:val="0"/>
        </w:numPr>
        <w:tabs>
          <w:tab w:val="left" w:pos="1701"/>
        </w:tabs>
        <w:spacing w:line="240" w:lineRule="auto"/>
        <w:ind w:left="2217"/>
        <w:rPr>
          <w:rFonts w:ascii="Calibri" w:hAnsi="Calibri" w:cs="Calibri"/>
          <w:b w:val="0"/>
          <w:color w:val="595959" w:themeColor="text1" w:themeTint="A6"/>
          <w:sz w:val="24"/>
          <w:szCs w:val="24"/>
        </w:rPr>
      </w:pPr>
      <w:r w:rsidRPr="0053106E">
        <w:rPr>
          <w:rFonts w:ascii="Calibri" w:hAnsi="Calibri" w:cs="Calibri"/>
          <w:b w:val="0"/>
          <w:color w:val="595959" w:themeColor="text1" w:themeTint="A6"/>
          <w:sz w:val="24"/>
          <w:szCs w:val="24"/>
        </w:rPr>
        <w:t>La capacidad de la balanza filler es de 300 kg; sin embargo, por temas de operatividad se calibra al 73% (220 kg), mientras que la necesidad del proyecto corresponde aproximadamente al 56.7% de la capacidad (170 kg). Esta capacidad comprende el mastic y las mezclas asfálticas.</w:t>
      </w:r>
    </w:p>
    <w:p w14:paraId="1A8603B1" w14:textId="54DD6FB9" w:rsidR="00FE2557" w:rsidRDefault="00FE2557">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FE2557">
        <w:rPr>
          <w:rFonts w:ascii="Calibri" w:hAnsi="Calibri" w:cs="Calibri"/>
          <w:b w:val="0"/>
          <w:color w:val="595959" w:themeColor="text1" w:themeTint="A6"/>
          <w:sz w:val="24"/>
          <w:szCs w:val="24"/>
        </w:rPr>
        <w:t>Posteriormente se incrementará la carga de manera progresiva, colocando las pesas patrón de forma ordenada hasta alcanzar un peso máximo de 220 kg, equivalente al 73.3 % de la capacidad total de la báscula. Durante este proceso, se deberán registrar las lecturas indicadas en el controlador digital.</w:t>
      </w:r>
    </w:p>
    <w:p w14:paraId="66A60BA7" w14:textId="10FAC4DD" w:rsidR="003D731A" w:rsidRPr="003D731A" w:rsidRDefault="003D731A">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3D731A">
        <w:rPr>
          <w:rFonts w:ascii="Calibri" w:hAnsi="Calibri" w:cs="Calibri"/>
          <w:b w:val="0"/>
          <w:color w:val="595959" w:themeColor="text1" w:themeTint="A6"/>
          <w:sz w:val="24"/>
          <w:szCs w:val="24"/>
        </w:rPr>
        <w:lastRenderedPageBreak/>
        <w:t>Una vez alcanzado el valor máximo de verificación, se procederá a retirar las pesas patrón de forma gradual y en orden decreciente, registrando nuevamente las lecturas correspondientes durante todo el proceso.</w:t>
      </w:r>
    </w:p>
    <w:p w14:paraId="24E83F5B" w14:textId="30143AD3" w:rsidR="00FE2557" w:rsidRDefault="00F849E8" w:rsidP="00F849E8">
      <w:pPr>
        <w:pStyle w:val="Ttulo3"/>
        <w:tabs>
          <w:tab w:val="left" w:pos="1701"/>
        </w:tabs>
        <w:spacing w:before="240" w:line="240" w:lineRule="auto"/>
        <w:ind w:left="1497"/>
        <w:rPr>
          <w:rFonts w:ascii="Calibri" w:hAnsi="Calibri" w:cs="Calibri"/>
          <w:color w:val="26327F"/>
          <w:sz w:val="24"/>
          <w:szCs w:val="24"/>
        </w:rPr>
      </w:pPr>
      <w:r w:rsidRPr="00F849E8">
        <w:rPr>
          <w:rFonts w:ascii="Calibri" w:hAnsi="Calibri" w:cs="Calibri"/>
          <w:color w:val="26327F"/>
          <w:sz w:val="24"/>
          <w:szCs w:val="24"/>
        </w:rPr>
        <w:t>Básculas de Filler</w:t>
      </w:r>
      <w:r>
        <w:rPr>
          <w:rFonts w:ascii="Calibri" w:hAnsi="Calibri" w:cs="Calibri"/>
          <w:color w:val="26327F"/>
          <w:sz w:val="24"/>
          <w:szCs w:val="24"/>
        </w:rPr>
        <w:t>:</w:t>
      </w:r>
    </w:p>
    <w:p w14:paraId="31825EE1" w14:textId="68C891E5" w:rsidR="00FE2557" w:rsidRDefault="00F849E8">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F849E8">
        <w:rPr>
          <w:rFonts w:ascii="Calibri" w:hAnsi="Calibri" w:cs="Calibri"/>
          <w:b w:val="0"/>
          <w:color w:val="595959" w:themeColor="text1" w:themeTint="A6"/>
          <w:sz w:val="24"/>
          <w:szCs w:val="24"/>
        </w:rPr>
        <w:t xml:space="preserve">Se procederá a colocar las pesas patrón de </w:t>
      </w:r>
      <w:r w:rsidR="00051B7F">
        <w:rPr>
          <w:rFonts w:ascii="Calibri" w:hAnsi="Calibri" w:cs="Calibri"/>
          <w:b w:val="0"/>
          <w:color w:val="595959" w:themeColor="text1" w:themeTint="A6"/>
          <w:sz w:val="24"/>
          <w:szCs w:val="24"/>
        </w:rPr>
        <w:t>20</w:t>
      </w:r>
      <w:r w:rsidRPr="00F849E8">
        <w:rPr>
          <w:rFonts w:ascii="Calibri" w:hAnsi="Calibri" w:cs="Calibri"/>
          <w:b w:val="0"/>
          <w:color w:val="595959" w:themeColor="text1" w:themeTint="A6"/>
          <w:sz w:val="24"/>
          <w:szCs w:val="24"/>
        </w:rPr>
        <w:t xml:space="preserve"> kg cada una en los extremos de la báscula, con el fin de estabilizarla y evitar oscilaciones durante la verificación.</w:t>
      </w:r>
    </w:p>
    <w:p w14:paraId="4F49D6AF" w14:textId="5B486CF4" w:rsidR="00FE2557" w:rsidRDefault="00F849E8">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F849E8">
        <w:rPr>
          <w:rFonts w:ascii="Calibri" w:hAnsi="Calibri" w:cs="Calibri"/>
          <w:b w:val="0"/>
          <w:color w:val="595959" w:themeColor="text1" w:themeTint="A6"/>
          <w:sz w:val="24"/>
          <w:szCs w:val="24"/>
        </w:rPr>
        <w:t>Sobre la báscula se instalarán canastillas en ambos lados, debidamente acondicionadas, para permitir la colocación segura de las pesas patrón y facilitar el incremento progresivo de la carga.</w:t>
      </w:r>
    </w:p>
    <w:p w14:paraId="05913E53" w14:textId="77777777" w:rsidR="0053106E" w:rsidRPr="0053106E" w:rsidRDefault="0053106E" w:rsidP="0053106E">
      <w:pPr>
        <w:pStyle w:val="Ttulo3"/>
        <w:numPr>
          <w:ilvl w:val="0"/>
          <w:numId w:val="0"/>
        </w:numPr>
        <w:tabs>
          <w:tab w:val="left" w:pos="1701"/>
        </w:tabs>
        <w:spacing w:before="240" w:line="240" w:lineRule="auto"/>
        <w:ind w:left="2217"/>
        <w:rPr>
          <w:rFonts w:ascii="Calibri" w:hAnsi="Calibri" w:cs="Calibri"/>
          <w:b w:val="0"/>
          <w:bCs/>
          <w:color w:val="595959" w:themeColor="text1" w:themeTint="A6"/>
          <w:sz w:val="24"/>
          <w:szCs w:val="24"/>
        </w:rPr>
      </w:pPr>
      <w:r w:rsidRPr="00536766">
        <w:rPr>
          <w:rFonts w:ascii="Calibri" w:hAnsi="Calibri" w:cs="Calibri"/>
          <w:b w:val="0"/>
          <w:bCs/>
          <w:color w:val="595959" w:themeColor="text1" w:themeTint="A6"/>
          <w:sz w:val="24"/>
          <w:szCs w:val="24"/>
        </w:rPr>
        <w:t>La capacidad de la balanza filler es de 300 kg; sin embargo, por temas de operatividad se calibra al 73% (220 kg), mientras que la necesidad del proyecto corresponde aproximadamente al 62% de la capacidad (190 kg), Esta capacidad comprende el mastic y las mezclas asfálticas.</w:t>
      </w:r>
    </w:p>
    <w:p w14:paraId="329DE4AF" w14:textId="36A766F0" w:rsidR="00FE2557" w:rsidRDefault="00F849E8">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F849E8">
        <w:rPr>
          <w:rFonts w:ascii="Calibri" w:hAnsi="Calibri" w:cs="Calibri"/>
          <w:b w:val="0"/>
          <w:color w:val="595959" w:themeColor="text1" w:themeTint="A6"/>
          <w:sz w:val="24"/>
          <w:szCs w:val="24"/>
        </w:rPr>
        <w:t>El peso se incrementará de forma gradual hasta alcanzar un valor máximo de 220 kg, equivalente al 73.3 % de la capacidad total de la báscula. Durante este proceso, se deberán registrar las lecturas indicadas en el controlador digital.</w:t>
      </w:r>
    </w:p>
    <w:p w14:paraId="0ED0C628" w14:textId="2F457670" w:rsidR="000E0AB9" w:rsidRDefault="000E0AB9">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0E0AB9">
        <w:rPr>
          <w:rFonts w:ascii="Calibri" w:hAnsi="Calibri" w:cs="Calibri"/>
          <w:b w:val="0"/>
          <w:color w:val="595959" w:themeColor="text1" w:themeTint="A6"/>
          <w:sz w:val="24"/>
          <w:szCs w:val="24"/>
        </w:rPr>
        <w:t>Una vez alcanzado el valor máximo de verificación, se procederá a retirar las pesas patrón de forma progresiva y en orden decreciente, registrando las lecturas correspondientes durante todo el proceso.</w:t>
      </w:r>
    </w:p>
    <w:p w14:paraId="23324CCF" w14:textId="77777777" w:rsidR="003D3712" w:rsidRPr="003D3712" w:rsidRDefault="003D3712" w:rsidP="008F4412">
      <w:pPr>
        <w:spacing w:after="0"/>
        <w:rPr>
          <w:lang w:val="es-ES_tradnl" w:eastAsia="es-ES"/>
        </w:rPr>
      </w:pPr>
    </w:p>
    <w:p w14:paraId="69BAF059" w14:textId="43B44698" w:rsidR="00536766" w:rsidRPr="00536766" w:rsidRDefault="000E0AB9" w:rsidP="0053676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0E0AB9">
        <w:rPr>
          <w:rFonts w:ascii="Calibri" w:hAnsi="Calibri" w:cs="Calibri"/>
          <w:b w:val="0"/>
          <w:color w:val="595959" w:themeColor="text1" w:themeTint="A6"/>
          <w:sz w:val="24"/>
          <w:szCs w:val="24"/>
        </w:rPr>
        <w:t>La calibración de las básculas se ha realizado de acuerdo con el “Procedimiento para la Calibración de Instrumentos de Pesaje de Funcionamiento No Automático Clase III y IIII PC-001”.</w:t>
      </w:r>
    </w:p>
    <w:p w14:paraId="71B1A1AE" w14:textId="4C31141C" w:rsidR="00F849E8" w:rsidRDefault="007A1C7A" w:rsidP="00536766">
      <w:pPr>
        <w:pStyle w:val="Ttulo3"/>
        <w:numPr>
          <w:ilvl w:val="0"/>
          <w:numId w:val="8"/>
        </w:numPr>
        <w:tabs>
          <w:tab w:val="left" w:pos="1701"/>
        </w:tabs>
        <w:spacing w:after="240" w:line="240" w:lineRule="auto"/>
        <w:rPr>
          <w:rFonts w:ascii="Calibri" w:hAnsi="Calibri" w:cs="Calibri"/>
          <w:b w:val="0"/>
          <w:bCs/>
          <w:color w:val="595959" w:themeColor="text1" w:themeTint="A6"/>
          <w:sz w:val="24"/>
          <w:szCs w:val="24"/>
        </w:rPr>
      </w:pPr>
      <w:r w:rsidRPr="007A1C7A">
        <w:rPr>
          <w:rFonts w:ascii="Calibri" w:hAnsi="Calibri" w:cs="Calibri"/>
          <w:b w:val="0"/>
          <w:bCs/>
          <w:color w:val="595959" w:themeColor="text1" w:themeTint="A6"/>
          <w:sz w:val="24"/>
          <w:szCs w:val="24"/>
        </w:rPr>
        <w:t>De acuerdo con la “Guía para la calibración de Instrumentos de Pesaje de Funcionamiento No Automático”, un instrumento de pesaje puede ser calibrado a una capacidad inferior a su capacidad máxima</w:t>
      </w:r>
      <w:r>
        <w:rPr>
          <w:rFonts w:ascii="Calibri" w:hAnsi="Calibri" w:cs="Calibri"/>
          <w:b w:val="0"/>
          <w:bCs/>
          <w:color w:val="595959" w:themeColor="text1" w:themeTint="A6"/>
          <w:sz w:val="24"/>
          <w:szCs w:val="24"/>
        </w:rPr>
        <w:t>.</w:t>
      </w:r>
    </w:p>
    <w:p w14:paraId="4B24C857" w14:textId="6D1490BE" w:rsidR="00AE1346" w:rsidRDefault="00AE1346" w:rsidP="0053676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 xml:space="preserve">Todo el proceso se llevará a cabo en coordinación con el operador de planta, el supervisor de planta, el supervisor de calidad QC </w:t>
      </w:r>
      <w:r>
        <w:rPr>
          <w:rFonts w:ascii="Calibri" w:hAnsi="Calibri" w:cs="Calibri"/>
          <w:b w:val="0"/>
          <w:color w:val="595959" w:themeColor="text1" w:themeTint="A6"/>
          <w:sz w:val="24"/>
          <w:szCs w:val="24"/>
        </w:rPr>
        <w:t>OHLA</w:t>
      </w:r>
      <w:r w:rsidRPr="00AE1346">
        <w:rPr>
          <w:rFonts w:ascii="Calibri" w:hAnsi="Calibri" w:cs="Calibri"/>
          <w:b w:val="0"/>
          <w:color w:val="595959" w:themeColor="text1" w:themeTint="A6"/>
          <w:sz w:val="24"/>
          <w:szCs w:val="24"/>
        </w:rPr>
        <w:t xml:space="preserve"> y la supervisión QA WSP, a fin de garantizar la correcta ejecución de la verificación. Asimismo, se realizarán las anotaciones correspondientes de los pesos indicados en el controlador digital, visualizados en la pantalla de la cabina de control de la planta de asfalto.</w:t>
      </w:r>
    </w:p>
    <w:p w14:paraId="0EE44161" w14:textId="77777777" w:rsidR="00AE1346" w:rsidRDefault="00AE1346" w:rsidP="00536766">
      <w:pPr>
        <w:pStyle w:val="Ttulo3"/>
        <w:spacing w:line="240" w:lineRule="auto"/>
        <w:ind w:hanging="788"/>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 xml:space="preserve">El principio de verificación de básculas aplicable consiste en la comparación entre las masas patrón utilizadas y la masa registrada en el controlador digital. A partir de esta comparación, se </w:t>
      </w:r>
      <w:r w:rsidRPr="00AE1346">
        <w:rPr>
          <w:rFonts w:ascii="Calibri" w:hAnsi="Calibri" w:cs="Calibri"/>
          <w:b w:val="0"/>
          <w:color w:val="595959" w:themeColor="text1" w:themeTint="A6"/>
          <w:sz w:val="24"/>
          <w:szCs w:val="24"/>
        </w:rPr>
        <w:lastRenderedPageBreak/>
        <w:t>analizarán los resultados obtenidos para determinar el error en cada punto de medición y evaluar su cumplimiento respecto al error máximo permitido para cada escala definida.</w:t>
      </w:r>
    </w:p>
    <w:p w14:paraId="1DE6DC4B" w14:textId="77777777" w:rsidR="00536766" w:rsidRPr="00536766" w:rsidRDefault="00536766" w:rsidP="00536766">
      <w:pPr>
        <w:spacing w:after="0" w:line="240" w:lineRule="auto"/>
        <w:rPr>
          <w:lang w:val="es-ES_tradnl" w:eastAsia="es-ES"/>
        </w:rPr>
      </w:pPr>
    </w:p>
    <w:p w14:paraId="6ECD5184" w14:textId="77777777" w:rsidR="00AE1346" w:rsidRPr="00AE1346" w:rsidRDefault="00AE1346" w:rsidP="00536766">
      <w:pPr>
        <w:pStyle w:val="Ttulo3"/>
        <w:spacing w:line="240" w:lineRule="auto"/>
        <w:ind w:hanging="788"/>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Durante los trabajos de verificación de los sistemas de pesaje, la planta se mantendrá en modo encendido, pero sin operación productiva, a fin de evitar interferencias en las mediciones.</w:t>
      </w:r>
    </w:p>
    <w:p w14:paraId="564B55AD" w14:textId="77777777" w:rsidR="00AE1346" w:rsidRPr="00AE1346" w:rsidRDefault="00AE1346" w:rsidP="00536766">
      <w:pPr>
        <w:pStyle w:val="Ttulo3"/>
        <w:numPr>
          <w:ilvl w:val="0"/>
          <w:numId w:val="0"/>
        </w:numPr>
        <w:spacing w:line="240" w:lineRule="auto"/>
        <w:ind w:left="1639"/>
        <w:rPr>
          <w:rFonts w:ascii="Calibri" w:hAnsi="Calibri" w:cs="Calibri"/>
          <w:b w:val="0"/>
          <w:color w:val="595959" w:themeColor="text1" w:themeTint="A6"/>
          <w:sz w:val="24"/>
          <w:szCs w:val="24"/>
        </w:rPr>
      </w:pPr>
    </w:p>
    <w:p w14:paraId="07BCA53E" w14:textId="0229D03D" w:rsidR="00AE1346" w:rsidRDefault="00AE1346" w:rsidP="00536766">
      <w:pPr>
        <w:pStyle w:val="Ttulo3"/>
        <w:spacing w:line="240" w:lineRule="auto"/>
        <w:ind w:hanging="788"/>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El mando y control de toda la secuencia de verificación de las básculas estará a cargo del operador de la planta de asfalto, mediante el sistema computarizado ubicado en la cabina de control, con el apoyo del personal autorizado ubicado en la zona de las básculas.</w:t>
      </w:r>
    </w:p>
    <w:p w14:paraId="6FECFAB3" w14:textId="77777777" w:rsidR="00AE1346" w:rsidRPr="00AE1346" w:rsidRDefault="00AE1346" w:rsidP="00536766">
      <w:pPr>
        <w:spacing w:after="0" w:line="240" w:lineRule="auto"/>
        <w:rPr>
          <w:lang w:val="es-ES_tradnl" w:eastAsia="es-ES"/>
        </w:rPr>
      </w:pPr>
    </w:p>
    <w:p w14:paraId="62CB7F96" w14:textId="3AEF57DF" w:rsidR="00AE1346" w:rsidRDefault="00AE1346" w:rsidP="00536766">
      <w:pPr>
        <w:pStyle w:val="Ttulo3"/>
        <w:spacing w:line="240" w:lineRule="auto"/>
        <w:ind w:hanging="788"/>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Una vez finalizada la verificación de los sistemas de pesaje, se procederá al retiro de las pesas patrón de manera individual, juntamente con las canastillas, asegurando su manipulación segura y ordenada.</w:t>
      </w:r>
    </w:p>
    <w:p w14:paraId="5E651826" w14:textId="77777777" w:rsidR="00AE1346" w:rsidRPr="00AE1346" w:rsidRDefault="00AE1346" w:rsidP="00536766">
      <w:pPr>
        <w:spacing w:after="0" w:line="240" w:lineRule="auto"/>
        <w:rPr>
          <w:lang w:val="es-ES_tradnl" w:eastAsia="es-ES"/>
        </w:rPr>
      </w:pPr>
    </w:p>
    <w:p w14:paraId="5D7C249F" w14:textId="13502F28" w:rsidR="00AE1346" w:rsidRPr="00AE1346" w:rsidRDefault="00AE1346" w:rsidP="00AE1346">
      <w:pPr>
        <w:pStyle w:val="Ttulo3"/>
        <w:spacing w:line="240" w:lineRule="auto"/>
        <w:ind w:hanging="788"/>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Posteriormente, se realizará el registro de todos los resultados obtenidos durante la verificación, los cuales serán puestos en conocimiento de las partes interesadas para su evaluación y control.</w:t>
      </w:r>
    </w:p>
    <w:p w14:paraId="3B78F517" w14:textId="77777777" w:rsidR="00AE1346" w:rsidRPr="00AE1346" w:rsidRDefault="00AE1346" w:rsidP="00AE1346">
      <w:pPr>
        <w:pStyle w:val="Ttulo3"/>
        <w:numPr>
          <w:ilvl w:val="0"/>
          <w:numId w:val="0"/>
        </w:numPr>
        <w:ind w:left="1639"/>
        <w:rPr>
          <w:rFonts w:ascii="Calibri" w:hAnsi="Calibri" w:cs="Calibri"/>
          <w:b w:val="0"/>
          <w:color w:val="595959" w:themeColor="text1" w:themeTint="A6"/>
          <w:sz w:val="24"/>
          <w:szCs w:val="24"/>
        </w:rPr>
      </w:pPr>
    </w:p>
    <w:p w14:paraId="292909E8" w14:textId="20C3961A" w:rsidR="00AE1346" w:rsidRPr="00DD63BC" w:rsidRDefault="00B3031F" w:rsidP="00AE1346">
      <w:pPr>
        <w:pStyle w:val="Ttulo3"/>
        <w:spacing w:line="240" w:lineRule="auto"/>
        <w:ind w:hanging="788"/>
        <w:rPr>
          <w:rFonts w:ascii="Calibri" w:hAnsi="Calibri" w:cs="Calibri"/>
          <w:b w:val="0"/>
          <w:color w:val="595959" w:themeColor="text1" w:themeTint="A6"/>
          <w:sz w:val="24"/>
          <w:szCs w:val="24"/>
        </w:rPr>
      </w:pPr>
      <w:r w:rsidRPr="00DD63BC">
        <w:rPr>
          <w:rFonts w:ascii="Calibri" w:hAnsi="Calibri" w:cs="Calibri"/>
          <w:b w:val="0"/>
          <w:color w:val="595959" w:themeColor="text1" w:themeTint="A6"/>
          <w:sz w:val="24"/>
          <w:szCs w:val="24"/>
        </w:rPr>
        <w:t xml:space="preserve">Los valores de Error Máximo Permitido (EMP) establecidos en la presente tabla han sido definidos considerando criterios de aceptación del proyecto, basados en la capacidad de los equipos, condiciones de operación de la planta de asfalto y tolerancias requeridas para el control de calidad del proceso. Asimismo, dichos valores han sido contrastados con criterios </w:t>
      </w:r>
      <w:r w:rsidR="00DD63BC" w:rsidRPr="00DD63BC">
        <w:rPr>
          <w:rFonts w:ascii="Calibri" w:hAnsi="Calibri" w:cs="Calibri"/>
          <w:b w:val="0"/>
          <w:color w:val="595959" w:themeColor="text1" w:themeTint="A6"/>
          <w:sz w:val="24"/>
          <w:szCs w:val="24"/>
        </w:rPr>
        <w:t>establecidos con</w:t>
      </w:r>
      <w:r w:rsidRPr="00DD63BC">
        <w:rPr>
          <w:rFonts w:ascii="Calibri" w:hAnsi="Calibri" w:cs="Calibri"/>
          <w:b w:val="0"/>
          <w:color w:val="595959" w:themeColor="text1" w:themeTint="A6"/>
          <w:sz w:val="24"/>
          <w:szCs w:val="24"/>
        </w:rPr>
        <w:t xml:space="preserve"> el procedimiento PC-001 </w:t>
      </w:r>
      <w:r w:rsidR="004954B6" w:rsidRPr="00DD63BC">
        <w:rPr>
          <w:rFonts w:ascii="Calibri" w:hAnsi="Calibri" w:cs="Calibri"/>
          <w:b w:val="0"/>
          <w:color w:val="595959" w:themeColor="text1" w:themeTint="A6"/>
          <w:sz w:val="24"/>
          <w:szCs w:val="24"/>
        </w:rPr>
        <w:t xml:space="preserve">“procedimiento </w:t>
      </w:r>
      <w:r w:rsidRPr="00DD63BC">
        <w:rPr>
          <w:rFonts w:ascii="Calibri" w:hAnsi="Calibri" w:cs="Calibri"/>
          <w:b w:val="0"/>
          <w:color w:val="595959" w:themeColor="text1" w:themeTint="A6"/>
          <w:sz w:val="24"/>
          <w:szCs w:val="24"/>
        </w:rPr>
        <w:t xml:space="preserve">para calibración de instrumentos de pesaje de funcionamiento no </w:t>
      </w:r>
      <w:r w:rsidR="004954B6" w:rsidRPr="00DD63BC">
        <w:rPr>
          <w:rFonts w:ascii="Calibri" w:hAnsi="Calibri" w:cs="Calibri"/>
          <w:b w:val="0"/>
          <w:color w:val="595959" w:themeColor="text1" w:themeTint="A6"/>
          <w:sz w:val="24"/>
          <w:szCs w:val="24"/>
        </w:rPr>
        <w:t>automática clase clase III y IIII”</w:t>
      </w:r>
      <w:r w:rsidRPr="00DD63BC">
        <w:rPr>
          <w:rFonts w:ascii="Calibri" w:hAnsi="Calibri" w:cs="Calibri"/>
          <w:b w:val="0"/>
          <w:color w:val="595959" w:themeColor="text1" w:themeTint="A6"/>
          <w:sz w:val="24"/>
          <w:szCs w:val="24"/>
        </w:rPr>
        <w:t xml:space="preserve"> normas </w:t>
      </w:r>
      <w:r w:rsidR="00DD63BC" w:rsidRPr="00DD63BC">
        <w:rPr>
          <w:rFonts w:ascii="Calibri" w:hAnsi="Calibri" w:cs="Calibri"/>
          <w:b w:val="0"/>
          <w:color w:val="595959" w:themeColor="text1" w:themeTint="A6"/>
          <w:sz w:val="24"/>
          <w:szCs w:val="24"/>
        </w:rPr>
        <w:t>metrológicas ASTM</w:t>
      </w:r>
      <w:r w:rsidRPr="00DD63BC">
        <w:rPr>
          <w:rFonts w:ascii="Calibri" w:hAnsi="Calibri" w:cs="Calibri"/>
          <w:b w:val="0"/>
          <w:color w:val="595959" w:themeColor="text1" w:themeTint="A6"/>
          <w:sz w:val="24"/>
          <w:szCs w:val="24"/>
        </w:rPr>
        <w:t xml:space="preserve"> E898.</w:t>
      </w:r>
    </w:p>
    <w:p w14:paraId="50A7BC29" w14:textId="77777777" w:rsidR="00536766" w:rsidRPr="00DD63BC" w:rsidRDefault="00536766" w:rsidP="00DD63BC">
      <w:pPr>
        <w:pStyle w:val="Ttulo3"/>
        <w:numPr>
          <w:ilvl w:val="0"/>
          <w:numId w:val="0"/>
        </w:numPr>
        <w:spacing w:line="240" w:lineRule="auto"/>
        <w:ind w:left="787"/>
        <w:rPr>
          <w:rFonts w:ascii="Calibri" w:hAnsi="Calibri" w:cs="Calibri"/>
          <w:b w:val="0"/>
          <w:color w:val="595959" w:themeColor="text1" w:themeTint="A6"/>
          <w:sz w:val="24"/>
          <w:szCs w:val="24"/>
        </w:rPr>
      </w:pPr>
    </w:p>
    <w:p w14:paraId="112E5EA9" w14:textId="77777777" w:rsidR="004954B6" w:rsidRDefault="004954B6" w:rsidP="00536766">
      <w:pPr>
        <w:rPr>
          <w:lang w:val="es-ES_tradnl" w:eastAsia="es-ES"/>
        </w:rPr>
      </w:pPr>
    </w:p>
    <w:p w14:paraId="367F2A83" w14:textId="77777777" w:rsidR="005374CC" w:rsidRDefault="005374CC" w:rsidP="00536766">
      <w:pPr>
        <w:rPr>
          <w:lang w:val="es-ES_tradnl" w:eastAsia="es-ES"/>
        </w:rPr>
      </w:pPr>
    </w:p>
    <w:p w14:paraId="7E1FC322" w14:textId="77777777" w:rsidR="008F4412" w:rsidRDefault="008F4412" w:rsidP="00536766">
      <w:pPr>
        <w:rPr>
          <w:lang w:val="es-ES_tradnl" w:eastAsia="es-ES"/>
        </w:rPr>
      </w:pPr>
    </w:p>
    <w:p w14:paraId="1787E832" w14:textId="77777777" w:rsidR="008F4412" w:rsidRDefault="008F4412" w:rsidP="00536766">
      <w:pPr>
        <w:rPr>
          <w:lang w:val="es-ES_tradnl" w:eastAsia="es-ES"/>
        </w:rPr>
      </w:pPr>
    </w:p>
    <w:p w14:paraId="46A1DDB0" w14:textId="77777777" w:rsidR="005374CC" w:rsidRDefault="005374CC" w:rsidP="00536766">
      <w:pPr>
        <w:rPr>
          <w:lang w:val="es-ES_tradnl" w:eastAsia="es-ES"/>
        </w:rPr>
      </w:pPr>
    </w:p>
    <w:p w14:paraId="25984184" w14:textId="77777777" w:rsidR="005374CC" w:rsidRDefault="005374CC" w:rsidP="00536766">
      <w:pPr>
        <w:rPr>
          <w:lang w:val="es-ES_tradnl" w:eastAsia="es-ES"/>
        </w:rPr>
      </w:pPr>
    </w:p>
    <w:p w14:paraId="35BF2E19" w14:textId="77777777" w:rsidR="005374CC" w:rsidRDefault="005374CC" w:rsidP="00536766">
      <w:pPr>
        <w:rPr>
          <w:lang w:val="es-ES_tradnl" w:eastAsia="es-ES"/>
        </w:rPr>
      </w:pPr>
    </w:p>
    <w:p w14:paraId="576FDFBB" w14:textId="77777777" w:rsidR="004954B6" w:rsidRDefault="004954B6" w:rsidP="00536766">
      <w:pPr>
        <w:rPr>
          <w:lang w:val="es-ES_tradnl" w:eastAsia="es-ES"/>
        </w:rPr>
      </w:pPr>
    </w:p>
    <w:p w14:paraId="295FFA0F" w14:textId="77777777" w:rsidR="004954B6" w:rsidRDefault="004954B6" w:rsidP="00536766">
      <w:pPr>
        <w:rPr>
          <w:lang w:val="es-ES_tradnl" w:eastAsia="es-ES"/>
        </w:rPr>
      </w:pPr>
    </w:p>
    <w:p w14:paraId="07AD0CB4" w14:textId="7FBAAA32" w:rsidR="00AE1346" w:rsidRPr="00955656" w:rsidRDefault="00536766" w:rsidP="00536766">
      <w:pPr>
        <w:pStyle w:val="Prrafodelista"/>
        <w:spacing w:after="240" w:line="240" w:lineRule="auto"/>
        <w:rPr>
          <w:rFonts w:ascii="Calibri" w:hAnsi="Calibri" w:cs="Calibri"/>
          <w:b/>
          <w:bCs/>
          <w:color w:val="595959" w:themeColor="text1" w:themeTint="A6"/>
          <w:sz w:val="24"/>
          <w:szCs w:val="24"/>
          <w:lang w:val="es-PE" w:eastAsia="es-ES"/>
        </w:rPr>
      </w:pPr>
      <w:r>
        <w:rPr>
          <w:rFonts w:ascii="Calibri" w:hAnsi="Calibri" w:cs="Calibri"/>
          <w:b/>
          <w:bCs/>
          <w:color w:val="595959" w:themeColor="text1" w:themeTint="A6"/>
          <w:sz w:val="24"/>
          <w:szCs w:val="24"/>
          <w:lang w:val="es-PE" w:eastAsia="es-ES"/>
        </w:rPr>
        <w:lastRenderedPageBreak/>
        <w:t xml:space="preserve">                                                                    </w:t>
      </w:r>
      <w:r w:rsidR="00955656" w:rsidRPr="00955656">
        <w:rPr>
          <w:rFonts w:ascii="Calibri" w:hAnsi="Calibri" w:cs="Calibri"/>
          <w:b/>
          <w:bCs/>
          <w:color w:val="595959" w:themeColor="text1" w:themeTint="A6"/>
          <w:sz w:val="24"/>
          <w:szCs w:val="24"/>
          <w:lang w:val="es-PE" w:eastAsia="es-ES"/>
        </w:rPr>
        <w:t>TABLA 1</w:t>
      </w:r>
    </w:p>
    <w:p w14:paraId="3AC0D8F4" w14:textId="77777777" w:rsidR="00AE1346" w:rsidRDefault="00AE1346" w:rsidP="00844E93">
      <w:pPr>
        <w:pStyle w:val="Prrafodelista"/>
        <w:spacing w:after="240" w:line="240" w:lineRule="auto"/>
        <w:rPr>
          <w:rFonts w:ascii="Calibri" w:hAnsi="Calibri" w:cs="Calibri"/>
          <w:color w:val="595959" w:themeColor="text1" w:themeTint="A6"/>
          <w:sz w:val="24"/>
          <w:szCs w:val="24"/>
          <w:lang w:val="es-PE" w:eastAsia="es-ES"/>
        </w:rPr>
      </w:pPr>
    </w:p>
    <w:tbl>
      <w:tblPr>
        <w:tblStyle w:val="Tablaweb3"/>
        <w:tblW w:w="0" w:type="auto"/>
        <w:jc w:val="center"/>
        <w:tblLook w:val="04A0" w:firstRow="1" w:lastRow="0" w:firstColumn="1" w:lastColumn="0" w:noHBand="0" w:noVBand="1"/>
      </w:tblPr>
      <w:tblGrid>
        <w:gridCol w:w="1115"/>
        <w:gridCol w:w="1433"/>
        <w:gridCol w:w="50"/>
        <w:gridCol w:w="1019"/>
        <w:gridCol w:w="1389"/>
        <w:gridCol w:w="51"/>
        <w:gridCol w:w="997"/>
        <w:gridCol w:w="1501"/>
      </w:tblGrid>
      <w:tr w:rsidR="00573353" w14:paraId="4A5CBAD8" w14:textId="77777777" w:rsidTr="008F4412">
        <w:trPr>
          <w:cnfStyle w:val="100000000000" w:firstRow="1" w:lastRow="0" w:firstColumn="0" w:lastColumn="0" w:oddVBand="0" w:evenVBand="0" w:oddHBand="0" w:evenHBand="0" w:firstRowFirstColumn="0" w:firstRowLastColumn="0" w:lastRowFirstColumn="0" w:lastRowLastColumn="0"/>
          <w:trHeight w:val="57"/>
          <w:jc w:val="center"/>
        </w:trPr>
        <w:tc>
          <w:tcPr>
            <w:tcW w:w="7475" w:type="dxa"/>
            <w:gridSpan w:val="8"/>
          </w:tcPr>
          <w:p w14:paraId="0714F737" w14:textId="16A7E75A" w:rsidR="00573353" w:rsidRPr="00C3181C" w:rsidRDefault="00573353" w:rsidP="00573353">
            <w:pPr>
              <w:pStyle w:val="Prrafodelista"/>
              <w:spacing w:after="240" w:line="240" w:lineRule="auto"/>
              <w:ind w:left="0"/>
              <w:jc w:val="center"/>
              <w:rPr>
                <w:rFonts w:ascii="Calibri" w:hAnsi="Calibri" w:cs="Calibri"/>
                <w:b/>
                <w:bCs/>
                <w:color w:val="595959" w:themeColor="text1" w:themeTint="A6"/>
                <w:lang w:eastAsia="es-ES"/>
              </w:rPr>
            </w:pPr>
            <w:r w:rsidRPr="00C3181C">
              <w:rPr>
                <w:rFonts w:ascii="Calibri" w:hAnsi="Calibri" w:cs="Calibri"/>
                <w:b/>
                <w:bCs/>
                <w:color w:val="595959" w:themeColor="text1" w:themeTint="A6"/>
              </w:rPr>
              <w:t>VERIFICACION DE BASCULAS EN PLANTA DE ASFALTO</w:t>
            </w:r>
          </w:p>
        </w:tc>
      </w:tr>
      <w:tr w:rsidR="00573353" w14:paraId="50041F50" w14:textId="77777777" w:rsidTr="008F4412">
        <w:trPr>
          <w:trHeight w:val="229"/>
          <w:jc w:val="center"/>
        </w:trPr>
        <w:tc>
          <w:tcPr>
            <w:tcW w:w="2538" w:type="dxa"/>
            <w:gridSpan w:val="3"/>
          </w:tcPr>
          <w:p w14:paraId="4D04C0BE" w14:textId="68C33B3E" w:rsidR="00573353" w:rsidRPr="00C3181C" w:rsidRDefault="00573353" w:rsidP="00CB08DE">
            <w:pPr>
              <w:pStyle w:val="Prrafodelista"/>
              <w:tabs>
                <w:tab w:val="left" w:pos="1299"/>
              </w:tabs>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 xml:space="preserve">Verificación de Basculas de </w:t>
            </w:r>
            <w:r w:rsidR="00254537" w:rsidRPr="00C3181C">
              <w:rPr>
                <w:rFonts w:ascii="Calibri" w:hAnsi="Calibri" w:cs="Calibri"/>
                <w:b/>
                <w:bCs/>
                <w:color w:val="595959" w:themeColor="text1" w:themeTint="A6"/>
              </w:rPr>
              <w:t>aglomerante</w:t>
            </w:r>
          </w:p>
        </w:tc>
        <w:tc>
          <w:tcPr>
            <w:tcW w:w="2419" w:type="dxa"/>
            <w:gridSpan w:val="3"/>
          </w:tcPr>
          <w:p w14:paraId="5921B410" w14:textId="5F2121E4" w:rsidR="00573353" w:rsidRPr="00C3181C" w:rsidRDefault="00573353"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Verificación de Basculas de Filler</w:t>
            </w:r>
          </w:p>
        </w:tc>
        <w:tc>
          <w:tcPr>
            <w:tcW w:w="2436" w:type="dxa"/>
            <w:gridSpan w:val="2"/>
          </w:tcPr>
          <w:p w14:paraId="5F580D53" w14:textId="2E95B14C" w:rsidR="00573353" w:rsidRPr="00C3181C" w:rsidRDefault="00573353"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Verificación de Basculas de áridos</w:t>
            </w:r>
          </w:p>
        </w:tc>
      </w:tr>
      <w:tr w:rsidR="00955656" w14:paraId="2956232D" w14:textId="77777777" w:rsidTr="008F4412">
        <w:trPr>
          <w:trHeight w:val="370"/>
          <w:jc w:val="center"/>
        </w:trPr>
        <w:tc>
          <w:tcPr>
            <w:tcW w:w="1055" w:type="dxa"/>
          </w:tcPr>
          <w:p w14:paraId="49322B0F" w14:textId="4C2C9F0C" w:rsidR="00955656" w:rsidRPr="00C3181C" w:rsidRDefault="00573353" w:rsidP="00CB08DE">
            <w:pPr>
              <w:pStyle w:val="Prrafodelista"/>
              <w:spacing w:after="240" w:line="240" w:lineRule="auto"/>
              <w:ind w:left="0"/>
              <w:jc w:val="center"/>
              <w:rPr>
                <w:rFonts w:ascii="Calibri" w:hAnsi="Calibri" w:cs="Calibri"/>
                <w:b/>
                <w:bCs/>
                <w:color w:val="595959" w:themeColor="text1" w:themeTint="A6"/>
                <w:lang w:eastAsia="es-ES"/>
              </w:rPr>
            </w:pPr>
            <w:r w:rsidRPr="00C3181C">
              <w:rPr>
                <w:rFonts w:ascii="Calibri" w:hAnsi="Calibri" w:cs="Calibri"/>
                <w:b/>
                <w:bCs/>
                <w:color w:val="595959" w:themeColor="text1" w:themeTint="A6"/>
              </w:rPr>
              <w:t>Carga Patron (kg)</w:t>
            </w:r>
          </w:p>
        </w:tc>
        <w:tc>
          <w:tcPr>
            <w:tcW w:w="1393" w:type="dxa"/>
          </w:tcPr>
          <w:p w14:paraId="24AAC6FA" w14:textId="38F1AA6E" w:rsidR="00955656" w:rsidRPr="00C3181C" w:rsidRDefault="00CB08DE" w:rsidP="00CB08DE">
            <w:pPr>
              <w:pStyle w:val="Prrafodelista"/>
              <w:spacing w:after="240" w:line="240" w:lineRule="auto"/>
              <w:ind w:left="0"/>
              <w:jc w:val="center"/>
              <w:rPr>
                <w:rFonts w:ascii="Calibri" w:hAnsi="Calibri" w:cs="Calibri"/>
                <w:b/>
                <w:bCs/>
                <w:color w:val="595959" w:themeColor="text1" w:themeTint="A6"/>
                <w:lang w:eastAsia="es-ES"/>
              </w:rPr>
            </w:pPr>
            <w:r w:rsidRPr="00C3181C">
              <w:rPr>
                <w:rFonts w:ascii="Calibri" w:hAnsi="Calibri" w:cs="Calibri"/>
                <w:b/>
                <w:bCs/>
                <w:color w:val="595959" w:themeColor="text1" w:themeTint="A6"/>
              </w:rPr>
              <w:t>Error máximo permitido (±kg)</w:t>
            </w:r>
          </w:p>
        </w:tc>
        <w:tc>
          <w:tcPr>
            <w:tcW w:w="1029" w:type="dxa"/>
            <w:gridSpan w:val="2"/>
          </w:tcPr>
          <w:p w14:paraId="46A02735" w14:textId="2D508461" w:rsidR="00955656" w:rsidRPr="00C3181C" w:rsidRDefault="00CB08DE"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Carga Patron (kg)</w:t>
            </w:r>
          </w:p>
        </w:tc>
        <w:tc>
          <w:tcPr>
            <w:tcW w:w="1349" w:type="dxa"/>
          </w:tcPr>
          <w:p w14:paraId="090CF38D" w14:textId="32973B42" w:rsidR="00955656" w:rsidRPr="00C3181C" w:rsidRDefault="00CB08DE"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Error máximo permitido (±kg)</w:t>
            </w:r>
          </w:p>
        </w:tc>
        <w:tc>
          <w:tcPr>
            <w:tcW w:w="1008" w:type="dxa"/>
            <w:gridSpan w:val="2"/>
          </w:tcPr>
          <w:p w14:paraId="50E80CC9" w14:textId="02473771" w:rsidR="00955656" w:rsidRPr="00C3181C" w:rsidRDefault="00CB08DE"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Carga Patron (kg)</w:t>
            </w:r>
          </w:p>
        </w:tc>
        <w:tc>
          <w:tcPr>
            <w:tcW w:w="1438" w:type="dxa"/>
          </w:tcPr>
          <w:p w14:paraId="713F6D6F" w14:textId="707C3B97" w:rsidR="00955656" w:rsidRPr="00C3181C" w:rsidRDefault="00CB08DE"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Error máximo permitido (±kg)</w:t>
            </w:r>
          </w:p>
        </w:tc>
      </w:tr>
      <w:tr w:rsidR="00955656" w14:paraId="2695AD37" w14:textId="77777777" w:rsidTr="008F4412">
        <w:trPr>
          <w:trHeight w:val="85"/>
          <w:jc w:val="center"/>
        </w:trPr>
        <w:tc>
          <w:tcPr>
            <w:tcW w:w="1055" w:type="dxa"/>
          </w:tcPr>
          <w:p w14:paraId="689045E5" w14:textId="27B76188"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w:t>
            </w:r>
          </w:p>
        </w:tc>
        <w:tc>
          <w:tcPr>
            <w:tcW w:w="1393" w:type="dxa"/>
          </w:tcPr>
          <w:p w14:paraId="01D64626" w14:textId="77777777" w:rsidR="00955656" w:rsidRPr="00C3181C" w:rsidRDefault="00955656" w:rsidP="00254537">
            <w:pPr>
              <w:pStyle w:val="Prrafodelista"/>
              <w:spacing w:after="240" w:line="240" w:lineRule="auto"/>
              <w:ind w:left="0"/>
              <w:jc w:val="center"/>
              <w:rPr>
                <w:rFonts w:ascii="Calibri" w:hAnsi="Calibri" w:cs="Calibri"/>
                <w:color w:val="595959" w:themeColor="text1" w:themeTint="A6"/>
                <w:lang w:eastAsia="es-ES"/>
              </w:rPr>
            </w:pPr>
          </w:p>
        </w:tc>
        <w:tc>
          <w:tcPr>
            <w:tcW w:w="1029" w:type="dxa"/>
            <w:gridSpan w:val="2"/>
          </w:tcPr>
          <w:p w14:paraId="144DDF1F" w14:textId="45AB42B5"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w:t>
            </w:r>
          </w:p>
        </w:tc>
        <w:tc>
          <w:tcPr>
            <w:tcW w:w="1349" w:type="dxa"/>
          </w:tcPr>
          <w:p w14:paraId="0A756E67" w14:textId="427CDC2F" w:rsidR="00955656" w:rsidRPr="00C3181C" w:rsidRDefault="00955656" w:rsidP="00254537">
            <w:pPr>
              <w:pStyle w:val="Prrafodelista"/>
              <w:spacing w:after="240" w:line="240" w:lineRule="auto"/>
              <w:ind w:left="0"/>
              <w:jc w:val="center"/>
              <w:rPr>
                <w:rFonts w:ascii="Calibri" w:hAnsi="Calibri" w:cs="Calibri"/>
                <w:color w:val="595959" w:themeColor="text1" w:themeTint="A6"/>
                <w:lang w:eastAsia="es-ES"/>
              </w:rPr>
            </w:pPr>
          </w:p>
        </w:tc>
        <w:tc>
          <w:tcPr>
            <w:tcW w:w="1008" w:type="dxa"/>
            <w:gridSpan w:val="2"/>
          </w:tcPr>
          <w:p w14:paraId="56190A22" w14:textId="4D1B9AA9"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w:t>
            </w:r>
          </w:p>
        </w:tc>
        <w:tc>
          <w:tcPr>
            <w:tcW w:w="1438" w:type="dxa"/>
          </w:tcPr>
          <w:p w14:paraId="19A69458" w14:textId="334B7295"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44E66B0A" w14:textId="77777777" w:rsidTr="008F4412">
        <w:trPr>
          <w:trHeight w:val="141"/>
          <w:jc w:val="center"/>
        </w:trPr>
        <w:tc>
          <w:tcPr>
            <w:tcW w:w="1055" w:type="dxa"/>
          </w:tcPr>
          <w:p w14:paraId="5722E820" w14:textId="53861173"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40</w:t>
            </w:r>
          </w:p>
        </w:tc>
        <w:tc>
          <w:tcPr>
            <w:tcW w:w="1393" w:type="dxa"/>
          </w:tcPr>
          <w:p w14:paraId="713008F6" w14:textId="1C0470CF"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0.3</w:t>
            </w:r>
          </w:p>
        </w:tc>
        <w:tc>
          <w:tcPr>
            <w:tcW w:w="1029" w:type="dxa"/>
            <w:gridSpan w:val="2"/>
          </w:tcPr>
          <w:p w14:paraId="5AD4B070" w14:textId="5C3F820E"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40</w:t>
            </w:r>
          </w:p>
        </w:tc>
        <w:tc>
          <w:tcPr>
            <w:tcW w:w="1349" w:type="dxa"/>
          </w:tcPr>
          <w:p w14:paraId="2C81A842" w14:textId="6B82B501"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w:t>
            </w:r>
            <w:r w:rsidR="00254537" w:rsidRPr="00C3181C">
              <w:rPr>
                <w:rFonts w:ascii="Calibri" w:hAnsi="Calibri" w:cs="Calibri"/>
                <w:color w:val="595959" w:themeColor="text1" w:themeTint="A6"/>
              </w:rPr>
              <w:t>3</w:t>
            </w:r>
          </w:p>
        </w:tc>
        <w:tc>
          <w:tcPr>
            <w:tcW w:w="1008" w:type="dxa"/>
            <w:gridSpan w:val="2"/>
          </w:tcPr>
          <w:p w14:paraId="0520B137" w14:textId="76C052C8"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40</w:t>
            </w:r>
          </w:p>
        </w:tc>
        <w:tc>
          <w:tcPr>
            <w:tcW w:w="1438" w:type="dxa"/>
          </w:tcPr>
          <w:p w14:paraId="523B3829" w14:textId="780507BF"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61BE30C5" w14:textId="77777777" w:rsidTr="008F4412">
        <w:trPr>
          <w:trHeight w:val="138"/>
          <w:jc w:val="center"/>
        </w:trPr>
        <w:tc>
          <w:tcPr>
            <w:tcW w:w="1055" w:type="dxa"/>
          </w:tcPr>
          <w:p w14:paraId="56A538EC" w14:textId="2A0358F1"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60</w:t>
            </w:r>
          </w:p>
        </w:tc>
        <w:tc>
          <w:tcPr>
            <w:tcW w:w="1393" w:type="dxa"/>
          </w:tcPr>
          <w:p w14:paraId="1B858ADB" w14:textId="7598857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0.4</w:t>
            </w:r>
          </w:p>
        </w:tc>
        <w:tc>
          <w:tcPr>
            <w:tcW w:w="1029" w:type="dxa"/>
            <w:gridSpan w:val="2"/>
          </w:tcPr>
          <w:p w14:paraId="6D2CB438" w14:textId="76AC0E67"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60</w:t>
            </w:r>
          </w:p>
        </w:tc>
        <w:tc>
          <w:tcPr>
            <w:tcW w:w="1349" w:type="dxa"/>
          </w:tcPr>
          <w:p w14:paraId="670ABF2E" w14:textId="565B7C98"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w:t>
            </w:r>
            <w:r w:rsidR="00254537" w:rsidRPr="00C3181C">
              <w:rPr>
                <w:rFonts w:ascii="Calibri" w:hAnsi="Calibri" w:cs="Calibri"/>
                <w:color w:val="595959" w:themeColor="text1" w:themeTint="A6"/>
              </w:rPr>
              <w:t>4</w:t>
            </w:r>
          </w:p>
        </w:tc>
        <w:tc>
          <w:tcPr>
            <w:tcW w:w="1008" w:type="dxa"/>
            <w:gridSpan w:val="2"/>
          </w:tcPr>
          <w:p w14:paraId="225524D9" w14:textId="403E799A"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60</w:t>
            </w:r>
          </w:p>
        </w:tc>
        <w:tc>
          <w:tcPr>
            <w:tcW w:w="1438" w:type="dxa"/>
          </w:tcPr>
          <w:p w14:paraId="37736A34" w14:textId="4FFCEB91"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27319372" w14:textId="77777777" w:rsidTr="008F4412">
        <w:trPr>
          <w:trHeight w:val="138"/>
          <w:jc w:val="center"/>
        </w:trPr>
        <w:tc>
          <w:tcPr>
            <w:tcW w:w="1055" w:type="dxa"/>
          </w:tcPr>
          <w:p w14:paraId="5861D446" w14:textId="5C7848E3"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80</w:t>
            </w:r>
          </w:p>
        </w:tc>
        <w:tc>
          <w:tcPr>
            <w:tcW w:w="1393" w:type="dxa"/>
          </w:tcPr>
          <w:p w14:paraId="3C19720C" w14:textId="3B20A793"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0.5</w:t>
            </w:r>
          </w:p>
        </w:tc>
        <w:tc>
          <w:tcPr>
            <w:tcW w:w="1029" w:type="dxa"/>
            <w:gridSpan w:val="2"/>
          </w:tcPr>
          <w:p w14:paraId="3739106D" w14:textId="537F6993"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80</w:t>
            </w:r>
          </w:p>
        </w:tc>
        <w:tc>
          <w:tcPr>
            <w:tcW w:w="1349" w:type="dxa"/>
          </w:tcPr>
          <w:p w14:paraId="2337E5D0" w14:textId="1FF5EB37"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w:t>
            </w:r>
            <w:r w:rsidR="00254537" w:rsidRPr="00C3181C">
              <w:rPr>
                <w:rFonts w:ascii="Calibri" w:hAnsi="Calibri" w:cs="Calibri"/>
                <w:color w:val="595959" w:themeColor="text1" w:themeTint="A6"/>
              </w:rPr>
              <w:t>5</w:t>
            </w:r>
          </w:p>
        </w:tc>
        <w:tc>
          <w:tcPr>
            <w:tcW w:w="1008" w:type="dxa"/>
            <w:gridSpan w:val="2"/>
          </w:tcPr>
          <w:p w14:paraId="32782997" w14:textId="50B85B5A"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100</w:t>
            </w:r>
          </w:p>
        </w:tc>
        <w:tc>
          <w:tcPr>
            <w:tcW w:w="1438" w:type="dxa"/>
          </w:tcPr>
          <w:p w14:paraId="46E05534" w14:textId="74071D53"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5545C7E0" w14:textId="77777777" w:rsidTr="008F4412">
        <w:trPr>
          <w:trHeight w:val="138"/>
          <w:jc w:val="center"/>
        </w:trPr>
        <w:tc>
          <w:tcPr>
            <w:tcW w:w="1055" w:type="dxa"/>
          </w:tcPr>
          <w:p w14:paraId="33F230F1" w14:textId="1ABCA9D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100</w:t>
            </w:r>
          </w:p>
        </w:tc>
        <w:tc>
          <w:tcPr>
            <w:tcW w:w="1393" w:type="dxa"/>
          </w:tcPr>
          <w:p w14:paraId="6D4C4DB0" w14:textId="14FB46FB"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0.7</w:t>
            </w:r>
          </w:p>
        </w:tc>
        <w:tc>
          <w:tcPr>
            <w:tcW w:w="1029" w:type="dxa"/>
            <w:gridSpan w:val="2"/>
          </w:tcPr>
          <w:p w14:paraId="234D455C" w14:textId="3485CF9C"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100</w:t>
            </w:r>
          </w:p>
        </w:tc>
        <w:tc>
          <w:tcPr>
            <w:tcW w:w="1349" w:type="dxa"/>
          </w:tcPr>
          <w:p w14:paraId="666AADF7" w14:textId="0AE3355C"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w:t>
            </w:r>
            <w:r w:rsidR="00254537" w:rsidRPr="00C3181C">
              <w:rPr>
                <w:rFonts w:ascii="Calibri" w:hAnsi="Calibri" w:cs="Calibri"/>
                <w:color w:val="595959" w:themeColor="text1" w:themeTint="A6"/>
              </w:rPr>
              <w:t>7</w:t>
            </w:r>
          </w:p>
        </w:tc>
        <w:tc>
          <w:tcPr>
            <w:tcW w:w="1008" w:type="dxa"/>
            <w:gridSpan w:val="2"/>
          </w:tcPr>
          <w:p w14:paraId="25A0CAE1" w14:textId="603665C1"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200</w:t>
            </w:r>
          </w:p>
        </w:tc>
        <w:tc>
          <w:tcPr>
            <w:tcW w:w="1438" w:type="dxa"/>
          </w:tcPr>
          <w:p w14:paraId="2493CDAA" w14:textId="34E6019A"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44B34D8A" w14:textId="77777777" w:rsidTr="008F4412">
        <w:trPr>
          <w:trHeight w:val="141"/>
          <w:jc w:val="center"/>
        </w:trPr>
        <w:tc>
          <w:tcPr>
            <w:tcW w:w="1055" w:type="dxa"/>
          </w:tcPr>
          <w:p w14:paraId="7111C366" w14:textId="5AEA784C"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120</w:t>
            </w:r>
          </w:p>
        </w:tc>
        <w:tc>
          <w:tcPr>
            <w:tcW w:w="1393" w:type="dxa"/>
          </w:tcPr>
          <w:p w14:paraId="518216E4" w14:textId="428AEC24"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0.8</w:t>
            </w:r>
          </w:p>
        </w:tc>
        <w:tc>
          <w:tcPr>
            <w:tcW w:w="1029" w:type="dxa"/>
            <w:gridSpan w:val="2"/>
          </w:tcPr>
          <w:p w14:paraId="06B505F8" w14:textId="197080EB"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120</w:t>
            </w:r>
          </w:p>
        </w:tc>
        <w:tc>
          <w:tcPr>
            <w:tcW w:w="1349" w:type="dxa"/>
          </w:tcPr>
          <w:p w14:paraId="69B2A61A" w14:textId="15A08F22"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0.8</w:t>
            </w:r>
          </w:p>
        </w:tc>
        <w:tc>
          <w:tcPr>
            <w:tcW w:w="1008" w:type="dxa"/>
            <w:gridSpan w:val="2"/>
          </w:tcPr>
          <w:p w14:paraId="059B1754" w14:textId="27AFE1FC"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300</w:t>
            </w:r>
          </w:p>
        </w:tc>
        <w:tc>
          <w:tcPr>
            <w:tcW w:w="1438" w:type="dxa"/>
          </w:tcPr>
          <w:p w14:paraId="29DAA9DD" w14:textId="76D8484F"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09A73107" w14:textId="77777777" w:rsidTr="008F4412">
        <w:trPr>
          <w:trHeight w:val="138"/>
          <w:jc w:val="center"/>
        </w:trPr>
        <w:tc>
          <w:tcPr>
            <w:tcW w:w="1055" w:type="dxa"/>
          </w:tcPr>
          <w:p w14:paraId="2DB28133" w14:textId="417A9B8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140</w:t>
            </w:r>
          </w:p>
        </w:tc>
        <w:tc>
          <w:tcPr>
            <w:tcW w:w="1393" w:type="dxa"/>
          </w:tcPr>
          <w:p w14:paraId="341341BE" w14:textId="61153F3B"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0.9</w:t>
            </w:r>
          </w:p>
        </w:tc>
        <w:tc>
          <w:tcPr>
            <w:tcW w:w="1029" w:type="dxa"/>
            <w:gridSpan w:val="2"/>
          </w:tcPr>
          <w:p w14:paraId="61CDE30C" w14:textId="2CA82B58"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140</w:t>
            </w:r>
          </w:p>
        </w:tc>
        <w:tc>
          <w:tcPr>
            <w:tcW w:w="1349" w:type="dxa"/>
          </w:tcPr>
          <w:p w14:paraId="328C3913" w14:textId="0EC52317"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0.9</w:t>
            </w:r>
          </w:p>
        </w:tc>
        <w:tc>
          <w:tcPr>
            <w:tcW w:w="1008" w:type="dxa"/>
            <w:gridSpan w:val="2"/>
          </w:tcPr>
          <w:p w14:paraId="48764F17" w14:textId="72645821"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400</w:t>
            </w:r>
          </w:p>
        </w:tc>
        <w:tc>
          <w:tcPr>
            <w:tcW w:w="1438" w:type="dxa"/>
          </w:tcPr>
          <w:p w14:paraId="7DC5003D" w14:textId="625AF6F5"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66F9B2C6" w14:textId="77777777" w:rsidTr="008F4412">
        <w:trPr>
          <w:trHeight w:val="138"/>
          <w:jc w:val="center"/>
        </w:trPr>
        <w:tc>
          <w:tcPr>
            <w:tcW w:w="1055" w:type="dxa"/>
          </w:tcPr>
          <w:p w14:paraId="6E109F99" w14:textId="4F60AC77"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160</w:t>
            </w:r>
          </w:p>
        </w:tc>
        <w:tc>
          <w:tcPr>
            <w:tcW w:w="1393" w:type="dxa"/>
          </w:tcPr>
          <w:p w14:paraId="0EC7AA6B" w14:textId="163E7D06"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1.1</w:t>
            </w:r>
          </w:p>
        </w:tc>
        <w:tc>
          <w:tcPr>
            <w:tcW w:w="1029" w:type="dxa"/>
            <w:gridSpan w:val="2"/>
          </w:tcPr>
          <w:p w14:paraId="1CE18BD6" w14:textId="0E7A373E"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160</w:t>
            </w:r>
          </w:p>
        </w:tc>
        <w:tc>
          <w:tcPr>
            <w:tcW w:w="1349" w:type="dxa"/>
          </w:tcPr>
          <w:p w14:paraId="13BE56BA" w14:textId="623EC0A3"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1.1</w:t>
            </w:r>
          </w:p>
        </w:tc>
        <w:tc>
          <w:tcPr>
            <w:tcW w:w="1008" w:type="dxa"/>
            <w:gridSpan w:val="2"/>
          </w:tcPr>
          <w:p w14:paraId="0811EA13" w14:textId="6FF0B3B1"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700</w:t>
            </w:r>
          </w:p>
        </w:tc>
        <w:tc>
          <w:tcPr>
            <w:tcW w:w="1438" w:type="dxa"/>
          </w:tcPr>
          <w:p w14:paraId="324D9FD6" w14:textId="46CB1582"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6FABC69E" w14:textId="77777777" w:rsidTr="008F4412">
        <w:trPr>
          <w:trHeight w:val="138"/>
          <w:jc w:val="center"/>
        </w:trPr>
        <w:tc>
          <w:tcPr>
            <w:tcW w:w="1055" w:type="dxa"/>
          </w:tcPr>
          <w:p w14:paraId="144C5490" w14:textId="3D37B84A"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180</w:t>
            </w:r>
          </w:p>
        </w:tc>
        <w:tc>
          <w:tcPr>
            <w:tcW w:w="1393" w:type="dxa"/>
          </w:tcPr>
          <w:p w14:paraId="4F54CABD" w14:textId="014669C0"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w:t>
            </w:r>
          </w:p>
        </w:tc>
        <w:tc>
          <w:tcPr>
            <w:tcW w:w="1029" w:type="dxa"/>
            <w:gridSpan w:val="2"/>
          </w:tcPr>
          <w:p w14:paraId="02F297DF" w14:textId="1635010E"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180</w:t>
            </w:r>
          </w:p>
        </w:tc>
        <w:tc>
          <w:tcPr>
            <w:tcW w:w="1349" w:type="dxa"/>
          </w:tcPr>
          <w:p w14:paraId="2FB8E602" w14:textId="1BBCDBB6"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w:t>
            </w:r>
          </w:p>
        </w:tc>
        <w:tc>
          <w:tcPr>
            <w:tcW w:w="1008" w:type="dxa"/>
            <w:gridSpan w:val="2"/>
          </w:tcPr>
          <w:p w14:paraId="635CA3B5" w14:textId="3F99F006"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1000</w:t>
            </w:r>
          </w:p>
        </w:tc>
        <w:tc>
          <w:tcPr>
            <w:tcW w:w="1438" w:type="dxa"/>
          </w:tcPr>
          <w:p w14:paraId="74014472" w14:textId="5C626BB6"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7</w:t>
            </w:r>
          </w:p>
        </w:tc>
      </w:tr>
      <w:tr w:rsidR="00955656" w14:paraId="2C477781" w14:textId="77777777" w:rsidTr="008F4412">
        <w:trPr>
          <w:trHeight w:val="141"/>
          <w:jc w:val="center"/>
        </w:trPr>
        <w:tc>
          <w:tcPr>
            <w:tcW w:w="1055" w:type="dxa"/>
          </w:tcPr>
          <w:p w14:paraId="2BEF8952" w14:textId="377C3B4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200</w:t>
            </w:r>
          </w:p>
        </w:tc>
        <w:tc>
          <w:tcPr>
            <w:tcW w:w="1393" w:type="dxa"/>
          </w:tcPr>
          <w:p w14:paraId="1F73D440" w14:textId="28CB6A9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1.3</w:t>
            </w:r>
          </w:p>
        </w:tc>
        <w:tc>
          <w:tcPr>
            <w:tcW w:w="1029" w:type="dxa"/>
            <w:gridSpan w:val="2"/>
          </w:tcPr>
          <w:p w14:paraId="39A25D56" w14:textId="6C80A303"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200</w:t>
            </w:r>
          </w:p>
        </w:tc>
        <w:tc>
          <w:tcPr>
            <w:tcW w:w="1349" w:type="dxa"/>
          </w:tcPr>
          <w:p w14:paraId="24E38E07" w14:textId="6FE39717"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1.3</w:t>
            </w:r>
          </w:p>
        </w:tc>
        <w:tc>
          <w:tcPr>
            <w:tcW w:w="1008" w:type="dxa"/>
            <w:gridSpan w:val="2"/>
          </w:tcPr>
          <w:p w14:paraId="48CC5798" w14:textId="675442AF"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1500</w:t>
            </w:r>
          </w:p>
        </w:tc>
        <w:tc>
          <w:tcPr>
            <w:tcW w:w="1438" w:type="dxa"/>
          </w:tcPr>
          <w:p w14:paraId="62492CC5" w14:textId="38FCFC28"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w:t>
            </w:r>
          </w:p>
        </w:tc>
      </w:tr>
      <w:tr w:rsidR="00955656" w14:paraId="2D82E6E2" w14:textId="77777777" w:rsidTr="008F4412">
        <w:trPr>
          <w:trHeight w:val="138"/>
          <w:jc w:val="center"/>
        </w:trPr>
        <w:tc>
          <w:tcPr>
            <w:tcW w:w="1055" w:type="dxa"/>
          </w:tcPr>
          <w:p w14:paraId="4CC065F5" w14:textId="54E5DD6D"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220</w:t>
            </w:r>
          </w:p>
        </w:tc>
        <w:tc>
          <w:tcPr>
            <w:tcW w:w="1393" w:type="dxa"/>
          </w:tcPr>
          <w:p w14:paraId="0C143688" w14:textId="2D896A9C"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1.5</w:t>
            </w:r>
          </w:p>
        </w:tc>
        <w:tc>
          <w:tcPr>
            <w:tcW w:w="1029" w:type="dxa"/>
            <w:gridSpan w:val="2"/>
          </w:tcPr>
          <w:p w14:paraId="7E7CC0AA" w14:textId="02D92FA0"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220</w:t>
            </w:r>
          </w:p>
        </w:tc>
        <w:tc>
          <w:tcPr>
            <w:tcW w:w="1349" w:type="dxa"/>
          </w:tcPr>
          <w:p w14:paraId="12F841FB" w14:textId="76F17BD6"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1.5</w:t>
            </w:r>
          </w:p>
        </w:tc>
        <w:tc>
          <w:tcPr>
            <w:tcW w:w="1008" w:type="dxa"/>
            <w:gridSpan w:val="2"/>
          </w:tcPr>
          <w:p w14:paraId="5907F65A" w14:textId="7AD40832"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2000</w:t>
            </w:r>
          </w:p>
        </w:tc>
        <w:tc>
          <w:tcPr>
            <w:tcW w:w="1438" w:type="dxa"/>
          </w:tcPr>
          <w:p w14:paraId="2182AF11" w14:textId="0465C6E3"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w:t>
            </w:r>
          </w:p>
        </w:tc>
      </w:tr>
    </w:tbl>
    <w:p w14:paraId="6FAB0A31" w14:textId="77777777" w:rsidR="00AE1346" w:rsidRDefault="00AE1346" w:rsidP="00844E93">
      <w:pPr>
        <w:pStyle w:val="Prrafodelista"/>
        <w:spacing w:after="240" w:line="240" w:lineRule="auto"/>
        <w:rPr>
          <w:rFonts w:ascii="Calibri" w:hAnsi="Calibri" w:cs="Calibri"/>
          <w:color w:val="595959" w:themeColor="text1" w:themeTint="A6"/>
          <w:sz w:val="24"/>
          <w:szCs w:val="24"/>
          <w:lang w:val="es-PE" w:eastAsia="es-ES"/>
        </w:rPr>
      </w:pPr>
    </w:p>
    <w:p w14:paraId="1C8CCBD5" w14:textId="0A3349EE" w:rsidR="004954B6" w:rsidRPr="004954B6" w:rsidRDefault="004954B6" w:rsidP="004954B6">
      <w:pPr>
        <w:pStyle w:val="Prrafodelista"/>
        <w:numPr>
          <w:ilvl w:val="1"/>
          <w:numId w:val="22"/>
        </w:numPr>
        <w:spacing w:after="240" w:line="240" w:lineRule="auto"/>
        <w:rPr>
          <w:rFonts w:ascii="Calibri" w:hAnsi="Calibri" w:cs="Calibri"/>
          <w:color w:val="595959" w:themeColor="text1" w:themeTint="A6"/>
          <w:sz w:val="24"/>
          <w:szCs w:val="24"/>
          <w:lang w:val="es-PE" w:eastAsia="es-ES"/>
        </w:rPr>
      </w:pPr>
      <w:r w:rsidRPr="004954B6">
        <w:rPr>
          <w:rFonts w:ascii="Calibri" w:hAnsi="Calibri" w:cs="Calibri"/>
          <w:color w:val="595959" w:themeColor="text1" w:themeTint="A6"/>
          <w:sz w:val="24"/>
          <w:szCs w:val="24"/>
          <w:lang w:val="es-PE" w:eastAsia="es-ES"/>
        </w:rPr>
        <w:t xml:space="preserve">Cumple: cuando el error obtenido sea menor o igual al Error Máximo Permitido (EMP). </w:t>
      </w:r>
    </w:p>
    <w:p w14:paraId="60745CBB" w14:textId="20A23CAD" w:rsidR="004954B6" w:rsidRDefault="004954B6" w:rsidP="004954B6">
      <w:pPr>
        <w:pStyle w:val="Prrafodelista"/>
        <w:numPr>
          <w:ilvl w:val="1"/>
          <w:numId w:val="22"/>
        </w:numPr>
        <w:spacing w:after="240" w:line="240" w:lineRule="auto"/>
        <w:rPr>
          <w:rFonts w:ascii="Calibri" w:hAnsi="Calibri" w:cs="Calibri"/>
          <w:color w:val="595959" w:themeColor="text1" w:themeTint="A6"/>
          <w:sz w:val="24"/>
          <w:szCs w:val="24"/>
          <w:lang w:val="es-PE" w:eastAsia="es-ES"/>
        </w:rPr>
      </w:pPr>
      <w:r w:rsidRPr="004954B6">
        <w:rPr>
          <w:rFonts w:ascii="Calibri" w:hAnsi="Calibri" w:cs="Calibri"/>
          <w:color w:val="595959" w:themeColor="text1" w:themeTint="A6"/>
          <w:sz w:val="24"/>
          <w:szCs w:val="24"/>
          <w:lang w:val="es-PE" w:eastAsia="es-ES"/>
        </w:rPr>
        <w:t xml:space="preserve">No cumple: cuando el error obtenido sea mayor al EMP. </w:t>
      </w:r>
    </w:p>
    <w:p w14:paraId="3600BE28" w14:textId="77777777" w:rsidR="004954B6" w:rsidRPr="004954B6" w:rsidRDefault="004954B6" w:rsidP="004954B6">
      <w:pPr>
        <w:pStyle w:val="Prrafodelista"/>
        <w:spacing w:after="240" w:line="240" w:lineRule="auto"/>
        <w:ind w:left="2160"/>
        <w:rPr>
          <w:rFonts w:ascii="Calibri" w:hAnsi="Calibri" w:cs="Calibri"/>
          <w:color w:val="595959" w:themeColor="text1" w:themeTint="A6"/>
          <w:sz w:val="24"/>
          <w:szCs w:val="24"/>
          <w:lang w:val="es-PE" w:eastAsia="es-ES"/>
        </w:rPr>
      </w:pPr>
    </w:p>
    <w:p w14:paraId="4976D19F" w14:textId="346D13AF" w:rsidR="00DD63BC" w:rsidRDefault="00DD63BC" w:rsidP="005374CC">
      <w:pPr>
        <w:pStyle w:val="Ttulo3"/>
        <w:spacing w:line="240" w:lineRule="auto"/>
        <w:ind w:hanging="788"/>
        <w:rPr>
          <w:rFonts w:ascii="Calibri" w:hAnsi="Calibri" w:cs="Calibri"/>
          <w:b w:val="0"/>
          <w:color w:val="595959" w:themeColor="text1" w:themeTint="A6"/>
          <w:sz w:val="24"/>
          <w:szCs w:val="24"/>
        </w:rPr>
      </w:pPr>
      <w:r w:rsidRPr="00DD63BC">
        <w:rPr>
          <w:rFonts w:ascii="Calibri" w:hAnsi="Calibri" w:cs="Calibri"/>
          <w:b w:val="0"/>
          <w:color w:val="595959" w:themeColor="text1" w:themeTint="A6"/>
          <w:sz w:val="24"/>
          <w:szCs w:val="24"/>
        </w:rPr>
        <w:t>Durante la verificación mensual de las básculas, si se detecta que los equipos basculas no cumplen con los errores máximos permisibles, se procederá a su recalibración a través de la empresa especializada.</w:t>
      </w:r>
    </w:p>
    <w:p w14:paraId="215E769B" w14:textId="3E7DB745" w:rsidR="00DD63BC" w:rsidRPr="00DD63BC" w:rsidRDefault="008F4412" w:rsidP="008F4412">
      <w:pPr>
        <w:tabs>
          <w:tab w:val="left" w:pos="1452"/>
        </w:tabs>
        <w:spacing w:line="240" w:lineRule="auto"/>
        <w:rPr>
          <w:lang w:val="es-ES_tradnl" w:eastAsia="es-ES"/>
        </w:rPr>
      </w:pPr>
      <w:r>
        <w:rPr>
          <w:lang w:val="es-ES_tradnl" w:eastAsia="es-ES"/>
        </w:rPr>
        <w:tab/>
      </w:r>
    </w:p>
    <w:p w14:paraId="06838C52" w14:textId="104F337C" w:rsidR="00AE1346" w:rsidRPr="004954B6" w:rsidRDefault="004954B6" w:rsidP="005374CC">
      <w:pPr>
        <w:pStyle w:val="Ttulo3"/>
        <w:spacing w:line="240" w:lineRule="auto"/>
        <w:ind w:hanging="788"/>
        <w:rPr>
          <w:rFonts w:ascii="Calibri" w:hAnsi="Calibri" w:cs="Calibri"/>
          <w:b w:val="0"/>
          <w:color w:val="595959" w:themeColor="text1" w:themeTint="A6"/>
          <w:sz w:val="24"/>
          <w:szCs w:val="24"/>
        </w:rPr>
      </w:pPr>
      <w:r w:rsidRPr="004954B6">
        <w:rPr>
          <w:rFonts w:ascii="Calibri" w:hAnsi="Calibri" w:cs="Calibri"/>
          <w:b w:val="0"/>
          <w:color w:val="595959" w:themeColor="text1" w:themeTint="A6"/>
          <w:sz w:val="24"/>
          <w:szCs w:val="24"/>
        </w:rPr>
        <w:lastRenderedPageBreak/>
        <w:t>Para efectos de la verificación operativa en planta, no se considera la incertidumbre de medición, dado que el control se basa en la comparación directa con el Error Máximo Permitido (EMP). No obstante, la incertidumbre será considerada en los certificados de calibración emitidos por laboratorios acreditados.</w:t>
      </w:r>
    </w:p>
    <w:p w14:paraId="14BA5C74" w14:textId="77777777" w:rsidR="004954B6" w:rsidRPr="004954B6" w:rsidRDefault="004954B6" w:rsidP="004954B6">
      <w:pPr>
        <w:pStyle w:val="Ttulo3"/>
        <w:numPr>
          <w:ilvl w:val="0"/>
          <w:numId w:val="0"/>
        </w:numPr>
        <w:spacing w:line="240" w:lineRule="auto"/>
        <w:ind w:left="787"/>
        <w:rPr>
          <w:rFonts w:ascii="Calibri" w:hAnsi="Calibri" w:cs="Calibri"/>
          <w:b w:val="0"/>
          <w:color w:val="595959" w:themeColor="text1" w:themeTint="A6"/>
          <w:sz w:val="24"/>
          <w:szCs w:val="24"/>
        </w:rPr>
      </w:pPr>
    </w:p>
    <w:p w14:paraId="0490C437" w14:textId="69AB85EC" w:rsidR="002F5C4B" w:rsidRDefault="002F5C4B" w:rsidP="000E71B9">
      <w:pPr>
        <w:pStyle w:val="Ttulo1"/>
        <w:rPr>
          <w:rFonts w:ascii="Calibri" w:hAnsi="Calibri" w:cs="Calibri"/>
          <w:bCs/>
          <w:color w:val="26327F"/>
          <w:sz w:val="28"/>
          <w:szCs w:val="28"/>
        </w:rPr>
      </w:pPr>
      <w:bookmarkStart w:id="25" w:name="_Toc232522488"/>
      <w:r>
        <w:rPr>
          <w:rFonts w:ascii="Calibri" w:hAnsi="Calibri" w:cs="Calibri"/>
          <w:bCs/>
          <w:color w:val="26327F"/>
          <w:sz w:val="28"/>
          <w:szCs w:val="28"/>
        </w:rPr>
        <w:t>CONTROLES DE CALIDAD</w:t>
      </w:r>
      <w:bookmarkEnd w:id="25"/>
      <w:r>
        <w:rPr>
          <w:rFonts w:ascii="Calibri" w:hAnsi="Calibri" w:cs="Calibri"/>
          <w:bCs/>
          <w:color w:val="26327F"/>
          <w:sz w:val="28"/>
          <w:szCs w:val="28"/>
        </w:rPr>
        <w:t xml:space="preserve"> </w:t>
      </w:r>
    </w:p>
    <w:p w14:paraId="42A9BC0B" w14:textId="6487B421" w:rsidR="00BE11AA" w:rsidRPr="00536766" w:rsidRDefault="00BE11AA">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536766">
        <w:rPr>
          <w:rFonts w:ascii="Calibri" w:hAnsi="Calibri" w:cs="Calibri"/>
          <w:color w:val="595959" w:themeColor="text1" w:themeTint="A6"/>
          <w:sz w:val="24"/>
          <w:szCs w:val="24"/>
          <w:lang w:val="es-PE" w:eastAsia="es-ES"/>
        </w:rPr>
        <w:t>El jefe de Planta de Asfalto será responsable de gestionar la verificación de las básculas, en coordinación con el jefe de Laboratorio y la supervisión QA de WSP. Se deberá garantizar que dichas verificaciones se ejecuten antes de la fecha de vencimiento establecida.</w:t>
      </w:r>
    </w:p>
    <w:p w14:paraId="13BAA8C3" w14:textId="77777777" w:rsidR="00BE11AA" w:rsidRDefault="00BE11AA" w:rsidP="00BE11AA">
      <w:pPr>
        <w:pStyle w:val="Prrafodelista"/>
        <w:spacing w:after="240" w:line="240" w:lineRule="auto"/>
        <w:ind w:left="1440"/>
        <w:rPr>
          <w:rFonts w:ascii="Calibri" w:hAnsi="Calibri" w:cs="Calibri"/>
          <w:color w:val="595959" w:themeColor="text1" w:themeTint="A6"/>
          <w:sz w:val="24"/>
          <w:szCs w:val="24"/>
          <w:lang w:val="es-PE" w:eastAsia="es-ES"/>
        </w:rPr>
      </w:pPr>
    </w:p>
    <w:p w14:paraId="7BFB071B" w14:textId="6690235E" w:rsidR="002F5C4B" w:rsidRDefault="002F5C4B">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Se verificará que los pesos patrón cuenten con certificación vigente, emitida por un organismo autorizado, garantizando su trazabilidad y confiabilidad metrológica.</w:t>
      </w:r>
    </w:p>
    <w:p w14:paraId="5858752C" w14:textId="77777777" w:rsidR="002F5C4B" w:rsidRPr="002F5C4B" w:rsidRDefault="002F5C4B" w:rsidP="002F5C4B">
      <w:pPr>
        <w:pStyle w:val="Prrafodelista"/>
        <w:spacing w:after="240" w:line="240" w:lineRule="auto"/>
        <w:ind w:left="1440"/>
        <w:rPr>
          <w:rFonts w:ascii="Calibri" w:hAnsi="Calibri" w:cs="Calibri"/>
          <w:color w:val="595959" w:themeColor="text1" w:themeTint="A6"/>
          <w:sz w:val="24"/>
          <w:szCs w:val="24"/>
          <w:lang w:val="es-PE" w:eastAsia="es-ES"/>
        </w:rPr>
      </w:pPr>
    </w:p>
    <w:p w14:paraId="3D56536F" w14:textId="77777777" w:rsidR="002F5C4B" w:rsidRDefault="002F5C4B">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Se realizarán las verificaciones de las básculas de acuerdo con los parámetros de error máximo permitido, establecidos en la Tabla 1 del presente procedimiento.</w:t>
      </w:r>
    </w:p>
    <w:p w14:paraId="4EF64ADC" w14:textId="77777777" w:rsidR="002F5C4B" w:rsidRPr="002F5C4B" w:rsidRDefault="002F5C4B" w:rsidP="002F5C4B">
      <w:pPr>
        <w:pStyle w:val="Prrafodelista"/>
        <w:spacing w:after="240" w:line="240" w:lineRule="auto"/>
        <w:ind w:left="1440"/>
        <w:rPr>
          <w:rFonts w:ascii="Calibri" w:hAnsi="Calibri" w:cs="Calibri"/>
          <w:color w:val="595959" w:themeColor="text1" w:themeTint="A6"/>
          <w:sz w:val="24"/>
          <w:szCs w:val="24"/>
          <w:lang w:val="es-PE" w:eastAsia="es-ES"/>
        </w:rPr>
      </w:pPr>
    </w:p>
    <w:p w14:paraId="7C140E60" w14:textId="4B66BD87" w:rsidR="002F5C4B" w:rsidRDefault="002F5C4B">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Se deberán registrar las lecturas de peso obtenidas, según lo indicado en el sistema digital (indicador de peso) ubicado en la cabina de control de la planta de asfalto, asegurando la correcta anotación para su posterior análisis y trazabilidad.</w:t>
      </w:r>
    </w:p>
    <w:p w14:paraId="259CD2C4" w14:textId="29DFAA30" w:rsidR="00FA6529" w:rsidRPr="00FA6529" w:rsidRDefault="00FA6529" w:rsidP="000E71B9">
      <w:pPr>
        <w:pStyle w:val="Ttulo1"/>
        <w:rPr>
          <w:rFonts w:ascii="Calibri" w:hAnsi="Calibri" w:cs="Calibri"/>
          <w:bCs/>
          <w:color w:val="26327F"/>
          <w:sz w:val="28"/>
          <w:szCs w:val="28"/>
        </w:rPr>
      </w:pPr>
      <w:bookmarkStart w:id="26" w:name="_Toc232522489"/>
      <w:r w:rsidRPr="00FA6529">
        <w:rPr>
          <w:rFonts w:ascii="Calibri" w:hAnsi="Calibri" w:cs="Calibri"/>
          <w:bCs/>
          <w:color w:val="26327F"/>
          <w:sz w:val="28"/>
          <w:szCs w:val="28"/>
        </w:rPr>
        <w:t>FORMATOS RELACIONADOS</w:t>
      </w:r>
      <w:bookmarkEnd w:id="26"/>
      <w:r w:rsidRPr="00FA6529">
        <w:rPr>
          <w:rFonts w:ascii="Calibri" w:hAnsi="Calibri" w:cs="Calibri"/>
          <w:bCs/>
          <w:color w:val="26327F"/>
          <w:sz w:val="28"/>
          <w:szCs w:val="28"/>
        </w:rPr>
        <w:t xml:space="preserve"> </w:t>
      </w:r>
    </w:p>
    <w:p w14:paraId="064A5010" w14:textId="0A7BD5E7" w:rsidR="002F5C4B" w:rsidRPr="00C550C2" w:rsidRDefault="00C550C2">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C550C2">
        <w:rPr>
          <w:rFonts w:ascii="Calibri" w:hAnsi="Calibri" w:cs="Calibri"/>
          <w:color w:val="595959" w:themeColor="text1" w:themeTint="A6"/>
          <w:sz w:val="24"/>
          <w:szCs w:val="24"/>
          <w:lang w:val="es-PE" w:eastAsia="es-ES"/>
        </w:rPr>
        <w:t>CO-PE-1PE333-QA-IP-037-</w:t>
      </w:r>
      <w:r w:rsidR="001A3F96">
        <w:rPr>
          <w:rFonts w:ascii="Calibri" w:hAnsi="Calibri" w:cs="Calibri"/>
          <w:color w:val="595959" w:themeColor="text1" w:themeTint="A6"/>
          <w:sz w:val="24"/>
          <w:szCs w:val="24"/>
          <w:lang w:val="es-PE" w:eastAsia="es-ES"/>
        </w:rPr>
        <w:t xml:space="preserve">formato </w:t>
      </w:r>
      <w:r w:rsidR="001A3F96" w:rsidRPr="00C550C2">
        <w:rPr>
          <w:rFonts w:ascii="Calibri" w:hAnsi="Calibri" w:cs="Calibri"/>
          <w:color w:val="595959" w:themeColor="text1" w:themeTint="A6"/>
          <w:sz w:val="24"/>
          <w:szCs w:val="24"/>
          <w:lang w:val="es-PE" w:eastAsia="es-ES"/>
        </w:rPr>
        <w:t>de</w:t>
      </w:r>
      <w:r w:rsidRPr="00C550C2">
        <w:rPr>
          <w:rFonts w:ascii="Calibri" w:hAnsi="Calibri" w:cs="Calibri"/>
          <w:color w:val="595959" w:themeColor="text1" w:themeTint="A6"/>
          <w:sz w:val="24"/>
          <w:szCs w:val="24"/>
          <w:lang w:val="es-PE" w:eastAsia="es-ES"/>
        </w:rPr>
        <w:t xml:space="preserve"> Pesaje y Verificación de Básculas en Planta de asfalto</w:t>
      </w:r>
    </w:p>
    <w:p w14:paraId="467D50C8" w14:textId="377D307D" w:rsidR="000E71B9" w:rsidRPr="00FA6529" w:rsidRDefault="000E71B9" w:rsidP="000E71B9">
      <w:pPr>
        <w:pStyle w:val="Ttulo1"/>
        <w:rPr>
          <w:rFonts w:ascii="Calibri" w:hAnsi="Calibri" w:cs="Calibri"/>
          <w:bCs/>
          <w:color w:val="26327F"/>
          <w:sz w:val="28"/>
          <w:szCs w:val="28"/>
        </w:rPr>
      </w:pPr>
      <w:bookmarkStart w:id="27" w:name="_Toc232522490"/>
      <w:r w:rsidRPr="00FA6529">
        <w:rPr>
          <w:rFonts w:ascii="Calibri" w:hAnsi="Calibri" w:cs="Calibri"/>
          <w:bCs/>
          <w:color w:val="26327F"/>
          <w:sz w:val="28"/>
          <w:szCs w:val="28"/>
        </w:rPr>
        <w:t>ANEXOS</w:t>
      </w:r>
      <w:bookmarkEnd w:id="27"/>
      <w:r w:rsidRPr="00FA6529">
        <w:rPr>
          <w:rFonts w:ascii="Calibri" w:hAnsi="Calibri" w:cs="Calibri"/>
          <w:bCs/>
          <w:color w:val="26327F"/>
          <w:sz w:val="28"/>
          <w:szCs w:val="28"/>
        </w:rPr>
        <w:t xml:space="preserve"> </w:t>
      </w:r>
    </w:p>
    <w:p w14:paraId="390DE9C3" w14:textId="77777777" w:rsidR="00FA6529" w:rsidRDefault="00FA6529" w:rsidP="0080086E">
      <w:pPr>
        <w:pStyle w:val="Prrafodelista"/>
        <w:ind w:left="851"/>
        <w:rPr>
          <w:lang w:val="es-ES_tradnl" w:eastAsia="es-ES"/>
        </w:rPr>
      </w:pPr>
    </w:p>
    <w:p w14:paraId="2A364ED1" w14:textId="6D615524" w:rsidR="00C550C2" w:rsidRPr="00C550C2" w:rsidRDefault="00C550C2">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C550C2">
        <w:rPr>
          <w:rFonts w:ascii="Calibri" w:hAnsi="Calibri" w:cs="Calibri"/>
          <w:color w:val="595959" w:themeColor="text1" w:themeTint="A6"/>
          <w:sz w:val="24"/>
          <w:szCs w:val="24"/>
          <w:lang w:val="es-PE" w:eastAsia="es-ES"/>
        </w:rPr>
        <w:t>CO-PE-1PE333-QA-IP-037-</w:t>
      </w:r>
      <w:r w:rsidR="001A3F96">
        <w:rPr>
          <w:rFonts w:ascii="Calibri" w:hAnsi="Calibri" w:cs="Calibri"/>
          <w:color w:val="595959" w:themeColor="text1" w:themeTint="A6"/>
          <w:sz w:val="24"/>
          <w:szCs w:val="24"/>
          <w:lang w:val="es-PE" w:eastAsia="es-ES"/>
        </w:rPr>
        <w:t>Formato</w:t>
      </w:r>
      <w:r w:rsidRPr="00C550C2">
        <w:rPr>
          <w:rFonts w:ascii="Calibri" w:hAnsi="Calibri" w:cs="Calibri"/>
          <w:color w:val="595959" w:themeColor="text1" w:themeTint="A6"/>
          <w:sz w:val="24"/>
          <w:szCs w:val="24"/>
          <w:lang w:val="es-PE" w:eastAsia="es-ES"/>
        </w:rPr>
        <w:t xml:space="preserve"> de Pesaje y Verificación de Básculas en Planta de asfalto</w:t>
      </w:r>
    </w:p>
    <w:p w14:paraId="04488A05" w14:textId="77777777" w:rsidR="00FA6529" w:rsidRDefault="00FA6529" w:rsidP="00FA6529">
      <w:pPr>
        <w:pStyle w:val="Prrafodelista"/>
        <w:rPr>
          <w:lang w:val="es-ES_tradnl" w:eastAsia="es-ES"/>
        </w:rPr>
      </w:pPr>
    </w:p>
    <w:p w14:paraId="5028014E" w14:textId="77777777" w:rsidR="00FA6529" w:rsidRDefault="00FA6529" w:rsidP="00FA6529">
      <w:pPr>
        <w:pStyle w:val="Prrafodelista"/>
        <w:rPr>
          <w:lang w:val="es-ES_tradnl" w:eastAsia="es-ES"/>
        </w:rPr>
      </w:pPr>
    </w:p>
    <w:p w14:paraId="4DC504D9" w14:textId="77777777" w:rsidR="00FA6529" w:rsidRDefault="00FA6529" w:rsidP="00FA6529">
      <w:pPr>
        <w:pStyle w:val="Prrafodelista"/>
        <w:rPr>
          <w:lang w:val="es-ES_tradnl" w:eastAsia="es-ES"/>
        </w:rPr>
      </w:pPr>
    </w:p>
    <w:p w14:paraId="1D9E3386" w14:textId="77777777" w:rsidR="00B67EA8" w:rsidRDefault="00B67EA8" w:rsidP="00FA6529">
      <w:pPr>
        <w:pStyle w:val="Prrafodelista"/>
        <w:rPr>
          <w:lang w:val="es-ES_tradnl" w:eastAsia="es-ES"/>
        </w:rPr>
      </w:pPr>
    </w:p>
    <w:p w14:paraId="6E90F74D" w14:textId="77777777" w:rsidR="00B67EA8" w:rsidRDefault="00B67EA8" w:rsidP="00FA6529">
      <w:pPr>
        <w:pStyle w:val="Prrafodelista"/>
        <w:rPr>
          <w:lang w:val="es-ES_tradnl" w:eastAsia="es-ES"/>
        </w:rPr>
      </w:pPr>
    </w:p>
    <w:p w14:paraId="3741DA1D" w14:textId="77777777" w:rsidR="00B67EA8" w:rsidRDefault="00B67EA8" w:rsidP="00FA6529">
      <w:pPr>
        <w:pStyle w:val="Prrafodelista"/>
        <w:rPr>
          <w:lang w:val="es-ES_tradnl" w:eastAsia="es-ES"/>
        </w:rPr>
      </w:pPr>
    </w:p>
    <w:p w14:paraId="20CC1252" w14:textId="77777777" w:rsidR="00B67EA8" w:rsidRDefault="00B67EA8" w:rsidP="00FA6529">
      <w:pPr>
        <w:pStyle w:val="Prrafodelista"/>
        <w:rPr>
          <w:lang w:val="es-ES_tradnl" w:eastAsia="es-ES"/>
        </w:rPr>
      </w:pPr>
    </w:p>
    <w:p w14:paraId="0430DFDB" w14:textId="77777777" w:rsidR="00B67EA8" w:rsidRDefault="00B67EA8" w:rsidP="00FA6529">
      <w:pPr>
        <w:pStyle w:val="Prrafodelista"/>
        <w:rPr>
          <w:lang w:val="es-ES_tradnl" w:eastAsia="es-ES"/>
        </w:rPr>
      </w:pPr>
    </w:p>
    <w:p w14:paraId="7D5A474C" w14:textId="77777777" w:rsidR="00B67EA8" w:rsidRDefault="00B67EA8" w:rsidP="00FA6529">
      <w:pPr>
        <w:pStyle w:val="Prrafodelista"/>
        <w:rPr>
          <w:lang w:val="es-ES_tradnl" w:eastAsia="es-ES"/>
        </w:rPr>
      </w:pPr>
    </w:p>
    <w:p w14:paraId="1EDE1E1A" w14:textId="77777777" w:rsidR="00B67EA8" w:rsidRDefault="00B67EA8" w:rsidP="00FA6529">
      <w:pPr>
        <w:pStyle w:val="Prrafodelista"/>
        <w:rPr>
          <w:lang w:val="es-ES_tradnl" w:eastAsia="es-ES"/>
        </w:rPr>
      </w:pPr>
    </w:p>
    <w:p w14:paraId="048070D0" w14:textId="77777777" w:rsidR="00B67EA8" w:rsidRDefault="00B67EA8" w:rsidP="00FA6529">
      <w:pPr>
        <w:pStyle w:val="Prrafodelista"/>
        <w:rPr>
          <w:lang w:val="es-ES_tradnl" w:eastAsia="es-ES"/>
        </w:rPr>
      </w:pPr>
    </w:p>
    <w:p w14:paraId="6641BF97" w14:textId="77777777" w:rsidR="00B67EA8" w:rsidRDefault="00B67EA8" w:rsidP="00FA6529">
      <w:pPr>
        <w:pStyle w:val="Prrafodelista"/>
        <w:rPr>
          <w:lang w:val="es-ES_tradnl" w:eastAsia="es-ES"/>
        </w:rPr>
      </w:pPr>
    </w:p>
    <w:p w14:paraId="138BBC04" w14:textId="77777777" w:rsidR="00B67EA8" w:rsidRDefault="00B67EA8" w:rsidP="00FA6529">
      <w:pPr>
        <w:pStyle w:val="Prrafodelista"/>
        <w:rPr>
          <w:lang w:val="es-ES_tradnl" w:eastAsia="es-ES"/>
        </w:rPr>
      </w:pPr>
    </w:p>
    <w:p w14:paraId="2ED29401" w14:textId="77777777" w:rsidR="00B67EA8" w:rsidRDefault="00B67EA8" w:rsidP="00FA6529">
      <w:pPr>
        <w:pStyle w:val="Prrafodelista"/>
        <w:rPr>
          <w:lang w:val="es-ES_tradnl" w:eastAsia="es-ES"/>
        </w:rPr>
      </w:pPr>
    </w:p>
    <w:p w14:paraId="02BB5853" w14:textId="77777777" w:rsidR="00B67EA8" w:rsidRDefault="00B67EA8" w:rsidP="00FA6529">
      <w:pPr>
        <w:pStyle w:val="Prrafodelista"/>
        <w:rPr>
          <w:lang w:val="es-ES_tradnl" w:eastAsia="es-ES"/>
        </w:rPr>
      </w:pPr>
    </w:p>
    <w:p w14:paraId="4E06E474" w14:textId="77777777" w:rsidR="00B67EA8" w:rsidRDefault="00B67EA8" w:rsidP="00FA6529">
      <w:pPr>
        <w:pStyle w:val="Prrafodelista"/>
        <w:rPr>
          <w:lang w:val="es-ES_tradnl" w:eastAsia="es-ES"/>
        </w:rPr>
      </w:pPr>
    </w:p>
    <w:p w14:paraId="662E930E" w14:textId="77777777" w:rsidR="00B67EA8" w:rsidRDefault="00B67EA8" w:rsidP="00FA6529">
      <w:pPr>
        <w:pStyle w:val="Prrafodelista"/>
        <w:rPr>
          <w:lang w:val="es-ES_tradnl" w:eastAsia="es-ES"/>
        </w:rPr>
      </w:pPr>
    </w:p>
    <w:p w14:paraId="733AD867" w14:textId="77777777" w:rsidR="00B67EA8" w:rsidRDefault="00B67EA8" w:rsidP="00FA6529">
      <w:pPr>
        <w:pStyle w:val="Prrafodelista"/>
        <w:rPr>
          <w:lang w:val="es-ES_tradnl" w:eastAsia="es-ES"/>
        </w:rPr>
      </w:pPr>
    </w:p>
    <w:p w14:paraId="6DB6ECFB" w14:textId="77777777" w:rsidR="00FA6529" w:rsidRDefault="00FA6529" w:rsidP="00FA6529">
      <w:pPr>
        <w:pStyle w:val="Prrafodelista"/>
        <w:rPr>
          <w:lang w:val="es-ES_tradnl" w:eastAsia="es-ES"/>
        </w:rPr>
      </w:pPr>
    </w:p>
    <w:p w14:paraId="73E34D9E" w14:textId="77777777" w:rsidR="005A7B25" w:rsidRDefault="005A7B25" w:rsidP="00FA6529">
      <w:pPr>
        <w:pStyle w:val="Prrafodelista"/>
        <w:rPr>
          <w:lang w:val="es-ES_tradnl" w:eastAsia="es-ES"/>
        </w:rPr>
      </w:pPr>
    </w:p>
    <w:p w14:paraId="271B5E97" w14:textId="77777777" w:rsidR="001F74D5" w:rsidRDefault="001F74D5" w:rsidP="005A7B25">
      <w:pPr>
        <w:pStyle w:val="Prrafodelista"/>
        <w:jc w:val="center"/>
        <w:rPr>
          <w:rFonts w:ascii="Calibri" w:hAnsi="Calibri" w:cs="Calibri"/>
          <w:b/>
          <w:bCs/>
          <w:color w:val="002060"/>
          <w:sz w:val="48"/>
          <w:szCs w:val="48"/>
          <w:lang w:val="es-ES_tradnl" w:eastAsia="es-ES"/>
        </w:rPr>
      </w:pPr>
    </w:p>
    <w:p w14:paraId="55944669" w14:textId="72970803" w:rsidR="005A7B25" w:rsidRDefault="005A7B25" w:rsidP="005A7B25">
      <w:pPr>
        <w:pStyle w:val="Prrafodelista"/>
        <w:jc w:val="center"/>
        <w:rPr>
          <w:rFonts w:ascii="Calibri" w:hAnsi="Calibri" w:cs="Calibri"/>
          <w:b/>
          <w:bCs/>
          <w:color w:val="002060"/>
          <w:sz w:val="48"/>
          <w:szCs w:val="48"/>
          <w:lang w:val="es-ES_tradnl" w:eastAsia="es-ES"/>
        </w:rPr>
      </w:pPr>
      <w:r w:rsidRPr="005A7B25">
        <w:rPr>
          <w:rFonts w:ascii="Calibri" w:hAnsi="Calibri" w:cs="Calibri"/>
          <w:b/>
          <w:bCs/>
          <w:color w:val="002060"/>
          <w:sz w:val="48"/>
          <w:szCs w:val="48"/>
          <w:lang w:val="es-ES_tradnl" w:eastAsia="es-ES"/>
        </w:rPr>
        <w:t>ANEXO 1</w:t>
      </w:r>
    </w:p>
    <w:p w14:paraId="18219152" w14:textId="33FF99F4" w:rsidR="005A7B25" w:rsidRDefault="00C550C2" w:rsidP="00FA6529">
      <w:pPr>
        <w:pStyle w:val="Prrafodelista"/>
        <w:rPr>
          <w:lang w:val="es-ES_tradnl" w:eastAsia="es-ES"/>
        </w:rPr>
      </w:pPr>
      <w:r w:rsidRPr="00C550C2">
        <w:rPr>
          <w:color w:val="595959" w:themeColor="text1" w:themeTint="A6"/>
          <w:lang w:val="es-ES_tradnl" w:eastAsia="es-ES"/>
        </w:rPr>
        <w:t>CO-PE-1PE333-QA-IP-037-Resgistro de Pesaje y Verificación de Básculas en Planta de asfalto</w:t>
      </w:r>
    </w:p>
    <w:p w14:paraId="15D559B3" w14:textId="77777777" w:rsidR="005A7B25" w:rsidRDefault="005A7B25" w:rsidP="00FA6529">
      <w:pPr>
        <w:pStyle w:val="Prrafodelista"/>
        <w:rPr>
          <w:lang w:val="es-ES_tradnl" w:eastAsia="es-ES"/>
        </w:rPr>
      </w:pPr>
    </w:p>
    <w:p w14:paraId="67B111D7" w14:textId="77777777" w:rsidR="005A7B25" w:rsidRDefault="005A7B25" w:rsidP="00FA6529">
      <w:pPr>
        <w:pStyle w:val="Prrafodelista"/>
        <w:rPr>
          <w:lang w:val="es-ES_tradnl" w:eastAsia="es-ES"/>
        </w:rPr>
      </w:pPr>
    </w:p>
    <w:p w14:paraId="7F9DC514" w14:textId="77777777" w:rsidR="005A7B25" w:rsidRDefault="005A7B25" w:rsidP="00FA6529">
      <w:pPr>
        <w:pStyle w:val="Prrafodelista"/>
        <w:rPr>
          <w:lang w:val="es-ES_tradnl" w:eastAsia="es-ES"/>
        </w:rPr>
      </w:pPr>
    </w:p>
    <w:p w14:paraId="79CE09AE" w14:textId="77777777" w:rsidR="005A7B25" w:rsidRDefault="005A7B25" w:rsidP="00FA6529">
      <w:pPr>
        <w:pStyle w:val="Prrafodelista"/>
        <w:rPr>
          <w:lang w:val="es-ES_tradnl" w:eastAsia="es-ES"/>
        </w:rPr>
      </w:pPr>
    </w:p>
    <w:p w14:paraId="3AA1D6CE" w14:textId="77777777" w:rsidR="005A7B25" w:rsidRDefault="005A7B25" w:rsidP="00FA6529">
      <w:pPr>
        <w:pStyle w:val="Prrafodelista"/>
        <w:rPr>
          <w:lang w:val="es-ES_tradnl" w:eastAsia="es-ES"/>
        </w:rPr>
      </w:pPr>
    </w:p>
    <w:p w14:paraId="25B818E6" w14:textId="77777777" w:rsidR="005A7B25" w:rsidRDefault="005A7B25" w:rsidP="00FA6529">
      <w:pPr>
        <w:pStyle w:val="Prrafodelista"/>
        <w:rPr>
          <w:lang w:val="es-ES_tradnl" w:eastAsia="es-ES"/>
        </w:rPr>
      </w:pPr>
    </w:p>
    <w:p w14:paraId="707E3A65" w14:textId="77777777" w:rsidR="005A7B25" w:rsidRDefault="005A7B25" w:rsidP="00FA6529">
      <w:pPr>
        <w:pStyle w:val="Prrafodelista"/>
        <w:rPr>
          <w:lang w:val="es-ES_tradnl" w:eastAsia="es-ES"/>
        </w:rPr>
      </w:pPr>
    </w:p>
    <w:p w14:paraId="419FDFA1" w14:textId="77777777" w:rsidR="00FA6529" w:rsidRDefault="00FA6529" w:rsidP="00FA6529">
      <w:pPr>
        <w:pStyle w:val="Prrafodelista"/>
        <w:rPr>
          <w:lang w:val="es-ES_tradnl" w:eastAsia="es-ES"/>
        </w:rPr>
      </w:pPr>
    </w:p>
    <w:p w14:paraId="64CD25AD" w14:textId="77777777" w:rsidR="00FA6529" w:rsidRDefault="00FA6529" w:rsidP="00FA6529">
      <w:pPr>
        <w:pStyle w:val="Prrafodelista"/>
        <w:rPr>
          <w:lang w:val="es-ES_tradnl" w:eastAsia="es-ES"/>
        </w:rPr>
      </w:pPr>
    </w:p>
    <w:p w14:paraId="7079B049" w14:textId="77777777" w:rsidR="00FA6529" w:rsidRDefault="00FA6529" w:rsidP="00FA6529">
      <w:pPr>
        <w:pStyle w:val="Prrafodelista"/>
        <w:rPr>
          <w:lang w:val="es-ES_tradnl" w:eastAsia="es-ES"/>
        </w:rPr>
      </w:pPr>
    </w:p>
    <w:p w14:paraId="73DF6E71" w14:textId="77777777" w:rsidR="00FA6529" w:rsidRDefault="00FA6529" w:rsidP="00FA6529">
      <w:pPr>
        <w:pStyle w:val="Prrafodelista"/>
        <w:rPr>
          <w:lang w:val="es-ES_tradnl" w:eastAsia="es-ES"/>
        </w:rPr>
      </w:pPr>
    </w:p>
    <w:p w14:paraId="5748DE76" w14:textId="77777777" w:rsidR="00E757D4" w:rsidRDefault="00E757D4" w:rsidP="00FA6529">
      <w:pPr>
        <w:pStyle w:val="Prrafodelista"/>
        <w:rPr>
          <w:lang w:val="es-ES_tradnl" w:eastAsia="es-ES"/>
        </w:rPr>
      </w:pPr>
    </w:p>
    <w:p w14:paraId="769C641E" w14:textId="77777777" w:rsidR="00E757D4" w:rsidRDefault="00E757D4" w:rsidP="00FA6529">
      <w:pPr>
        <w:pStyle w:val="Prrafodelista"/>
        <w:rPr>
          <w:lang w:val="es-ES_tradnl" w:eastAsia="es-ES"/>
        </w:rPr>
      </w:pPr>
    </w:p>
    <w:p w14:paraId="39F314A4" w14:textId="77777777" w:rsidR="00E757D4" w:rsidRDefault="00E757D4" w:rsidP="00FA6529">
      <w:pPr>
        <w:pStyle w:val="Prrafodelista"/>
        <w:rPr>
          <w:lang w:val="es-ES_tradnl" w:eastAsia="es-ES"/>
        </w:rPr>
      </w:pPr>
    </w:p>
    <w:p w14:paraId="67234BCF" w14:textId="77777777" w:rsidR="00E757D4" w:rsidRDefault="00E757D4" w:rsidP="00FA6529">
      <w:pPr>
        <w:pStyle w:val="Prrafodelista"/>
        <w:rPr>
          <w:lang w:val="es-ES_tradnl" w:eastAsia="es-ES"/>
        </w:rPr>
      </w:pPr>
    </w:p>
    <w:p w14:paraId="7E3DF3FF" w14:textId="77777777" w:rsidR="00E757D4" w:rsidRDefault="00E757D4" w:rsidP="00FA6529">
      <w:pPr>
        <w:pStyle w:val="Prrafodelista"/>
        <w:rPr>
          <w:lang w:val="es-ES_tradnl" w:eastAsia="es-ES"/>
        </w:rPr>
      </w:pPr>
    </w:p>
    <w:p w14:paraId="3CE5294D" w14:textId="77777777" w:rsidR="00E757D4" w:rsidRDefault="00E757D4" w:rsidP="00FA6529">
      <w:pPr>
        <w:pStyle w:val="Prrafodelista"/>
        <w:rPr>
          <w:lang w:val="es-ES_tradnl" w:eastAsia="es-ES"/>
        </w:rPr>
      </w:pPr>
    </w:p>
    <w:p w14:paraId="278D4981" w14:textId="77777777" w:rsidR="00E757D4" w:rsidRDefault="00E757D4" w:rsidP="00FA6529">
      <w:pPr>
        <w:pStyle w:val="Prrafodelista"/>
        <w:rPr>
          <w:lang w:val="es-ES_tradnl" w:eastAsia="es-ES"/>
        </w:rPr>
      </w:pPr>
    </w:p>
    <w:p w14:paraId="0DD0D0FA" w14:textId="77777777" w:rsidR="00E757D4" w:rsidRDefault="00E757D4" w:rsidP="00FA6529">
      <w:pPr>
        <w:pStyle w:val="Prrafodelista"/>
        <w:rPr>
          <w:lang w:val="es-ES_tradnl" w:eastAsia="es-ES"/>
        </w:rPr>
      </w:pPr>
    </w:p>
    <w:p w14:paraId="1F225D87" w14:textId="77777777" w:rsidR="00E757D4" w:rsidRDefault="00E757D4" w:rsidP="00FA6529">
      <w:pPr>
        <w:pStyle w:val="Prrafodelista"/>
        <w:rPr>
          <w:lang w:val="es-ES_tradnl" w:eastAsia="es-ES"/>
        </w:rPr>
      </w:pPr>
    </w:p>
    <w:p w14:paraId="0FBB5C36" w14:textId="77777777" w:rsidR="00E757D4" w:rsidRDefault="00E757D4" w:rsidP="00FA6529">
      <w:pPr>
        <w:pStyle w:val="Prrafodelista"/>
        <w:rPr>
          <w:lang w:val="es-ES_tradnl" w:eastAsia="es-ES"/>
        </w:rPr>
      </w:pPr>
    </w:p>
    <w:p w14:paraId="5B344974" w14:textId="77777777" w:rsidR="00E757D4" w:rsidRDefault="00E757D4" w:rsidP="00FA6529">
      <w:pPr>
        <w:pStyle w:val="Prrafodelista"/>
        <w:rPr>
          <w:lang w:val="es-ES_tradnl" w:eastAsia="es-ES"/>
        </w:rPr>
      </w:pPr>
    </w:p>
    <w:p w14:paraId="2365BADE" w14:textId="77777777" w:rsidR="00E757D4" w:rsidRDefault="00E757D4" w:rsidP="00FA6529">
      <w:pPr>
        <w:pStyle w:val="Prrafodelista"/>
        <w:rPr>
          <w:lang w:val="es-ES_tradnl" w:eastAsia="es-ES"/>
        </w:rPr>
      </w:pPr>
    </w:p>
    <w:p w14:paraId="7D660A03" w14:textId="77777777" w:rsidR="00E757D4" w:rsidRDefault="00E757D4" w:rsidP="00FA6529">
      <w:pPr>
        <w:pStyle w:val="Prrafodelista"/>
        <w:rPr>
          <w:lang w:val="es-ES_tradnl" w:eastAsia="es-ES"/>
        </w:rPr>
      </w:pPr>
    </w:p>
    <w:p w14:paraId="2D0001D7" w14:textId="77777777" w:rsidR="00E757D4" w:rsidRDefault="00E757D4" w:rsidP="00FA6529">
      <w:pPr>
        <w:pStyle w:val="Prrafodelista"/>
        <w:rPr>
          <w:lang w:val="es-ES_tradnl" w:eastAsia="es-ES"/>
        </w:rPr>
      </w:pPr>
    </w:p>
    <w:p w14:paraId="3FCB6BF9" w14:textId="77777777" w:rsidR="00E757D4" w:rsidRDefault="00E757D4" w:rsidP="00FA6529">
      <w:pPr>
        <w:pStyle w:val="Prrafodelista"/>
        <w:rPr>
          <w:lang w:val="es-ES_tradnl" w:eastAsia="es-ES"/>
        </w:rPr>
      </w:pPr>
    </w:p>
    <w:p w14:paraId="0A0F6598" w14:textId="77777777" w:rsidR="00E757D4" w:rsidRDefault="00E757D4" w:rsidP="00FA6529">
      <w:pPr>
        <w:pStyle w:val="Prrafodelista"/>
        <w:rPr>
          <w:lang w:val="es-ES_tradnl" w:eastAsia="es-ES"/>
        </w:rPr>
      </w:pPr>
    </w:p>
    <w:p w14:paraId="58AEAA44" w14:textId="77777777" w:rsidR="00E757D4" w:rsidRDefault="00E757D4" w:rsidP="00FA6529">
      <w:pPr>
        <w:pStyle w:val="Prrafodelista"/>
        <w:rPr>
          <w:lang w:val="es-ES_tradnl" w:eastAsia="es-ES"/>
        </w:rPr>
      </w:pPr>
    </w:p>
    <w:p w14:paraId="4CD4D1CD" w14:textId="77777777" w:rsidR="00E757D4" w:rsidRDefault="00E757D4" w:rsidP="00FA6529">
      <w:pPr>
        <w:pStyle w:val="Prrafodelista"/>
        <w:rPr>
          <w:lang w:val="es-ES_tradnl" w:eastAsia="es-ES"/>
        </w:rPr>
      </w:pPr>
    </w:p>
    <w:p w14:paraId="50E9FE26" w14:textId="77777777" w:rsidR="00E757D4" w:rsidRDefault="00E757D4" w:rsidP="00FA6529">
      <w:pPr>
        <w:pStyle w:val="Prrafodelista"/>
        <w:rPr>
          <w:lang w:val="es-ES_tradnl" w:eastAsia="es-ES"/>
        </w:rPr>
      </w:pPr>
    </w:p>
    <w:p w14:paraId="7D7D24B2" w14:textId="77777777" w:rsidR="00E757D4" w:rsidRDefault="00E757D4" w:rsidP="00FA6529">
      <w:pPr>
        <w:pStyle w:val="Prrafodelista"/>
        <w:rPr>
          <w:lang w:val="es-ES_tradnl" w:eastAsia="es-ES"/>
        </w:rPr>
      </w:pPr>
    </w:p>
    <w:p w14:paraId="1FC47B20" w14:textId="77777777" w:rsidR="00E757D4" w:rsidRDefault="00E757D4" w:rsidP="00FA6529">
      <w:pPr>
        <w:pStyle w:val="Prrafodelista"/>
        <w:rPr>
          <w:lang w:val="es-ES_tradnl" w:eastAsia="es-ES"/>
        </w:rPr>
      </w:pPr>
    </w:p>
    <w:p w14:paraId="523EE03E" w14:textId="77777777" w:rsidR="00E757D4" w:rsidRDefault="00E757D4" w:rsidP="00FA6529">
      <w:pPr>
        <w:pStyle w:val="Prrafodelista"/>
        <w:rPr>
          <w:lang w:val="es-ES_tradnl" w:eastAsia="es-ES"/>
        </w:rPr>
      </w:pPr>
    </w:p>
    <w:p w14:paraId="58952877" w14:textId="77777777" w:rsidR="00E757D4" w:rsidRDefault="00E757D4" w:rsidP="00FA6529">
      <w:pPr>
        <w:pStyle w:val="Prrafodelista"/>
        <w:rPr>
          <w:lang w:val="es-ES_tradnl" w:eastAsia="es-ES"/>
        </w:rPr>
      </w:pPr>
    </w:p>
    <w:p w14:paraId="0B4E6B9D" w14:textId="77777777" w:rsidR="00E757D4" w:rsidRDefault="00E757D4" w:rsidP="00FA6529">
      <w:pPr>
        <w:pStyle w:val="Prrafodelista"/>
        <w:rPr>
          <w:lang w:val="es-ES_tradnl" w:eastAsia="es-ES"/>
        </w:rPr>
      </w:pPr>
    </w:p>
    <w:p w14:paraId="73343FB9" w14:textId="77777777" w:rsidR="00E757D4" w:rsidRDefault="00E757D4" w:rsidP="00FA6529">
      <w:pPr>
        <w:pStyle w:val="Prrafodelista"/>
        <w:rPr>
          <w:lang w:val="es-ES_tradnl" w:eastAsia="es-ES"/>
        </w:rPr>
      </w:pPr>
    </w:p>
    <w:p w14:paraId="0B50C09F" w14:textId="77777777" w:rsidR="00E757D4" w:rsidRDefault="00E757D4" w:rsidP="00FA6529">
      <w:pPr>
        <w:pStyle w:val="Prrafodelista"/>
        <w:rPr>
          <w:lang w:val="es-ES_tradnl" w:eastAsia="es-ES"/>
        </w:rPr>
      </w:pPr>
    </w:p>
    <w:p w14:paraId="22247100" w14:textId="77777777" w:rsidR="00E757D4" w:rsidRDefault="00E757D4" w:rsidP="00FA6529">
      <w:pPr>
        <w:pStyle w:val="Prrafodelista"/>
        <w:rPr>
          <w:lang w:val="es-ES_tradnl" w:eastAsia="es-ES"/>
        </w:rPr>
      </w:pPr>
    </w:p>
    <w:p w14:paraId="58BC1E72" w14:textId="77777777" w:rsidR="00E757D4" w:rsidRDefault="00E757D4" w:rsidP="00FA6529">
      <w:pPr>
        <w:pStyle w:val="Prrafodelista"/>
        <w:rPr>
          <w:lang w:val="es-ES_tradnl" w:eastAsia="es-ES"/>
        </w:rPr>
      </w:pPr>
    </w:p>
    <w:p w14:paraId="56EAE90B" w14:textId="77777777" w:rsidR="00E757D4" w:rsidRDefault="00E757D4" w:rsidP="00FA6529">
      <w:pPr>
        <w:pStyle w:val="Prrafodelista"/>
        <w:rPr>
          <w:lang w:val="es-ES_tradnl" w:eastAsia="es-ES"/>
        </w:rPr>
      </w:pPr>
    </w:p>
    <w:p w14:paraId="161F1A8C" w14:textId="67847420" w:rsidR="0080086E" w:rsidRDefault="0080086E" w:rsidP="00C550C2">
      <w:pPr>
        <w:rPr>
          <w:rFonts w:ascii="Calibri" w:hAnsi="Calibri" w:cs="Calibri"/>
          <w:sz w:val="32"/>
          <w:szCs w:val="32"/>
          <w:lang w:val="es-ES_tradnl" w:eastAsia="es-ES"/>
        </w:rPr>
      </w:pPr>
      <w:r w:rsidRPr="0080086E">
        <w:rPr>
          <w:rFonts w:ascii="Calibri" w:hAnsi="Calibri" w:cs="Calibri"/>
          <w:color w:val="595959" w:themeColor="text1" w:themeTint="A6"/>
          <w:sz w:val="24"/>
          <w:szCs w:val="24"/>
          <w:lang w:val="es-ES_tradnl" w:eastAsia="es-ES"/>
        </w:rPr>
        <w:t xml:space="preserve"> </w:t>
      </w:r>
    </w:p>
    <w:bookmarkEnd w:id="19"/>
    <w:bookmarkEnd w:id="20"/>
    <w:p w14:paraId="3328B980" w14:textId="77777777" w:rsidR="0080086E" w:rsidRDefault="0080086E" w:rsidP="00FA6529">
      <w:pPr>
        <w:pStyle w:val="Prrafodelista"/>
        <w:rPr>
          <w:rFonts w:ascii="Calibri" w:hAnsi="Calibri" w:cs="Calibri"/>
          <w:sz w:val="32"/>
          <w:szCs w:val="32"/>
          <w:lang w:val="es-ES_tradnl" w:eastAsia="es-ES"/>
        </w:rPr>
      </w:pPr>
    </w:p>
    <w:sectPr w:rsidR="0080086E" w:rsidSect="00C759B0">
      <w:headerReference w:type="default" r:id="rId17"/>
      <w:footerReference w:type="default" r:id="rId18"/>
      <w:headerReference w:type="first" r:id="rId19"/>
      <w:footerReference w:type="first" r:id="rId20"/>
      <w:pgSz w:w="11906" w:h="16838" w:code="9"/>
      <w:pgMar w:top="2410" w:right="707" w:bottom="1276" w:left="992"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17201" w14:textId="77777777" w:rsidR="00886FAB" w:rsidRDefault="00886FAB" w:rsidP="003C673A">
      <w:pPr>
        <w:spacing w:after="0" w:line="240" w:lineRule="auto"/>
      </w:pPr>
      <w:r>
        <w:separator/>
      </w:r>
    </w:p>
  </w:endnote>
  <w:endnote w:type="continuationSeparator" w:id="0">
    <w:p w14:paraId="522660E4" w14:textId="77777777" w:rsidR="00886FAB" w:rsidRDefault="00886FAB"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n-e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3DB8B927" w:rsidR="00CE522B" w:rsidRPr="008F415D" w:rsidRDefault="001F683F" w:rsidP="001F683F">
          <w:pPr>
            <w:pStyle w:val="Piedepgina"/>
            <w:rPr>
              <w:rFonts w:ascii="Calibri" w:hAnsi="Calibri" w:cs="Calibri"/>
              <w:bCs/>
              <w:color w:val="FFFFFF" w:themeColor="background1"/>
              <w:sz w:val="18"/>
              <w:szCs w:val="18"/>
            </w:rPr>
          </w:pPr>
          <w:r>
            <w:rPr>
              <w:rFonts w:ascii="Calibri" w:hAnsi="Calibri" w:cs="Calibri"/>
              <w:bCs/>
              <w:color w:val="FFFFFF" w:themeColor="background1"/>
              <w:sz w:val="18"/>
              <w:szCs w:val="18"/>
            </w:rPr>
            <w:t xml:space="preserve">Junio </w:t>
          </w:r>
          <w:r w:rsidR="00BF54A9">
            <w:rPr>
              <w:rFonts w:ascii="Calibri" w:hAnsi="Calibri" w:cs="Calibri"/>
              <w:bCs/>
              <w:color w:val="FFFFFF" w:themeColor="background1"/>
              <w:sz w:val="18"/>
              <w:szCs w:val="18"/>
            </w:rPr>
            <w:t xml:space="preserve"> </w:t>
          </w:r>
          <w:r w:rsidR="00CE522B" w:rsidRPr="008F415D">
            <w:rPr>
              <w:rFonts w:ascii="Calibri" w:hAnsi="Calibri" w:cs="Calibri"/>
              <w:bCs/>
              <w:color w:val="FFFFFF" w:themeColor="background1"/>
              <w:sz w:val="18"/>
              <w:szCs w:val="18"/>
            </w:rPr>
            <w:t>2026</w:t>
          </w:r>
        </w:p>
      </w:tc>
      <w:tc>
        <w:tcPr>
          <w:tcW w:w="958" w:type="dxa"/>
          <w:tcBorders>
            <w:left w:val="single" w:sz="8" w:space="0" w:color="FFFFFF" w:themeColor="background1"/>
          </w:tcBorders>
          <w:shd w:val="clear" w:color="auto" w:fill="1F497D" w:themeFill="text2"/>
          <w:vAlign w:val="center"/>
        </w:tcPr>
        <w:p w14:paraId="652FF6BA"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B6CF440" w14:textId="662A13EB"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E03FA6">
      <w:rPr>
        <w:rFonts w:ascii="Arial" w:hAnsi="Arial" w:cs="Arial"/>
        <w:b/>
        <w:bCs/>
        <w:i/>
        <w:color w:val="000000" w:themeColor="text1"/>
        <w:sz w:val="16"/>
        <w:szCs w:val="16"/>
      </w:rPr>
      <w:t>ANTAMINA</w:t>
    </w:r>
    <w:r w:rsidRPr="008F415D">
      <w:rPr>
        <w:rFonts w:ascii="Arial" w:hAnsi="Arial" w:cs="Arial"/>
        <w:b/>
        <w:bCs/>
        <w:i/>
        <w:color w:val="000000" w:themeColor="text1"/>
        <w:sz w:val="16"/>
        <w:szCs w:val="16"/>
      </w:rPr>
      <w:t>. La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4C03252B" w:rsidR="00CE522B" w:rsidRPr="008F415D" w:rsidRDefault="00E13960"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Abril</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EE79655" w14:textId="77777777"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E04E9" w14:textId="77777777" w:rsidR="00886FAB" w:rsidRDefault="00886FAB" w:rsidP="003C673A">
      <w:pPr>
        <w:spacing w:after="0" w:line="240" w:lineRule="auto"/>
      </w:pPr>
      <w:r>
        <w:separator/>
      </w:r>
    </w:p>
  </w:footnote>
  <w:footnote w:type="continuationSeparator" w:id="0">
    <w:p w14:paraId="5D536CDF" w14:textId="77777777" w:rsidR="00886FAB" w:rsidRDefault="00886FAB"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7"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449"/>
      <w:gridCol w:w="5791"/>
      <w:gridCol w:w="2027"/>
    </w:tblGrid>
    <w:tr w:rsidR="00CE522B" w:rsidRPr="00E37F8A" w14:paraId="1497D73C" w14:textId="77777777" w:rsidTr="002B4EE7">
      <w:trPr>
        <w:cantSplit/>
        <w:trHeight w:val="412"/>
      </w:trPr>
      <w:tc>
        <w:tcPr>
          <w:tcW w:w="2449"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3F8AE40D">
                <wp:simplePos x="0" y="0"/>
                <wp:positionH relativeFrom="column">
                  <wp:posOffset>139700</wp:posOffset>
                </wp:positionH>
                <wp:positionV relativeFrom="paragraph">
                  <wp:posOffset>13335</wp:posOffset>
                </wp:positionV>
                <wp:extent cx="1154430" cy="609600"/>
                <wp:effectExtent l="0" t="0" r="7620" b="0"/>
                <wp:wrapNone/>
                <wp:docPr id="358797334" name="Imagen 358797334"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5791" w:type="dxa"/>
          <w:vMerge w:val="restart"/>
          <w:tcBorders>
            <w:top w:val="single" w:sz="6" w:space="0" w:color="auto"/>
            <w:left w:val="single" w:sz="6" w:space="0" w:color="auto"/>
            <w:bottom w:val="nil"/>
            <w:right w:val="single" w:sz="6" w:space="0" w:color="auto"/>
          </w:tcBorders>
          <w:vAlign w:val="center"/>
        </w:tcPr>
        <w:p w14:paraId="62DFD2EC" w14:textId="7623A39B" w:rsidR="00CE522B" w:rsidRPr="00006B8B" w:rsidRDefault="00CE522B" w:rsidP="007906E5">
          <w:pPr>
            <w:spacing w:after="0"/>
            <w:jc w:val="center"/>
            <w:rPr>
              <w:rFonts w:ascii="Calibri" w:hAnsi="Calibri" w:cs="Calibri"/>
              <w:b/>
              <w:color w:val="000000"/>
              <w:sz w:val="24"/>
              <w:szCs w:val="24"/>
              <w:lang w:val="en-US"/>
            </w:rPr>
          </w:pPr>
          <w:r w:rsidRPr="00006B8B">
            <w:rPr>
              <w:rFonts w:ascii="Calibri" w:hAnsi="Calibri" w:cs="Calibri"/>
              <w:b/>
              <w:color w:val="000000"/>
              <w:sz w:val="24"/>
              <w:szCs w:val="24"/>
              <w:lang w:val="en-US"/>
            </w:rPr>
            <w:t>TAILING</w:t>
          </w:r>
          <w:r w:rsidR="00C55999">
            <w:rPr>
              <w:rFonts w:ascii="Calibri" w:hAnsi="Calibri" w:cs="Calibri"/>
              <w:b/>
              <w:color w:val="000000"/>
              <w:sz w:val="24"/>
              <w:szCs w:val="24"/>
              <w:lang w:val="en-US"/>
            </w:rPr>
            <w:t>S</w:t>
          </w:r>
          <w:r w:rsidRPr="00006B8B">
            <w:rPr>
              <w:rFonts w:ascii="Calibri" w:hAnsi="Calibri" w:cs="Calibri"/>
              <w:b/>
              <w:color w:val="000000"/>
              <w:sz w:val="24"/>
              <w:szCs w:val="24"/>
              <w:lang w:val="en-US"/>
            </w:rPr>
            <w:t xml:space="preserve"> STORAGE FACILITIES PHASE IX</w:t>
          </w:r>
        </w:p>
        <w:p w14:paraId="3FAB9F18" w14:textId="77777777" w:rsidR="00CE522B" w:rsidRPr="00457CA9" w:rsidRDefault="00CE522B" w:rsidP="007906E5">
          <w:pPr>
            <w:spacing w:after="0"/>
            <w:jc w:val="center"/>
            <w:rPr>
              <w:rFonts w:ascii="Arial" w:hAnsi="Arial" w:cs="Arial"/>
              <w:b/>
              <w:lang w:val="en-US"/>
            </w:rPr>
          </w:pPr>
          <w:r w:rsidRPr="00006B8B">
            <w:rPr>
              <w:rFonts w:ascii="Calibri" w:hAnsi="Calibri" w:cs="Calibri"/>
              <w:b/>
              <w:color w:val="000000"/>
              <w:sz w:val="24"/>
              <w:szCs w:val="24"/>
              <w:lang w:val="en-US"/>
            </w:rPr>
            <w:t>ETAPA: CONSTRUCCION - 105</w:t>
          </w:r>
        </w:p>
      </w:tc>
      <w:tc>
        <w:tcPr>
          <w:tcW w:w="2027" w:type="dxa"/>
          <w:vMerge w:val="restart"/>
          <w:tcBorders>
            <w:top w:val="single" w:sz="6" w:space="0" w:color="auto"/>
            <w:left w:val="single" w:sz="6" w:space="0" w:color="auto"/>
            <w:bottom w:val="single" w:sz="6" w:space="0" w:color="auto"/>
            <w:right w:val="single" w:sz="6" w:space="0" w:color="auto"/>
          </w:tcBorders>
          <w:vAlign w:val="center"/>
        </w:tcPr>
        <w:p w14:paraId="3603431F" w14:textId="07317928"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7906E5">
            <w:rPr>
              <w:rFonts w:ascii="Arial" w:hAnsi="Arial" w:cs="Arial"/>
              <w:sz w:val="16"/>
              <w:szCs w:val="16"/>
            </w:rPr>
            <w:t>0</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58652719"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 xml:space="preserve">Fecha: </w:t>
          </w:r>
          <w:r w:rsidR="001F683F">
            <w:rPr>
              <w:rFonts w:ascii="Arial" w:hAnsi="Arial" w:cs="Arial"/>
              <w:sz w:val="16"/>
              <w:szCs w:val="16"/>
            </w:rPr>
            <w:t>24</w:t>
          </w:r>
          <w:r w:rsidRPr="00BF54A9">
            <w:rPr>
              <w:rFonts w:ascii="Arial" w:hAnsi="Arial" w:cs="Arial"/>
              <w:sz w:val="16"/>
              <w:szCs w:val="16"/>
            </w:rPr>
            <w:t>-</w:t>
          </w:r>
          <w:r w:rsidR="00974183">
            <w:rPr>
              <w:rFonts w:ascii="Arial" w:hAnsi="Arial" w:cs="Arial"/>
              <w:sz w:val="16"/>
              <w:szCs w:val="16"/>
            </w:rPr>
            <w:t>Jun</w:t>
          </w:r>
          <w:r w:rsidRPr="00BF54A9">
            <w:rPr>
              <w:rFonts w:ascii="Arial" w:hAnsi="Arial" w:cs="Arial"/>
              <w:sz w:val="16"/>
              <w:szCs w:val="16"/>
            </w:rPr>
            <w:t>-2026</w:t>
          </w:r>
        </w:p>
        <w:p w14:paraId="13E6B419" w14:textId="5636FBEC" w:rsidR="00CE522B" w:rsidRPr="00801AC4"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Pag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E757D4">
            <w:rPr>
              <w:rFonts w:ascii="Arial" w:eastAsia="MS Mincho" w:hAnsi="Arial" w:cs="Arial"/>
              <w:noProof/>
              <w:sz w:val="16"/>
              <w:szCs w:val="16"/>
              <w:lang w:eastAsia="es-ES"/>
            </w:rPr>
            <w:t>1</w:t>
          </w:r>
          <w:r w:rsidR="001F683F">
            <w:rPr>
              <w:rFonts w:ascii="Arial" w:eastAsia="MS Mincho" w:hAnsi="Arial" w:cs="Arial"/>
              <w:noProof/>
              <w:sz w:val="16"/>
              <w:szCs w:val="16"/>
              <w:lang w:eastAsia="es-ES"/>
            </w:rPr>
            <w:t>6</w:t>
          </w:r>
        </w:p>
      </w:tc>
    </w:tr>
    <w:tr w:rsidR="00CE522B" w:rsidRPr="00E37F8A" w14:paraId="44A594C4" w14:textId="77777777" w:rsidTr="002B4EE7">
      <w:trPr>
        <w:cantSplit/>
        <w:trHeight w:val="579"/>
      </w:trPr>
      <w:tc>
        <w:tcPr>
          <w:tcW w:w="2449"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5791"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B67EA8" w14:paraId="6763C812" w14:textId="77777777" w:rsidTr="002B4EE7">
      <w:trPr>
        <w:cantSplit/>
        <w:trHeight w:val="947"/>
      </w:trPr>
      <w:tc>
        <w:tcPr>
          <w:tcW w:w="2449"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5791" w:type="dxa"/>
          <w:vMerge w:val="restart"/>
          <w:tcBorders>
            <w:top w:val="single" w:sz="6" w:space="0" w:color="auto"/>
            <w:left w:val="single" w:sz="6" w:space="0" w:color="auto"/>
            <w:bottom w:val="single" w:sz="6" w:space="0" w:color="auto"/>
            <w:right w:val="single" w:sz="6" w:space="0" w:color="auto"/>
          </w:tcBorders>
          <w:vAlign w:val="center"/>
        </w:tcPr>
        <w:p w14:paraId="33ABED71" w14:textId="41DEC1EE" w:rsidR="00215E75" w:rsidRDefault="002A3B26" w:rsidP="007906E5">
          <w:pPr>
            <w:spacing w:after="0"/>
            <w:jc w:val="center"/>
            <w:rPr>
              <w:rFonts w:ascii="Calibri" w:hAnsi="Calibri" w:cs="Calibri"/>
              <w:b/>
              <w:bCs/>
              <w:sz w:val="20"/>
              <w:szCs w:val="20"/>
            </w:rPr>
          </w:pPr>
          <w:r>
            <w:rPr>
              <w:rFonts w:ascii="Calibri" w:hAnsi="Calibri" w:cs="Calibri"/>
              <w:b/>
              <w:bCs/>
              <w:sz w:val="20"/>
              <w:szCs w:val="20"/>
            </w:rPr>
            <w:t xml:space="preserve">PROCEDIMIENTO </w:t>
          </w:r>
          <w:r w:rsidRPr="00215E75">
            <w:rPr>
              <w:rFonts w:ascii="Calibri" w:hAnsi="Calibri" w:cs="Calibri"/>
              <w:b/>
              <w:bCs/>
              <w:sz w:val="20"/>
              <w:szCs w:val="20"/>
            </w:rPr>
            <w:t>DE</w:t>
          </w:r>
          <w:r w:rsidR="00215E75" w:rsidRPr="00215E75">
            <w:rPr>
              <w:rFonts w:ascii="Calibri" w:hAnsi="Calibri" w:cs="Calibri"/>
              <w:b/>
              <w:bCs/>
              <w:sz w:val="20"/>
              <w:szCs w:val="20"/>
            </w:rPr>
            <w:t xml:space="preserve"> </w:t>
          </w:r>
          <w:r w:rsidR="00974183">
            <w:rPr>
              <w:rFonts w:ascii="Calibri" w:hAnsi="Calibri" w:cs="Calibri"/>
              <w:b/>
              <w:bCs/>
              <w:sz w:val="20"/>
              <w:szCs w:val="20"/>
            </w:rPr>
            <w:t>VERIFICACION DE PESAJE EN BASCULAS EN PLANTA ASFALTO</w:t>
          </w:r>
        </w:p>
        <w:p w14:paraId="0628234B" w14:textId="762B7F13" w:rsidR="007906E5" w:rsidRPr="00006B8B" w:rsidRDefault="00BB4436" w:rsidP="007906E5">
          <w:pPr>
            <w:spacing w:after="0"/>
            <w:jc w:val="center"/>
            <w:rPr>
              <w:rFonts w:ascii="Calibri" w:hAnsi="Calibri" w:cs="Calibri"/>
              <w:b/>
              <w:color w:val="000000"/>
              <w:sz w:val="20"/>
              <w:szCs w:val="20"/>
              <w:lang w:val="en-US"/>
            </w:rPr>
          </w:pPr>
          <w:r w:rsidRPr="00006B8B">
            <w:rPr>
              <w:rFonts w:ascii="Calibri" w:hAnsi="Calibri" w:cs="Calibri"/>
              <w:b/>
              <w:bCs/>
              <w:sz w:val="20"/>
              <w:szCs w:val="20"/>
            </w:rPr>
            <w:t xml:space="preserve">     </w:t>
          </w:r>
          <w:r w:rsidR="009D73CB">
            <w:rPr>
              <w:rFonts w:ascii="Calibri" w:eastAsia="Arial" w:hAnsi="Calibri" w:cs="Calibri"/>
              <w:b/>
              <w:bCs/>
              <w:sz w:val="20"/>
              <w:szCs w:val="20"/>
            </w:rPr>
            <w:t xml:space="preserve">          </w:t>
          </w:r>
          <w:r w:rsidR="009D73CB" w:rsidRPr="001F683F">
            <w:rPr>
              <w:rFonts w:ascii="Calibri" w:eastAsia="Arial" w:hAnsi="Calibri" w:cs="Calibri"/>
              <w:b/>
              <w:bCs/>
              <w:sz w:val="20"/>
              <w:szCs w:val="20"/>
              <w:lang w:val="en-US"/>
            </w:rPr>
            <w:t>105-25023-4620003289-PRO-430-Q-</w:t>
          </w:r>
          <w:r w:rsidR="00AC4C05" w:rsidRPr="001F683F">
            <w:rPr>
              <w:rFonts w:ascii="Calibri" w:eastAsia="Arial" w:hAnsi="Calibri" w:cs="Calibri"/>
              <w:b/>
              <w:bCs/>
              <w:sz w:val="20"/>
              <w:szCs w:val="20"/>
              <w:lang w:val="en-US"/>
            </w:rPr>
            <w:t>00</w:t>
          </w:r>
          <w:r w:rsidR="001F683F" w:rsidRPr="001F683F">
            <w:rPr>
              <w:rFonts w:ascii="Calibri" w:eastAsia="Arial" w:hAnsi="Calibri" w:cs="Calibri"/>
              <w:b/>
              <w:bCs/>
              <w:sz w:val="20"/>
              <w:szCs w:val="20"/>
              <w:lang w:val="en-US"/>
            </w:rPr>
            <w:t>5</w:t>
          </w:r>
          <w:r w:rsidR="002200BF">
            <w:rPr>
              <w:rFonts w:ascii="Calibri" w:eastAsia="Arial" w:hAnsi="Calibri" w:cs="Calibri"/>
              <w:b/>
              <w:bCs/>
              <w:sz w:val="20"/>
              <w:szCs w:val="20"/>
              <w:lang w:val="en-US"/>
            </w:rPr>
            <w:t>7</w:t>
          </w:r>
        </w:p>
        <w:p w14:paraId="40525985" w14:textId="77777777" w:rsidR="007906E5" w:rsidRPr="007906E5" w:rsidRDefault="007906E5" w:rsidP="007906E5">
          <w:pPr>
            <w:spacing w:after="0"/>
            <w:jc w:val="center"/>
            <w:rPr>
              <w:rFonts w:ascii="Arial" w:hAnsi="Arial" w:cs="Arial"/>
              <w:b/>
              <w:color w:val="000000"/>
              <w:sz w:val="20"/>
              <w:szCs w:val="20"/>
              <w:lang w:val="en-US"/>
            </w:rPr>
          </w:pPr>
        </w:p>
        <w:p w14:paraId="37A7FC72" w14:textId="77777777" w:rsidR="00CE522B" w:rsidRPr="00B67EA8" w:rsidRDefault="00CE522B" w:rsidP="003152E9">
          <w:pPr>
            <w:jc w:val="center"/>
            <w:rPr>
              <w:rFonts w:ascii="Arial" w:hAnsi="Arial" w:cs="Arial"/>
              <w:b/>
              <w:color w:val="000000"/>
              <w:sz w:val="20"/>
              <w:szCs w:val="20"/>
              <w:lang w:val="en-US"/>
            </w:rPr>
          </w:pPr>
        </w:p>
        <w:p w14:paraId="428C708A" w14:textId="77777777" w:rsidR="00CE522B" w:rsidRPr="00B67EA8" w:rsidRDefault="00CE522B" w:rsidP="003152E9">
          <w:pPr>
            <w:jc w:val="center"/>
            <w:rPr>
              <w:rFonts w:ascii="Arial" w:hAnsi="Arial" w:cs="Arial"/>
              <w:b/>
              <w:color w:val="000000"/>
              <w:sz w:val="20"/>
              <w:szCs w:val="20"/>
              <w:lang w:val="en-US"/>
            </w:rPr>
          </w:pPr>
        </w:p>
        <w:p w14:paraId="20C630C8" w14:textId="77777777" w:rsidR="00CE522B" w:rsidRPr="00B67EA8" w:rsidRDefault="00CE522B" w:rsidP="003152E9">
          <w:pPr>
            <w:jc w:val="center"/>
            <w:rPr>
              <w:rFonts w:ascii="Arial" w:eastAsia="Arial" w:hAnsi="Arial" w:cs="Times New Roman"/>
              <w:b/>
              <w:sz w:val="20"/>
              <w:szCs w:val="20"/>
              <w:lang w:val="en-US"/>
            </w:rPr>
          </w:pPr>
          <w:r w:rsidRPr="00B67EA8">
            <w:rPr>
              <w:rFonts w:ascii="Arial" w:eastAsia="Arial" w:hAnsi="Arial" w:cs="Times New Roman"/>
              <w:b/>
              <w:bCs/>
              <w:sz w:val="20"/>
              <w:szCs w:val="20"/>
              <w:lang w:val="en-US"/>
            </w:rPr>
            <w:t>105-25023-4620003289-PRO-430-T-0001</w:t>
          </w:r>
        </w:p>
        <w:p w14:paraId="6E4A298B" w14:textId="77777777" w:rsidR="00CE522B" w:rsidRPr="00B67EA8" w:rsidRDefault="00CE522B" w:rsidP="003152E9">
          <w:pPr>
            <w:jc w:val="center"/>
            <w:rPr>
              <w:rFonts w:ascii="Arial" w:hAnsi="Arial" w:cs="Arial"/>
              <w:b/>
              <w:bCs/>
              <w:sz w:val="20"/>
              <w:szCs w:val="20"/>
              <w:lang w:val="en-US"/>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B67EA8" w:rsidRDefault="00CE522B" w:rsidP="003152E9">
          <w:pPr>
            <w:rPr>
              <w:color w:val="808080"/>
              <w:sz w:val="20"/>
              <w:szCs w:val="20"/>
              <w:lang w:val="en-US"/>
            </w:rPr>
          </w:pPr>
        </w:p>
      </w:tc>
    </w:tr>
    <w:tr w:rsidR="00CE522B" w:rsidRPr="00B67EA8" w14:paraId="73BB7A73" w14:textId="77777777" w:rsidTr="002B4EE7">
      <w:trPr>
        <w:cantSplit/>
        <w:trHeight w:hRule="exact" w:val="262"/>
      </w:trPr>
      <w:tc>
        <w:tcPr>
          <w:tcW w:w="2449"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B67EA8" w:rsidRDefault="00CE522B" w:rsidP="003152E9">
          <w:pPr>
            <w:rPr>
              <w:sz w:val="20"/>
              <w:szCs w:val="20"/>
              <w:lang w:val="en-US"/>
            </w:rPr>
          </w:pPr>
        </w:p>
      </w:tc>
      <w:tc>
        <w:tcPr>
          <w:tcW w:w="5791"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B67EA8" w:rsidRDefault="00CE522B" w:rsidP="003152E9">
          <w:pPr>
            <w:rPr>
              <w:sz w:val="20"/>
              <w:szCs w:val="20"/>
              <w:lang w:val="en-US"/>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B67EA8" w:rsidRDefault="00CE522B" w:rsidP="003152E9">
          <w:pPr>
            <w:rPr>
              <w:color w:val="808080"/>
              <w:sz w:val="20"/>
              <w:szCs w:val="20"/>
              <w:lang w:val="en-US"/>
            </w:rPr>
          </w:pPr>
        </w:p>
      </w:tc>
    </w:tr>
  </w:tbl>
  <w:p w14:paraId="697CAB72" w14:textId="77777777" w:rsidR="00CE522B" w:rsidRPr="00B67EA8" w:rsidRDefault="00CE522B">
    <w:pPr>
      <w:pStyle w:val="Encabezado"/>
      <w:rPr>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2B8E" w14:textId="3076D0DB" w:rsidR="009B5DE9" w:rsidRDefault="009B5DE9">
    <w:pPr>
      <w:pStyle w:val="Encabezado"/>
    </w:pPr>
    <w:r>
      <w:rPr>
        <w:noProof/>
      </w:rPr>
      <w:drawing>
        <wp:anchor distT="0" distB="0" distL="114300" distR="114300" simplePos="0" relativeHeight="251778048" behindDoc="0" locked="0" layoutInCell="1" allowOverlap="1" wp14:anchorId="297C016C" wp14:editId="227922A8">
          <wp:simplePos x="0" y="0"/>
          <wp:positionH relativeFrom="column">
            <wp:posOffset>5296535</wp:posOffset>
          </wp:positionH>
          <wp:positionV relativeFrom="paragraph">
            <wp:posOffset>14605</wp:posOffset>
          </wp:positionV>
          <wp:extent cx="1038860" cy="655320"/>
          <wp:effectExtent l="0" t="0" r="8890" b="0"/>
          <wp:wrapNone/>
          <wp:docPr id="236068984" name="Imagen 6" descr="D:\Norma\Doc Varios\ohl_construccion_peru_logo.jpeg">
            <a:extLst xmlns:a="http://schemas.openxmlformats.org/drawingml/2006/main">
              <a:ext uri="{FF2B5EF4-FFF2-40B4-BE49-F238E27FC236}">
                <a16:creationId xmlns:a16="http://schemas.microsoft.com/office/drawing/2014/main" id="{380C38C6-2E12-4055-8CFA-6037992D7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D:\Norma\Doc Varios\ohl_construccion_peru_logo.jpeg">
                    <a:extLst>
                      <a:ext uri="{FF2B5EF4-FFF2-40B4-BE49-F238E27FC236}">
                        <a16:creationId xmlns:a16="http://schemas.microsoft.com/office/drawing/2014/main" id="{380C38C6-2E12-4055-8CFA-6037992D7E7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7595" b="23787"/>
                  <a:stretch/>
                </pic:blipFill>
                <pic:spPr bwMode="auto">
                  <a:xfrm>
                    <a:off x="0" y="0"/>
                    <a:ext cx="1038860" cy="6553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7024" behindDoc="0" locked="0" layoutInCell="1" allowOverlap="1" wp14:anchorId="1AB2685C" wp14:editId="116E1CCE">
          <wp:simplePos x="0" y="0"/>
          <wp:positionH relativeFrom="column">
            <wp:posOffset>0</wp:posOffset>
          </wp:positionH>
          <wp:positionV relativeFrom="paragraph">
            <wp:posOffset>24765</wp:posOffset>
          </wp:positionV>
          <wp:extent cx="1075690" cy="695325"/>
          <wp:effectExtent l="0" t="0" r="0" b="9525"/>
          <wp:wrapNone/>
          <wp:docPr id="670316426" name="Picture 4">
            <a:extLst xmlns:a="http://schemas.openxmlformats.org/drawingml/2006/main">
              <a:ext uri="{FF2B5EF4-FFF2-40B4-BE49-F238E27FC236}">
                <a16:creationId xmlns:a16="http://schemas.microsoft.com/office/drawing/2014/main" id="{22CFE7AA-FCBE-4DBB-8438-4B5FC2F28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2CFE7AA-FCBE-4DBB-8438-4B5FC2F28FD6}"/>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75690" cy="69532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EDE1C70"/>
    <w:multiLevelType w:val="hybridMultilevel"/>
    <w:tmpl w:val="861C4D0E"/>
    <w:lvl w:ilvl="0" w:tplc="280A0001">
      <w:start w:val="1"/>
      <w:numFmt w:val="bullet"/>
      <w:lvlText w:val=""/>
      <w:lvlJc w:val="left"/>
      <w:pPr>
        <w:ind w:left="1440" w:hanging="360"/>
      </w:pPr>
      <w:rPr>
        <w:rFonts w:ascii="Symbol" w:hAnsi="Symbol" w:hint="default"/>
      </w:rPr>
    </w:lvl>
    <w:lvl w:ilvl="1" w:tplc="280A0001">
      <w:start w:val="1"/>
      <w:numFmt w:val="bullet"/>
      <w:lvlText w:val=""/>
      <w:lvlJc w:val="left"/>
      <w:pPr>
        <w:ind w:left="2160" w:hanging="360"/>
      </w:pPr>
      <w:rPr>
        <w:rFonts w:ascii="Symbol" w:hAnsi="Symbol"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104C5B2E"/>
    <w:multiLevelType w:val="hybridMultilevel"/>
    <w:tmpl w:val="8BE2D1B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19F87531"/>
    <w:multiLevelType w:val="hybridMultilevel"/>
    <w:tmpl w:val="4CF6DF90"/>
    <w:lvl w:ilvl="0" w:tplc="280A0001">
      <w:start w:val="1"/>
      <w:numFmt w:val="bullet"/>
      <w:lvlText w:val=""/>
      <w:lvlJc w:val="left"/>
      <w:pPr>
        <w:ind w:left="2217" w:hanging="360"/>
      </w:pPr>
      <w:rPr>
        <w:rFonts w:ascii="Symbol" w:hAnsi="Symbol" w:hint="default"/>
      </w:rPr>
    </w:lvl>
    <w:lvl w:ilvl="1" w:tplc="37E0FB4C">
      <w:numFmt w:val="bullet"/>
      <w:lvlText w:val="-"/>
      <w:lvlJc w:val="left"/>
      <w:pPr>
        <w:ind w:left="2937" w:hanging="360"/>
      </w:pPr>
      <w:rPr>
        <w:rFonts w:ascii="Calibri" w:eastAsiaTheme="minorHAnsi" w:hAnsi="Calibri" w:cs="Calibri" w:hint="default"/>
      </w:rPr>
    </w:lvl>
    <w:lvl w:ilvl="2" w:tplc="280A0005" w:tentative="1">
      <w:start w:val="1"/>
      <w:numFmt w:val="bullet"/>
      <w:lvlText w:val=""/>
      <w:lvlJc w:val="left"/>
      <w:pPr>
        <w:ind w:left="3657" w:hanging="360"/>
      </w:pPr>
      <w:rPr>
        <w:rFonts w:ascii="Wingdings" w:hAnsi="Wingdings" w:hint="default"/>
      </w:rPr>
    </w:lvl>
    <w:lvl w:ilvl="3" w:tplc="280A0001" w:tentative="1">
      <w:start w:val="1"/>
      <w:numFmt w:val="bullet"/>
      <w:lvlText w:val=""/>
      <w:lvlJc w:val="left"/>
      <w:pPr>
        <w:ind w:left="4377" w:hanging="360"/>
      </w:pPr>
      <w:rPr>
        <w:rFonts w:ascii="Symbol" w:hAnsi="Symbol" w:hint="default"/>
      </w:rPr>
    </w:lvl>
    <w:lvl w:ilvl="4" w:tplc="280A0003" w:tentative="1">
      <w:start w:val="1"/>
      <w:numFmt w:val="bullet"/>
      <w:lvlText w:val="o"/>
      <w:lvlJc w:val="left"/>
      <w:pPr>
        <w:ind w:left="5097" w:hanging="360"/>
      </w:pPr>
      <w:rPr>
        <w:rFonts w:ascii="Courier New" w:hAnsi="Courier New" w:cs="Courier New" w:hint="default"/>
      </w:rPr>
    </w:lvl>
    <w:lvl w:ilvl="5" w:tplc="280A0005" w:tentative="1">
      <w:start w:val="1"/>
      <w:numFmt w:val="bullet"/>
      <w:lvlText w:val=""/>
      <w:lvlJc w:val="left"/>
      <w:pPr>
        <w:ind w:left="5817" w:hanging="360"/>
      </w:pPr>
      <w:rPr>
        <w:rFonts w:ascii="Wingdings" w:hAnsi="Wingdings" w:hint="default"/>
      </w:rPr>
    </w:lvl>
    <w:lvl w:ilvl="6" w:tplc="280A0001" w:tentative="1">
      <w:start w:val="1"/>
      <w:numFmt w:val="bullet"/>
      <w:lvlText w:val=""/>
      <w:lvlJc w:val="left"/>
      <w:pPr>
        <w:ind w:left="6537" w:hanging="360"/>
      </w:pPr>
      <w:rPr>
        <w:rFonts w:ascii="Symbol" w:hAnsi="Symbol" w:hint="default"/>
      </w:rPr>
    </w:lvl>
    <w:lvl w:ilvl="7" w:tplc="280A0003" w:tentative="1">
      <w:start w:val="1"/>
      <w:numFmt w:val="bullet"/>
      <w:lvlText w:val="o"/>
      <w:lvlJc w:val="left"/>
      <w:pPr>
        <w:ind w:left="7257" w:hanging="360"/>
      </w:pPr>
      <w:rPr>
        <w:rFonts w:ascii="Courier New" w:hAnsi="Courier New" w:cs="Courier New" w:hint="default"/>
      </w:rPr>
    </w:lvl>
    <w:lvl w:ilvl="8" w:tplc="280A0005" w:tentative="1">
      <w:start w:val="1"/>
      <w:numFmt w:val="bullet"/>
      <w:lvlText w:val=""/>
      <w:lvlJc w:val="left"/>
      <w:pPr>
        <w:ind w:left="7977" w:hanging="360"/>
      </w:pPr>
      <w:rPr>
        <w:rFonts w:ascii="Wingdings" w:hAnsi="Wingdings" w:hint="default"/>
      </w:rPr>
    </w:lvl>
  </w:abstractNum>
  <w:abstractNum w:abstractNumId="5"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25EE5D88"/>
    <w:multiLevelType w:val="multilevel"/>
    <w:tmpl w:val="9230E28E"/>
    <w:lvl w:ilvl="0">
      <w:start w:val="1"/>
      <w:numFmt w:val="decimal"/>
      <w:pStyle w:val="Ttulo1"/>
      <w:lvlText w:val="%1."/>
      <w:lvlJc w:val="left"/>
      <w:pPr>
        <w:ind w:left="502" w:hanging="360"/>
      </w:pPr>
      <w:rPr>
        <w:rFonts w:hint="default"/>
        <w:b/>
      </w:rPr>
    </w:lvl>
    <w:lvl w:ilvl="1">
      <w:start w:val="1"/>
      <w:numFmt w:val="decimal"/>
      <w:pStyle w:val="Ttulo2"/>
      <w:lvlText w:val="%1.%2."/>
      <w:lvlJc w:val="left"/>
      <w:pPr>
        <w:ind w:left="1709" w:hanging="432"/>
      </w:pPr>
      <w:rPr>
        <w:b/>
        <w:bCs w:val="0"/>
        <w:i w:val="0"/>
        <w:iCs w:val="0"/>
        <w:caps w:val="0"/>
        <w:smallCaps w:val="0"/>
        <w:strike w:val="0"/>
        <w:dstrike w:val="0"/>
        <w:noProof w:val="0"/>
        <w:vanish w:val="0"/>
        <w:color w:val="26327F"/>
        <w:spacing w:val="0"/>
        <w:kern w:val="0"/>
        <w:position w:val="0"/>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787" w:hanging="504"/>
      </w:pPr>
      <w:rPr>
        <w:rFonts w:ascii="Calibri" w:hAnsi="Calibri" w:cs="Calibri" w:hint="default"/>
        <w:b/>
        <w:bCs w:val="0"/>
        <w:color w:val="26327F"/>
        <w:sz w:val="24"/>
        <w:szCs w:val="24"/>
      </w:rPr>
    </w:lvl>
    <w:lvl w:ilvl="3">
      <w:start w:val="1"/>
      <w:numFmt w:val="decimal"/>
      <w:lvlText w:val="%1.%2.%3.%4."/>
      <w:lvlJc w:val="left"/>
      <w:pPr>
        <w:ind w:left="1728" w:hanging="648"/>
      </w:pPr>
      <w:rPr>
        <w:b/>
        <w:bCs w:val="0"/>
        <w:color w:val="26327F"/>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5A757BAA"/>
    <w:multiLevelType w:val="hybridMultilevel"/>
    <w:tmpl w:val="916426D0"/>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D714540"/>
    <w:multiLevelType w:val="hybridMultilevel"/>
    <w:tmpl w:val="E88E4C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61397202">
    <w:abstractNumId w:val="7"/>
  </w:num>
  <w:num w:numId="2" w16cid:durableId="1159922767">
    <w:abstractNumId w:val="5"/>
  </w:num>
  <w:num w:numId="3" w16cid:durableId="827597153">
    <w:abstractNumId w:val="6"/>
  </w:num>
  <w:num w:numId="4" w16cid:durableId="1452896878">
    <w:abstractNumId w:val="0"/>
  </w:num>
  <w:num w:numId="5" w16cid:durableId="1240990701">
    <w:abstractNumId w:val="1"/>
  </w:num>
  <w:num w:numId="6" w16cid:durableId="1963027504">
    <w:abstractNumId w:val="8"/>
  </w:num>
  <w:num w:numId="7" w16cid:durableId="1256594936">
    <w:abstractNumId w:val="9"/>
  </w:num>
  <w:num w:numId="8" w16cid:durableId="1337616691">
    <w:abstractNumId w:val="4"/>
  </w:num>
  <w:num w:numId="9" w16cid:durableId="1218277673">
    <w:abstractNumId w:val="3"/>
  </w:num>
  <w:num w:numId="10" w16cid:durableId="1197157674">
    <w:abstractNumId w:val="6"/>
  </w:num>
  <w:num w:numId="11" w16cid:durableId="1753769551">
    <w:abstractNumId w:val="6"/>
  </w:num>
  <w:num w:numId="12" w16cid:durableId="2036543626">
    <w:abstractNumId w:val="6"/>
  </w:num>
  <w:num w:numId="13" w16cid:durableId="2010062590">
    <w:abstractNumId w:val="6"/>
  </w:num>
  <w:num w:numId="14" w16cid:durableId="1653604918">
    <w:abstractNumId w:val="6"/>
  </w:num>
  <w:num w:numId="15" w16cid:durableId="1719622977">
    <w:abstractNumId w:val="6"/>
  </w:num>
  <w:num w:numId="16" w16cid:durableId="1360618390">
    <w:abstractNumId w:val="6"/>
  </w:num>
  <w:num w:numId="17" w16cid:durableId="97063026">
    <w:abstractNumId w:val="6"/>
  </w:num>
  <w:num w:numId="18" w16cid:durableId="2010057779">
    <w:abstractNumId w:val="6"/>
  </w:num>
  <w:num w:numId="19" w16cid:durableId="200676829">
    <w:abstractNumId w:val="6"/>
  </w:num>
  <w:num w:numId="20" w16cid:durableId="42874712">
    <w:abstractNumId w:val="6"/>
  </w:num>
  <w:num w:numId="21" w16cid:durableId="1486513380">
    <w:abstractNumId w:val="6"/>
  </w:num>
  <w:num w:numId="22" w16cid:durableId="879708842">
    <w:abstractNumId w:val="2"/>
  </w:num>
  <w:num w:numId="23" w16cid:durableId="1073816892">
    <w:abstractNumId w:val="6"/>
  </w:num>
  <w:num w:numId="24" w16cid:durableId="1514147028">
    <w:abstractNumId w:val="6"/>
  </w:num>
  <w:num w:numId="25" w16cid:durableId="746419113">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8A8"/>
    <w:rsid w:val="00000B9F"/>
    <w:rsid w:val="000056E9"/>
    <w:rsid w:val="00006B8B"/>
    <w:rsid w:val="00010414"/>
    <w:rsid w:val="000113B9"/>
    <w:rsid w:val="00013310"/>
    <w:rsid w:val="000141E1"/>
    <w:rsid w:val="00014BE4"/>
    <w:rsid w:val="00017E1B"/>
    <w:rsid w:val="000203DD"/>
    <w:rsid w:val="00021686"/>
    <w:rsid w:val="00024A5F"/>
    <w:rsid w:val="00025CB6"/>
    <w:rsid w:val="00030725"/>
    <w:rsid w:val="00031369"/>
    <w:rsid w:val="0003306B"/>
    <w:rsid w:val="0003522A"/>
    <w:rsid w:val="00035D92"/>
    <w:rsid w:val="00036927"/>
    <w:rsid w:val="00036EA5"/>
    <w:rsid w:val="000400BF"/>
    <w:rsid w:val="00040978"/>
    <w:rsid w:val="00043179"/>
    <w:rsid w:val="000431D5"/>
    <w:rsid w:val="00045327"/>
    <w:rsid w:val="000456F7"/>
    <w:rsid w:val="00045A86"/>
    <w:rsid w:val="00046047"/>
    <w:rsid w:val="0004758D"/>
    <w:rsid w:val="00047824"/>
    <w:rsid w:val="0005134D"/>
    <w:rsid w:val="00051B7F"/>
    <w:rsid w:val="000520FF"/>
    <w:rsid w:val="0005266C"/>
    <w:rsid w:val="000531C8"/>
    <w:rsid w:val="000549D8"/>
    <w:rsid w:val="00061E6A"/>
    <w:rsid w:val="000650A4"/>
    <w:rsid w:val="00065D02"/>
    <w:rsid w:val="00065DAA"/>
    <w:rsid w:val="00065EBE"/>
    <w:rsid w:val="00066552"/>
    <w:rsid w:val="0007066C"/>
    <w:rsid w:val="000708B3"/>
    <w:rsid w:val="00070D30"/>
    <w:rsid w:val="00072109"/>
    <w:rsid w:val="00073BE0"/>
    <w:rsid w:val="00073CDE"/>
    <w:rsid w:val="000740A1"/>
    <w:rsid w:val="00074103"/>
    <w:rsid w:val="0007501E"/>
    <w:rsid w:val="00075413"/>
    <w:rsid w:val="00077DD9"/>
    <w:rsid w:val="0008252F"/>
    <w:rsid w:val="0008342C"/>
    <w:rsid w:val="00083C16"/>
    <w:rsid w:val="00083D30"/>
    <w:rsid w:val="00083FCC"/>
    <w:rsid w:val="00084192"/>
    <w:rsid w:val="00084F57"/>
    <w:rsid w:val="00085124"/>
    <w:rsid w:val="000865BA"/>
    <w:rsid w:val="00087A3A"/>
    <w:rsid w:val="000900F8"/>
    <w:rsid w:val="000922F6"/>
    <w:rsid w:val="00092665"/>
    <w:rsid w:val="00094B35"/>
    <w:rsid w:val="00094BFE"/>
    <w:rsid w:val="00095946"/>
    <w:rsid w:val="000964DE"/>
    <w:rsid w:val="000969E9"/>
    <w:rsid w:val="00096D9E"/>
    <w:rsid w:val="00096DBB"/>
    <w:rsid w:val="00097282"/>
    <w:rsid w:val="00097F8E"/>
    <w:rsid w:val="000A08ED"/>
    <w:rsid w:val="000A210E"/>
    <w:rsid w:val="000A3E7C"/>
    <w:rsid w:val="000A44E0"/>
    <w:rsid w:val="000A479B"/>
    <w:rsid w:val="000B08D1"/>
    <w:rsid w:val="000B29D4"/>
    <w:rsid w:val="000B39DD"/>
    <w:rsid w:val="000B4063"/>
    <w:rsid w:val="000B6E2A"/>
    <w:rsid w:val="000C31F4"/>
    <w:rsid w:val="000C328C"/>
    <w:rsid w:val="000C33F6"/>
    <w:rsid w:val="000C45DE"/>
    <w:rsid w:val="000C47BD"/>
    <w:rsid w:val="000C688C"/>
    <w:rsid w:val="000C6C1F"/>
    <w:rsid w:val="000C76A5"/>
    <w:rsid w:val="000C7896"/>
    <w:rsid w:val="000D2127"/>
    <w:rsid w:val="000D2770"/>
    <w:rsid w:val="000D284A"/>
    <w:rsid w:val="000D35F6"/>
    <w:rsid w:val="000D3729"/>
    <w:rsid w:val="000D4EA4"/>
    <w:rsid w:val="000D51F3"/>
    <w:rsid w:val="000D72D1"/>
    <w:rsid w:val="000D7CA6"/>
    <w:rsid w:val="000E007E"/>
    <w:rsid w:val="000E0AB9"/>
    <w:rsid w:val="000E1D12"/>
    <w:rsid w:val="000E26ED"/>
    <w:rsid w:val="000E4D76"/>
    <w:rsid w:val="000E71B9"/>
    <w:rsid w:val="000E71D9"/>
    <w:rsid w:val="000F026A"/>
    <w:rsid w:val="000F145A"/>
    <w:rsid w:val="000F2669"/>
    <w:rsid w:val="000F4B6E"/>
    <w:rsid w:val="000F4DD6"/>
    <w:rsid w:val="000F6893"/>
    <w:rsid w:val="00100388"/>
    <w:rsid w:val="00102431"/>
    <w:rsid w:val="00104251"/>
    <w:rsid w:val="00104A9D"/>
    <w:rsid w:val="00104DF0"/>
    <w:rsid w:val="0011053B"/>
    <w:rsid w:val="001107B7"/>
    <w:rsid w:val="00110D51"/>
    <w:rsid w:val="0011193A"/>
    <w:rsid w:val="00113A6D"/>
    <w:rsid w:val="00114787"/>
    <w:rsid w:val="0011658F"/>
    <w:rsid w:val="00116C61"/>
    <w:rsid w:val="001176BC"/>
    <w:rsid w:val="00117EC4"/>
    <w:rsid w:val="00117FCF"/>
    <w:rsid w:val="00120099"/>
    <w:rsid w:val="00121212"/>
    <w:rsid w:val="00121A89"/>
    <w:rsid w:val="00122885"/>
    <w:rsid w:val="00124D4C"/>
    <w:rsid w:val="00126AAB"/>
    <w:rsid w:val="00127F90"/>
    <w:rsid w:val="00130459"/>
    <w:rsid w:val="0013094E"/>
    <w:rsid w:val="0013149D"/>
    <w:rsid w:val="00131B96"/>
    <w:rsid w:val="00131FE3"/>
    <w:rsid w:val="00132B4F"/>
    <w:rsid w:val="00132E36"/>
    <w:rsid w:val="00134981"/>
    <w:rsid w:val="00134CC8"/>
    <w:rsid w:val="0013754B"/>
    <w:rsid w:val="001419CA"/>
    <w:rsid w:val="001442EE"/>
    <w:rsid w:val="00144C40"/>
    <w:rsid w:val="00145604"/>
    <w:rsid w:val="0015005B"/>
    <w:rsid w:val="0015250E"/>
    <w:rsid w:val="00154610"/>
    <w:rsid w:val="0015521D"/>
    <w:rsid w:val="001560BF"/>
    <w:rsid w:val="00156D76"/>
    <w:rsid w:val="00157247"/>
    <w:rsid w:val="00160950"/>
    <w:rsid w:val="00160D2E"/>
    <w:rsid w:val="00161632"/>
    <w:rsid w:val="00162E10"/>
    <w:rsid w:val="0016554D"/>
    <w:rsid w:val="00166ACF"/>
    <w:rsid w:val="0016712A"/>
    <w:rsid w:val="0017031E"/>
    <w:rsid w:val="001725E9"/>
    <w:rsid w:val="00173DC9"/>
    <w:rsid w:val="001741EC"/>
    <w:rsid w:val="00174B42"/>
    <w:rsid w:val="00175AC7"/>
    <w:rsid w:val="00175EA3"/>
    <w:rsid w:val="00177397"/>
    <w:rsid w:val="001815A8"/>
    <w:rsid w:val="00184961"/>
    <w:rsid w:val="00185C57"/>
    <w:rsid w:val="001872E9"/>
    <w:rsid w:val="00191567"/>
    <w:rsid w:val="001931F0"/>
    <w:rsid w:val="0019796A"/>
    <w:rsid w:val="00197B05"/>
    <w:rsid w:val="001A11B9"/>
    <w:rsid w:val="001A168B"/>
    <w:rsid w:val="001A252D"/>
    <w:rsid w:val="001A2743"/>
    <w:rsid w:val="001A3F96"/>
    <w:rsid w:val="001A56DC"/>
    <w:rsid w:val="001A590D"/>
    <w:rsid w:val="001A75D4"/>
    <w:rsid w:val="001A77B8"/>
    <w:rsid w:val="001B1B0E"/>
    <w:rsid w:val="001B1D84"/>
    <w:rsid w:val="001B3277"/>
    <w:rsid w:val="001B464D"/>
    <w:rsid w:val="001B7EC7"/>
    <w:rsid w:val="001C0659"/>
    <w:rsid w:val="001C1DD7"/>
    <w:rsid w:val="001C2CE8"/>
    <w:rsid w:val="001C36F9"/>
    <w:rsid w:val="001C3A48"/>
    <w:rsid w:val="001C47A8"/>
    <w:rsid w:val="001C48C2"/>
    <w:rsid w:val="001C5F35"/>
    <w:rsid w:val="001C709B"/>
    <w:rsid w:val="001C72E8"/>
    <w:rsid w:val="001D3266"/>
    <w:rsid w:val="001D4BAB"/>
    <w:rsid w:val="001D62E6"/>
    <w:rsid w:val="001D6763"/>
    <w:rsid w:val="001D7804"/>
    <w:rsid w:val="001E04E1"/>
    <w:rsid w:val="001E15A4"/>
    <w:rsid w:val="001E4B73"/>
    <w:rsid w:val="001E508E"/>
    <w:rsid w:val="001E5EB9"/>
    <w:rsid w:val="001E6417"/>
    <w:rsid w:val="001E775E"/>
    <w:rsid w:val="001F18AF"/>
    <w:rsid w:val="001F288C"/>
    <w:rsid w:val="001F344F"/>
    <w:rsid w:val="001F5C23"/>
    <w:rsid w:val="001F5E21"/>
    <w:rsid w:val="001F62B8"/>
    <w:rsid w:val="001F683F"/>
    <w:rsid w:val="001F74C6"/>
    <w:rsid w:val="001F74D5"/>
    <w:rsid w:val="00200586"/>
    <w:rsid w:val="002007CB"/>
    <w:rsid w:val="002010F5"/>
    <w:rsid w:val="002016E0"/>
    <w:rsid w:val="0020203A"/>
    <w:rsid w:val="002038A4"/>
    <w:rsid w:val="00204E40"/>
    <w:rsid w:val="00207A87"/>
    <w:rsid w:val="00210AFC"/>
    <w:rsid w:val="00210DEF"/>
    <w:rsid w:val="00210E62"/>
    <w:rsid w:val="00213755"/>
    <w:rsid w:val="00215015"/>
    <w:rsid w:val="00215E75"/>
    <w:rsid w:val="0021673F"/>
    <w:rsid w:val="002169F1"/>
    <w:rsid w:val="002200BF"/>
    <w:rsid w:val="00220645"/>
    <w:rsid w:val="00222B4F"/>
    <w:rsid w:val="0022392C"/>
    <w:rsid w:val="00224481"/>
    <w:rsid w:val="0022462B"/>
    <w:rsid w:val="00225B78"/>
    <w:rsid w:val="00225BA3"/>
    <w:rsid w:val="002269FC"/>
    <w:rsid w:val="0022723C"/>
    <w:rsid w:val="00230886"/>
    <w:rsid w:val="00231569"/>
    <w:rsid w:val="002328A7"/>
    <w:rsid w:val="002337FA"/>
    <w:rsid w:val="00234E8A"/>
    <w:rsid w:val="00235DB5"/>
    <w:rsid w:val="0023675C"/>
    <w:rsid w:val="00236CF4"/>
    <w:rsid w:val="00241D8F"/>
    <w:rsid w:val="002426F3"/>
    <w:rsid w:val="0024689E"/>
    <w:rsid w:val="00251538"/>
    <w:rsid w:val="00253DDF"/>
    <w:rsid w:val="00254537"/>
    <w:rsid w:val="002556D3"/>
    <w:rsid w:val="00257ABB"/>
    <w:rsid w:val="00260EDE"/>
    <w:rsid w:val="002627FC"/>
    <w:rsid w:val="00263084"/>
    <w:rsid w:val="00263BBF"/>
    <w:rsid w:val="00265240"/>
    <w:rsid w:val="00267090"/>
    <w:rsid w:val="0027130E"/>
    <w:rsid w:val="00271495"/>
    <w:rsid w:val="00274271"/>
    <w:rsid w:val="00276ED4"/>
    <w:rsid w:val="00277DC6"/>
    <w:rsid w:val="00282111"/>
    <w:rsid w:val="00283868"/>
    <w:rsid w:val="00283C8A"/>
    <w:rsid w:val="0028524B"/>
    <w:rsid w:val="00285D3F"/>
    <w:rsid w:val="00290B1C"/>
    <w:rsid w:val="00292630"/>
    <w:rsid w:val="002932EC"/>
    <w:rsid w:val="00293573"/>
    <w:rsid w:val="0029358B"/>
    <w:rsid w:val="0029458A"/>
    <w:rsid w:val="00295387"/>
    <w:rsid w:val="00295F9C"/>
    <w:rsid w:val="00296226"/>
    <w:rsid w:val="00296FE3"/>
    <w:rsid w:val="00297596"/>
    <w:rsid w:val="002A2F42"/>
    <w:rsid w:val="002A3B26"/>
    <w:rsid w:val="002A3DB4"/>
    <w:rsid w:val="002A41D5"/>
    <w:rsid w:val="002A488A"/>
    <w:rsid w:val="002A4A3C"/>
    <w:rsid w:val="002A5F1D"/>
    <w:rsid w:val="002B2C5B"/>
    <w:rsid w:val="002B4EE7"/>
    <w:rsid w:val="002B5A17"/>
    <w:rsid w:val="002B68ED"/>
    <w:rsid w:val="002B74D8"/>
    <w:rsid w:val="002C39DB"/>
    <w:rsid w:val="002C5C54"/>
    <w:rsid w:val="002C793A"/>
    <w:rsid w:val="002C7D60"/>
    <w:rsid w:val="002D0DBB"/>
    <w:rsid w:val="002D168E"/>
    <w:rsid w:val="002D64BE"/>
    <w:rsid w:val="002D67BB"/>
    <w:rsid w:val="002E008D"/>
    <w:rsid w:val="002E3E66"/>
    <w:rsid w:val="002E681B"/>
    <w:rsid w:val="002E7C07"/>
    <w:rsid w:val="002E7F91"/>
    <w:rsid w:val="002F1911"/>
    <w:rsid w:val="002F4440"/>
    <w:rsid w:val="002F5C4B"/>
    <w:rsid w:val="002F7268"/>
    <w:rsid w:val="002F7D26"/>
    <w:rsid w:val="00301EA8"/>
    <w:rsid w:val="00302726"/>
    <w:rsid w:val="0030332A"/>
    <w:rsid w:val="00304D83"/>
    <w:rsid w:val="0030514B"/>
    <w:rsid w:val="003057CC"/>
    <w:rsid w:val="0030625E"/>
    <w:rsid w:val="003066C1"/>
    <w:rsid w:val="00306842"/>
    <w:rsid w:val="003074C1"/>
    <w:rsid w:val="003115FF"/>
    <w:rsid w:val="003152E9"/>
    <w:rsid w:val="00315A8F"/>
    <w:rsid w:val="00316117"/>
    <w:rsid w:val="00317737"/>
    <w:rsid w:val="00317A37"/>
    <w:rsid w:val="00320F60"/>
    <w:rsid w:val="00321D34"/>
    <w:rsid w:val="00322006"/>
    <w:rsid w:val="00322E94"/>
    <w:rsid w:val="0032363A"/>
    <w:rsid w:val="003236F1"/>
    <w:rsid w:val="00323CB5"/>
    <w:rsid w:val="00325E12"/>
    <w:rsid w:val="00327D11"/>
    <w:rsid w:val="00330A45"/>
    <w:rsid w:val="0033177E"/>
    <w:rsid w:val="003320C0"/>
    <w:rsid w:val="003348B8"/>
    <w:rsid w:val="003364C4"/>
    <w:rsid w:val="003378DC"/>
    <w:rsid w:val="00337A02"/>
    <w:rsid w:val="00342C58"/>
    <w:rsid w:val="0034466D"/>
    <w:rsid w:val="0034670F"/>
    <w:rsid w:val="00346EDB"/>
    <w:rsid w:val="003471E8"/>
    <w:rsid w:val="00347240"/>
    <w:rsid w:val="0035002F"/>
    <w:rsid w:val="0035142D"/>
    <w:rsid w:val="003514F3"/>
    <w:rsid w:val="00352808"/>
    <w:rsid w:val="00353809"/>
    <w:rsid w:val="00355129"/>
    <w:rsid w:val="0035603D"/>
    <w:rsid w:val="0035719C"/>
    <w:rsid w:val="0035746D"/>
    <w:rsid w:val="00360549"/>
    <w:rsid w:val="0036104A"/>
    <w:rsid w:val="003613A0"/>
    <w:rsid w:val="0036168C"/>
    <w:rsid w:val="00361991"/>
    <w:rsid w:val="0036236E"/>
    <w:rsid w:val="00362722"/>
    <w:rsid w:val="003628A6"/>
    <w:rsid w:val="003635D0"/>
    <w:rsid w:val="0036516B"/>
    <w:rsid w:val="003671F2"/>
    <w:rsid w:val="00367B35"/>
    <w:rsid w:val="00370815"/>
    <w:rsid w:val="0037085E"/>
    <w:rsid w:val="003715DC"/>
    <w:rsid w:val="00371ABF"/>
    <w:rsid w:val="00371EAC"/>
    <w:rsid w:val="003756AD"/>
    <w:rsid w:val="00375978"/>
    <w:rsid w:val="0038334A"/>
    <w:rsid w:val="0038491A"/>
    <w:rsid w:val="00384A32"/>
    <w:rsid w:val="00384B21"/>
    <w:rsid w:val="00385A48"/>
    <w:rsid w:val="003865F9"/>
    <w:rsid w:val="00390F6A"/>
    <w:rsid w:val="003910EB"/>
    <w:rsid w:val="003917A1"/>
    <w:rsid w:val="00391B69"/>
    <w:rsid w:val="003937F9"/>
    <w:rsid w:val="0039380D"/>
    <w:rsid w:val="003956E2"/>
    <w:rsid w:val="00395A6D"/>
    <w:rsid w:val="0039680D"/>
    <w:rsid w:val="003A0AA7"/>
    <w:rsid w:val="003A147B"/>
    <w:rsid w:val="003A2DA9"/>
    <w:rsid w:val="003A3580"/>
    <w:rsid w:val="003A4BB6"/>
    <w:rsid w:val="003A7EEF"/>
    <w:rsid w:val="003B1DF7"/>
    <w:rsid w:val="003B5131"/>
    <w:rsid w:val="003B5547"/>
    <w:rsid w:val="003B5E83"/>
    <w:rsid w:val="003B6F83"/>
    <w:rsid w:val="003C0312"/>
    <w:rsid w:val="003C0315"/>
    <w:rsid w:val="003C2A54"/>
    <w:rsid w:val="003C4889"/>
    <w:rsid w:val="003C4A32"/>
    <w:rsid w:val="003C673A"/>
    <w:rsid w:val="003D0EC0"/>
    <w:rsid w:val="003D1A0E"/>
    <w:rsid w:val="003D2A6E"/>
    <w:rsid w:val="003D3712"/>
    <w:rsid w:val="003D388A"/>
    <w:rsid w:val="003D4C4D"/>
    <w:rsid w:val="003D6400"/>
    <w:rsid w:val="003D731A"/>
    <w:rsid w:val="003E018E"/>
    <w:rsid w:val="003E0BFA"/>
    <w:rsid w:val="003E1665"/>
    <w:rsid w:val="003E23BC"/>
    <w:rsid w:val="003E4EAF"/>
    <w:rsid w:val="003E68E3"/>
    <w:rsid w:val="003E767C"/>
    <w:rsid w:val="003E7C0E"/>
    <w:rsid w:val="003E7FAD"/>
    <w:rsid w:val="003F30D6"/>
    <w:rsid w:val="003F512E"/>
    <w:rsid w:val="003F6993"/>
    <w:rsid w:val="003F77C4"/>
    <w:rsid w:val="00400B72"/>
    <w:rsid w:val="00402223"/>
    <w:rsid w:val="004072AF"/>
    <w:rsid w:val="0041002A"/>
    <w:rsid w:val="00413E2D"/>
    <w:rsid w:val="00415173"/>
    <w:rsid w:val="004156F7"/>
    <w:rsid w:val="00415D55"/>
    <w:rsid w:val="00415E71"/>
    <w:rsid w:val="00416F7C"/>
    <w:rsid w:val="00416FF9"/>
    <w:rsid w:val="0042111A"/>
    <w:rsid w:val="00421242"/>
    <w:rsid w:val="0042247D"/>
    <w:rsid w:val="00424442"/>
    <w:rsid w:val="004312BB"/>
    <w:rsid w:val="00431590"/>
    <w:rsid w:val="004341BA"/>
    <w:rsid w:val="00434892"/>
    <w:rsid w:val="004366C8"/>
    <w:rsid w:val="00436FDF"/>
    <w:rsid w:val="0043702E"/>
    <w:rsid w:val="0044286F"/>
    <w:rsid w:val="00443053"/>
    <w:rsid w:val="00444E56"/>
    <w:rsid w:val="004457B2"/>
    <w:rsid w:val="004465B2"/>
    <w:rsid w:val="0044679D"/>
    <w:rsid w:val="00447561"/>
    <w:rsid w:val="00447BD2"/>
    <w:rsid w:val="00450665"/>
    <w:rsid w:val="0045067F"/>
    <w:rsid w:val="00451151"/>
    <w:rsid w:val="0045221B"/>
    <w:rsid w:val="0045271D"/>
    <w:rsid w:val="00452F20"/>
    <w:rsid w:val="00454B72"/>
    <w:rsid w:val="00454BE8"/>
    <w:rsid w:val="00456786"/>
    <w:rsid w:val="00457CA9"/>
    <w:rsid w:val="00457D62"/>
    <w:rsid w:val="00457EE7"/>
    <w:rsid w:val="00462D5F"/>
    <w:rsid w:val="0046564E"/>
    <w:rsid w:val="00465DDF"/>
    <w:rsid w:val="004668D2"/>
    <w:rsid w:val="00470640"/>
    <w:rsid w:val="0047127F"/>
    <w:rsid w:val="00472221"/>
    <w:rsid w:val="004732C4"/>
    <w:rsid w:val="00475F89"/>
    <w:rsid w:val="0047782E"/>
    <w:rsid w:val="00477F6E"/>
    <w:rsid w:val="00480128"/>
    <w:rsid w:val="00480B74"/>
    <w:rsid w:val="004830BE"/>
    <w:rsid w:val="00484904"/>
    <w:rsid w:val="004861F4"/>
    <w:rsid w:val="00486782"/>
    <w:rsid w:val="004917FB"/>
    <w:rsid w:val="00491C82"/>
    <w:rsid w:val="00491DA2"/>
    <w:rsid w:val="004925F8"/>
    <w:rsid w:val="00492C80"/>
    <w:rsid w:val="00494351"/>
    <w:rsid w:val="004944DB"/>
    <w:rsid w:val="0049540F"/>
    <w:rsid w:val="004954B6"/>
    <w:rsid w:val="00495EBA"/>
    <w:rsid w:val="00496C9D"/>
    <w:rsid w:val="00497346"/>
    <w:rsid w:val="004A2D3E"/>
    <w:rsid w:val="004A5983"/>
    <w:rsid w:val="004A7373"/>
    <w:rsid w:val="004B00DD"/>
    <w:rsid w:val="004B0ADF"/>
    <w:rsid w:val="004B13A6"/>
    <w:rsid w:val="004B4436"/>
    <w:rsid w:val="004B6230"/>
    <w:rsid w:val="004C018B"/>
    <w:rsid w:val="004C0288"/>
    <w:rsid w:val="004C1CCC"/>
    <w:rsid w:val="004C3541"/>
    <w:rsid w:val="004C35B5"/>
    <w:rsid w:val="004C3ACB"/>
    <w:rsid w:val="004C4AC6"/>
    <w:rsid w:val="004C4CE4"/>
    <w:rsid w:val="004C6A2E"/>
    <w:rsid w:val="004D2A39"/>
    <w:rsid w:val="004D2C1C"/>
    <w:rsid w:val="004D2F3F"/>
    <w:rsid w:val="004D3714"/>
    <w:rsid w:val="004D6025"/>
    <w:rsid w:val="004D6FA1"/>
    <w:rsid w:val="004E2BA0"/>
    <w:rsid w:val="004E5179"/>
    <w:rsid w:val="004E5572"/>
    <w:rsid w:val="004E5DBF"/>
    <w:rsid w:val="004E6FC4"/>
    <w:rsid w:val="004F02B8"/>
    <w:rsid w:val="004F058D"/>
    <w:rsid w:val="004F772A"/>
    <w:rsid w:val="004F7765"/>
    <w:rsid w:val="004F7C63"/>
    <w:rsid w:val="00501031"/>
    <w:rsid w:val="00501837"/>
    <w:rsid w:val="005040AC"/>
    <w:rsid w:val="005050B1"/>
    <w:rsid w:val="00505139"/>
    <w:rsid w:val="00506E24"/>
    <w:rsid w:val="00510703"/>
    <w:rsid w:val="00511240"/>
    <w:rsid w:val="00511DCA"/>
    <w:rsid w:val="005124C4"/>
    <w:rsid w:val="005177C2"/>
    <w:rsid w:val="00520790"/>
    <w:rsid w:val="00522741"/>
    <w:rsid w:val="005249F0"/>
    <w:rsid w:val="00525A8D"/>
    <w:rsid w:val="00526A7E"/>
    <w:rsid w:val="00530638"/>
    <w:rsid w:val="0053106E"/>
    <w:rsid w:val="00531267"/>
    <w:rsid w:val="0053190D"/>
    <w:rsid w:val="005319FD"/>
    <w:rsid w:val="00531DD5"/>
    <w:rsid w:val="0053263D"/>
    <w:rsid w:val="00532CB2"/>
    <w:rsid w:val="005338FD"/>
    <w:rsid w:val="00534412"/>
    <w:rsid w:val="00534614"/>
    <w:rsid w:val="00534EFF"/>
    <w:rsid w:val="005358B3"/>
    <w:rsid w:val="00536766"/>
    <w:rsid w:val="0053712C"/>
    <w:rsid w:val="005374CC"/>
    <w:rsid w:val="00540D73"/>
    <w:rsid w:val="00541147"/>
    <w:rsid w:val="00541CB3"/>
    <w:rsid w:val="00541FF9"/>
    <w:rsid w:val="005426BF"/>
    <w:rsid w:val="00543F63"/>
    <w:rsid w:val="005462C3"/>
    <w:rsid w:val="00550845"/>
    <w:rsid w:val="00552AB5"/>
    <w:rsid w:val="00552BFD"/>
    <w:rsid w:val="005537EF"/>
    <w:rsid w:val="00555435"/>
    <w:rsid w:val="00555AA2"/>
    <w:rsid w:val="0055634D"/>
    <w:rsid w:val="0056023B"/>
    <w:rsid w:val="00561156"/>
    <w:rsid w:val="005656E6"/>
    <w:rsid w:val="00565EE3"/>
    <w:rsid w:val="00566200"/>
    <w:rsid w:val="00567EF2"/>
    <w:rsid w:val="00573353"/>
    <w:rsid w:val="00574306"/>
    <w:rsid w:val="00575864"/>
    <w:rsid w:val="005761BC"/>
    <w:rsid w:val="005772BB"/>
    <w:rsid w:val="00577807"/>
    <w:rsid w:val="00581057"/>
    <w:rsid w:val="00581284"/>
    <w:rsid w:val="0058625D"/>
    <w:rsid w:val="00586653"/>
    <w:rsid w:val="00586CB2"/>
    <w:rsid w:val="00586F60"/>
    <w:rsid w:val="005874FD"/>
    <w:rsid w:val="005911C8"/>
    <w:rsid w:val="005924BD"/>
    <w:rsid w:val="00593D5A"/>
    <w:rsid w:val="005947C2"/>
    <w:rsid w:val="00594E00"/>
    <w:rsid w:val="00595C07"/>
    <w:rsid w:val="005976A4"/>
    <w:rsid w:val="005976C8"/>
    <w:rsid w:val="005A2314"/>
    <w:rsid w:val="005A25EB"/>
    <w:rsid w:val="005A4E2F"/>
    <w:rsid w:val="005A4EFE"/>
    <w:rsid w:val="005A7B25"/>
    <w:rsid w:val="005B0C65"/>
    <w:rsid w:val="005B27C8"/>
    <w:rsid w:val="005B49B3"/>
    <w:rsid w:val="005B4DC6"/>
    <w:rsid w:val="005B527F"/>
    <w:rsid w:val="005B5E29"/>
    <w:rsid w:val="005B60D4"/>
    <w:rsid w:val="005C17BA"/>
    <w:rsid w:val="005C246F"/>
    <w:rsid w:val="005C466A"/>
    <w:rsid w:val="005C5C5A"/>
    <w:rsid w:val="005C7134"/>
    <w:rsid w:val="005C71C8"/>
    <w:rsid w:val="005C7C0E"/>
    <w:rsid w:val="005D011E"/>
    <w:rsid w:val="005D2357"/>
    <w:rsid w:val="005D2998"/>
    <w:rsid w:val="005D346F"/>
    <w:rsid w:val="005D52FD"/>
    <w:rsid w:val="005D5D9A"/>
    <w:rsid w:val="005D64F1"/>
    <w:rsid w:val="005D6954"/>
    <w:rsid w:val="005D6A8A"/>
    <w:rsid w:val="005E0997"/>
    <w:rsid w:val="005E1456"/>
    <w:rsid w:val="005E210E"/>
    <w:rsid w:val="005E29A0"/>
    <w:rsid w:val="005E2B63"/>
    <w:rsid w:val="005E4802"/>
    <w:rsid w:val="005E4D5B"/>
    <w:rsid w:val="005E5770"/>
    <w:rsid w:val="005E6776"/>
    <w:rsid w:val="005E6C89"/>
    <w:rsid w:val="005F2946"/>
    <w:rsid w:val="005F3210"/>
    <w:rsid w:val="005F3F77"/>
    <w:rsid w:val="005F78E4"/>
    <w:rsid w:val="005F7E2F"/>
    <w:rsid w:val="0060045A"/>
    <w:rsid w:val="006009BB"/>
    <w:rsid w:val="0060201F"/>
    <w:rsid w:val="00602D26"/>
    <w:rsid w:val="0060376F"/>
    <w:rsid w:val="00603AEE"/>
    <w:rsid w:val="00603C05"/>
    <w:rsid w:val="00604862"/>
    <w:rsid w:val="00604BC2"/>
    <w:rsid w:val="00604F4B"/>
    <w:rsid w:val="00605E4F"/>
    <w:rsid w:val="006062AE"/>
    <w:rsid w:val="00606506"/>
    <w:rsid w:val="00607837"/>
    <w:rsid w:val="00610948"/>
    <w:rsid w:val="00610E26"/>
    <w:rsid w:val="006120C7"/>
    <w:rsid w:val="00615CDF"/>
    <w:rsid w:val="00622411"/>
    <w:rsid w:val="00623AE3"/>
    <w:rsid w:val="00624102"/>
    <w:rsid w:val="00625211"/>
    <w:rsid w:val="006257C6"/>
    <w:rsid w:val="00626A54"/>
    <w:rsid w:val="00626AC0"/>
    <w:rsid w:val="00627115"/>
    <w:rsid w:val="0062735C"/>
    <w:rsid w:val="006366B2"/>
    <w:rsid w:val="00636ECC"/>
    <w:rsid w:val="0064104A"/>
    <w:rsid w:val="00643148"/>
    <w:rsid w:val="006441F4"/>
    <w:rsid w:val="00646CC1"/>
    <w:rsid w:val="006474B2"/>
    <w:rsid w:val="00650FE3"/>
    <w:rsid w:val="00660ABF"/>
    <w:rsid w:val="006621AE"/>
    <w:rsid w:val="00664018"/>
    <w:rsid w:val="00670290"/>
    <w:rsid w:val="00670D72"/>
    <w:rsid w:val="00671122"/>
    <w:rsid w:val="006712D7"/>
    <w:rsid w:val="006718EB"/>
    <w:rsid w:val="006722C3"/>
    <w:rsid w:val="00672921"/>
    <w:rsid w:val="00672A8A"/>
    <w:rsid w:val="006737E8"/>
    <w:rsid w:val="00674653"/>
    <w:rsid w:val="00676219"/>
    <w:rsid w:val="00676D46"/>
    <w:rsid w:val="006979DF"/>
    <w:rsid w:val="006A0459"/>
    <w:rsid w:val="006A0933"/>
    <w:rsid w:val="006A2487"/>
    <w:rsid w:val="006A4A9C"/>
    <w:rsid w:val="006A56BA"/>
    <w:rsid w:val="006A68DF"/>
    <w:rsid w:val="006A6C54"/>
    <w:rsid w:val="006A6D82"/>
    <w:rsid w:val="006B033A"/>
    <w:rsid w:val="006B14A9"/>
    <w:rsid w:val="006B1586"/>
    <w:rsid w:val="006B22CE"/>
    <w:rsid w:val="006B30FC"/>
    <w:rsid w:val="006B3AC3"/>
    <w:rsid w:val="006B6159"/>
    <w:rsid w:val="006B64FA"/>
    <w:rsid w:val="006B745B"/>
    <w:rsid w:val="006B7893"/>
    <w:rsid w:val="006C00E7"/>
    <w:rsid w:val="006C0B8E"/>
    <w:rsid w:val="006C19B4"/>
    <w:rsid w:val="006C418B"/>
    <w:rsid w:val="006C662F"/>
    <w:rsid w:val="006C685A"/>
    <w:rsid w:val="006D00A9"/>
    <w:rsid w:val="006D0691"/>
    <w:rsid w:val="006E0470"/>
    <w:rsid w:val="006E050F"/>
    <w:rsid w:val="006E06C0"/>
    <w:rsid w:val="006E0E64"/>
    <w:rsid w:val="006E146C"/>
    <w:rsid w:val="006E228C"/>
    <w:rsid w:val="006E2FC4"/>
    <w:rsid w:val="006E7A73"/>
    <w:rsid w:val="006F1B34"/>
    <w:rsid w:val="006F3E32"/>
    <w:rsid w:val="006F4E38"/>
    <w:rsid w:val="006F4EF1"/>
    <w:rsid w:val="006F6027"/>
    <w:rsid w:val="0070167C"/>
    <w:rsid w:val="00701BE2"/>
    <w:rsid w:val="00702828"/>
    <w:rsid w:val="00702B0B"/>
    <w:rsid w:val="00702B88"/>
    <w:rsid w:val="00707794"/>
    <w:rsid w:val="00710D66"/>
    <w:rsid w:val="00715081"/>
    <w:rsid w:val="007153DE"/>
    <w:rsid w:val="00715B02"/>
    <w:rsid w:val="00716B8D"/>
    <w:rsid w:val="00721F78"/>
    <w:rsid w:val="00721F79"/>
    <w:rsid w:val="00721F89"/>
    <w:rsid w:val="00723151"/>
    <w:rsid w:val="0072388E"/>
    <w:rsid w:val="00726501"/>
    <w:rsid w:val="00726EA2"/>
    <w:rsid w:val="00727058"/>
    <w:rsid w:val="00730ACA"/>
    <w:rsid w:val="007311D0"/>
    <w:rsid w:val="007417BD"/>
    <w:rsid w:val="00742F22"/>
    <w:rsid w:val="00746B24"/>
    <w:rsid w:val="007470F7"/>
    <w:rsid w:val="00747A06"/>
    <w:rsid w:val="00747B22"/>
    <w:rsid w:val="00751889"/>
    <w:rsid w:val="007537E2"/>
    <w:rsid w:val="00754171"/>
    <w:rsid w:val="00754897"/>
    <w:rsid w:val="007551B4"/>
    <w:rsid w:val="00755244"/>
    <w:rsid w:val="00755FB5"/>
    <w:rsid w:val="00757472"/>
    <w:rsid w:val="00757D96"/>
    <w:rsid w:val="0076221C"/>
    <w:rsid w:val="007639E3"/>
    <w:rsid w:val="007670B0"/>
    <w:rsid w:val="0077249B"/>
    <w:rsid w:val="0077254A"/>
    <w:rsid w:val="00773B62"/>
    <w:rsid w:val="007757B9"/>
    <w:rsid w:val="0077687B"/>
    <w:rsid w:val="00776F5B"/>
    <w:rsid w:val="0078026E"/>
    <w:rsid w:val="00780F59"/>
    <w:rsid w:val="00785D0C"/>
    <w:rsid w:val="00786145"/>
    <w:rsid w:val="007877EA"/>
    <w:rsid w:val="007906E5"/>
    <w:rsid w:val="00791433"/>
    <w:rsid w:val="00793BB7"/>
    <w:rsid w:val="007946EB"/>
    <w:rsid w:val="00797B06"/>
    <w:rsid w:val="007A13E2"/>
    <w:rsid w:val="007A1C7A"/>
    <w:rsid w:val="007A22CB"/>
    <w:rsid w:val="007A3EE8"/>
    <w:rsid w:val="007A4FBF"/>
    <w:rsid w:val="007A6E09"/>
    <w:rsid w:val="007A7D53"/>
    <w:rsid w:val="007B0097"/>
    <w:rsid w:val="007B1BEC"/>
    <w:rsid w:val="007B1D99"/>
    <w:rsid w:val="007B444F"/>
    <w:rsid w:val="007C01F4"/>
    <w:rsid w:val="007C096B"/>
    <w:rsid w:val="007C1063"/>
    <w:rsid w:val="007C4196"/>
    <w:rsid w:val="007C4A9A"/>
    <w:rsid w:val="007C5BDA"/>
    <w:rsid w:val="007C6D47"/>
    <w:rsid w:val="007D37A6"/>
    <w:rsid w:val="007D3D30"/>
    <w:rsid w:val="007D510B"/>
    <w:rsid w:val="007D5497"/>
    <w:rsid w:val="007D5A6B"/>
    <w:rsid w:val="007D756D"/>
    <w:rsid w:val="007D7DF9"/>
    <w:rsid w:val="007E09C7"/>
    <w:rsid w:val="007E15F6"/>
    <w:rsid w:val="007E1FDC"/>
    <w:rsid w:val="007E2443"/>
    <w:rsid w:val="007E307E"/>
    <w:rsid w:val="007E3B45"/>
    <w:rsid w:val="007E6B44"/>
    <w:rsid w:val="007E6E61"/>
    <w:rsid w:val="007F24B3"/>
    <w:rsid w:val="007F2916"/>
    <w:rsid w:val="007F3D6B"/>
    <w:rsid w:val="007F4570"/>
    <w:rsid w:val="007F4586"/>
    <w:rsid w:val="007F4901"/>
    <w:rsid w:val="007F56F5"/>
    <w:rsid w:val="007F5F20"/>
    <w:rsid w:val="007F7B9E"/>
    <w:rsid w:val="00800387"/>
    <w:rsid w:val="0080086E"/>
    <w:rsid w:val="00800908"/>
    <w:rsid w:val="00800F54"/>
    <w:rsid w:val="00802D4A"/>
    <w:rsid w:val="00802E11"/>
    <w:rsid w:val="00803606"/>
    <w:rsid w:val="008079E6"/>
    <w:rsid w:val="00810299"/>
    <w:rsid w:val="00811C87"/>
    <w:rsid w:val="00814D38"/>
    <w:rsid w:val="008242B4"/>
    <w:rsid w:val="00824472"/>
    <w:rsid w:val="00827192"/>
    <w:rsid w:val="00827BE4"/>
    <w:rsid w:val="00827EE1"/>
    <w:rsid w:val="00830B1F"/>
    <w:rsid w:val="0083128F"/>
    <w:rsid w:val="0083168E"/>
    <w:rsid w:val="00833EE8"/>
    <w:rsid w:val="00834864"/>
    <w:rsid w:val="00835058"/>
    <w:rsid w:val="0083787D"/>
    <w:rsid w:val="00837BA9"/>
    <w:rsid w:val="008412D0"/>
    <w:rsid w:val="008417DE"/>
    <w:rsid w:val="00842788"/>
    <w:rsid w:val="00842816"/>
    <w:rsid w:val="008449C7"/>
    <w:rsid w:val="00844E93"/>
    <w:rsid w:val="008457AF"/>
    <w:rsid w:val="00845E77"/>
    <w:rsid w:val="00847F76"/>
    <w:rsid w:val="00851334"/>
    <w:rsid w:val="0085258A"/>
    <w:rsid w:val="008526C6"/>
    <w:rsid w:val="0085404E"/>
    <w:rsid w:val="00856B93"/>
    <w:rsid w:val="00856BF0"/>
    <w:rsid w:val="0085733F"/>
    <w:rsid w:val="00857950"/>
    <w:rsid w:val="00857CDD"/>
    <w:rsid w:val="008609A0"/>
    <w:rsid w:val="00860B3F"/>
    <w:rsid w:val="008616D9"/>
    <w:rsid w:val="0086228B"/>
    <w:rsid w:val="0086272E"/>
    <w:rsid w:val="00865F54"/>
    <w:rsid w:val="00867082"/>
    <w:rsid w:val="00870621"/>
    <w:rsid w:val="008710F3"/>
    <w:rsid w:val="00871D08"/>
    <w:rsid w:val="00874A53"/>
    <w:rsid w:val="00875175"/>
    <w:rsid w:val="00875DF6"/>
    <w:rsid w:val="00876185"/>
    <w:rsid w:val="00876659"/>
    <w:rsid w:val="0087720F"/>
    <w:rsid w:val="00877AC7"/>
    <w:rsid w:val="00886A18"/>
    <w:rsid w:val="00886FAB"/>
    <w:rsid w:val="008871FD"/>
    <w:rsid w:val="00891FC6"/>
    <w:rsid w:val="00893A61"/>
    <w:rsid w:val="00893ADA"/>
    <w:rsid w:val="00896666"/>
    <w:rsid w:val="008A0A6C"/>
    <w:rsid w:val="008A2D08"/>
    <w:rsid w:val="008A4DC0"/>
    <w:rsid w:val="008A5646"/>
    <w:rsid w:val="008A59C3"/>
    <w:rsid w:val="008A5A92"/>
    <w:rsid w:val="008B2387"/>
    <w:rsid w:val="008B715A"/>
    <w:rsid w:val="008B7752"/>
    <w:rsid w:val="008B7F6D"/>
    <w:rsid w:val="008C1BBE"/>
    <w:rsid w:val="008C6997"/>
    <w:rsid w:val="008C6A78"/>
    <w:rsid w:val="008D110D"/>
    <w:rsid w:val="008D11A6"/>
    <w:rsid w:val="008D1A79"/>
    <w:rsid w:val="008D1E49"/>
    <w:rsid w:val="008D4152"/>
    <w:rsid w:val="008E0333"/>
    <w:rsid w:val="008E15CB"/>
    <w:rsid w:val="008E3A71"/>
    <w:rsid w:val="008E41B8"/>
    <w:rsid w:val="008E50B1"/>
    <w:rsid w:val="008E7AD9"/>
    <w:rsid w:val="008F05C4"/>
    <w:rsid w:val="008F06E7"/>
    <w:rsid w:val="008F0EBD"/>
    <w:rsid w:val="008F1D2D"/>
    <w:rsid w:val="008F415D"/>
    <w:rsid w:val="008F4412"/>
    <w:rsid w:val="008F60AC"/>
    <w:rsid w:val="008F7368"/>
    <w:rsid w:val="008F7970"/>
    <w:rsid w:val="009002C9"/>
    <w:rsid w:val="0090033B"/>
    <w:rsid w:val="009036C8"/>
    <w:rsid w:val="0090591F"/>
    <w:rsid w:val="00906647"/>
    <w:rsid w:val="009104E6"/>
    <w:rsid w:val="009111D6"/>
    <w:rsid w:val="00912325"/>
    <w:rsid w:val="00916393"/>
    <w:rsid w:val="009169D7"/>
    <w:rsid w:val="00917D92"/>
    <w:rsid w:val="0092049E"/>
    <w:rsid w:val="00921D30"/>
    <w:rsid w:val="009235C4"/>
    <w:rsid w:val="00923737"/>
    <w:rsid w:val="00923A0C"/>
    <w:rsid w:val="0092490B"/>
    <w:rsid w:val="00926EC9"/>
    <w:rsid w:val="009277CF"/>
    <w:rsid w:val="009329ED"/>
    <w:rsid w:val="00933F72"/>
    <w:rsid w:val="00934581"/>
    <w:rsid w:val="0093558C"/>
    <w:rsid w:val="00936C51"/>
    <w:rsid w:val="009407B6"/>
    <w:rsid w:val="00941417"/>
    <w:rsid w:val="009429FB"/>
    <w:rsid w:val="00942D19"/>
    <w:rsid w:val="00943C33"/>
    <w:rsid w:val="00944106"/>
    <w:rsid w:val="009446AD"/>
    <w:rsid w:val="009448DC"/>
    <w:rsid w:val="00945BA7"/>
    <w:rsid w:val="009516D1"/>
    <w:rsid w:val="00953F09"/>
    <w:rsid w:val="009548B1"/>
    <w:rsid w:val="00955656"/>
    <w:rsid w:val="009560FC"/>
    <w:rsid w:val="0095790D"/>
    <w:rsid w:val="00961194"/>
    <w:rsid w:val="00961F5D"/>
    <w:rsid w:val="00963341"/>
    <w:rsid w:val="00963384"/>
    <w:rsid w:val="00964373"/>
    <w:rsid w:val="00965D5B"/>
    <w:rsid w:val="00965DAE"/>
    <w:rsid w:val="00967354"/>
    <w:rsid w:val="0096761B"/>
    <w:rsid w:val="00967E74"/>
    <w:rsid w:val="009715D0"/>
    <w:rsid w:val="00972B93"/>
    <w:rsid w:val="00974183"/>
    <w:rsid w:val="00975FCA"/>
    <w:rsid w:val="009777F2"/>
    <w:rsid w:val="009807C7"/>
    <w:rsid w:val="00982DE9"/>
    <w:rsid w:val="0098379E"/>
    <w:rsid w:val="00983C0A"/>
    <w:rsid w:val="00983F91"/>
    <w:rsid w:val="009847F3"/>
    <w:rsid w:val="00984E5E"/>
    <w:rsid w:val="00984FDD"/>
    <w:rsid w:val="00987D54"/>
    <w:rsid w:val="00990801"/>
    <w:rsid w:val="00992DD8"/>
    <w:rsid w:val="009931E3"/>
    <w:rsid w:val="0099369E"/>
    <w:rsid w:val="00997A65"/>
    <w:rsid w:val="00997C6F"/>
    <w:rsid w:val="009A0972"/>
    <w:rsid w:val="009A22F8"/>
    <w:rsid w:val="009A452C"/>
    <w:rsid w:val="009A460D"/>
    <w:rsid w:val="009A4AC4"/>
    <w:rsid w:val="009A4F7E"/>
    <w:rsid w:val="009A781E"/>
    <w:rsid w:val="009B026B"/>
    <w:rsid w:val="009B36A3"/>
    <w:rsid w:val="009B5DE9"/>
    <w:rsid w:val="009B7C7A"/>
    <w:rsid w:val="009C23DE"/>
    <w:rsid w:val="009C5608"/>
    <w:rsid w:val="009C6320"/>
    <w:rsid w:val="009C664E"/>
    <w:rsid w:val="009C6875"/>
    <w:rsid w:val="009C744A"/>
    <w:rsid w:val="009D25F4"/>
    <w:rsid w:val="009D2E8B"/>
    <w:rsid w:val="009D385D"/>
    <w:rsid w:val="009D4F4A"/>
    <w:rsid w:val="009D5269"/>
    <w:rsid w:val="009D6CC6"/>
    <w:rsid w:val="009D73CB"/>
    <w:rsid w:val="009D7B36"/>
    <w:rsid w:val="009E082B"/>
    <w:rsid w:val="009E1D0C"/>
    <w:rsid w:val="009E202D"/>
    <w:rsid w:val="009E2E8E"/>
    <w:rsid w:val="009E31D4"/>
    <w:rsid w:val="009E6EE7"/>
    <w:rsid w:val="009E7A2E"/>
    <w:rsid w:val="009F0A39"/>
    <w:rsid w:val="009F3417"/>
    <w:rsid w:val="009F4D2E"/>
    <w:rsid w:val="009F59A2"/>
    <w:rsid w:val="009F5DB7"/>
    <w:rsid w:val="009F5EB6"/>
    <w:rsid w:val="009F7391"/>
    <w:rsid w:val="009F7955"/>
    <w:rsid w:val="00A0131A"/>
    <w:rsid w:val="00A027E4"/>
    <w:rsid w:val="00A051D3"/>
    <w:rsid w:val="00A0581A"/>
    <w:rsid w:val="00A076B2"/>
    <w:rsid w:val="00A13A38"/>
    <w:rsid w:val="00A14248"/>
    <w:rsid w:val="00A1436A"/>
    <w:rsid w:val="00A147C3"/>
    <w:rsid w:val="00A16533"/>
    <w:rsid w:val="00A178FF"/>
    <w:rsid w:val="00A17DA9"/>
    <w:rsid w:val="00A203F7"/>
    <w:rsid w:val="00A220BE"/>
    <w:rsid w:val="00A23757"/>
    <w:rsid w:val="00A245B0"/>
    <w:rsid w:val="00A251FD"/>
    <w:rsid w:val="00A279A6"/>
    <w:rsid w:val="00A30082"/>
    <w:rsid w:val="00A30833"/>
    <w:rsid w:val="00A314D5"/>
    <w:rsid w:val="00A31FA6"/>
    <w:rsid w:val="00A3297F"/>
    <w:rsid w:val="00A34AA5"/>
    <w:rsid w:val="00A35A83"/>
    <w:rsid w:val="00A369C4"/>
    <w:rsid w:val="00A42278"/>
    <w:rsid w:val="00A4319A"/>
    <w:rsid w:val="00A4499E"/>
    <w:rsid w:val="00A47E9D"/>
    <w:rsid w:val="00A508FE"/>
    <w:rsid w:val="00A52025"/>
    <w:rsid w:val="00A5410A"/>
    <w:rsid w:val="00A54D89"/>
    <w:rsid w:val="00A5540E"/>
    <w:rsid w:val="00A55547"/>
    <w:rsid w:val="00A55CF0"/>
    <w:rsid w:val="00A56E0E"/>
    <w:rsid w:val="00A572C8"/>
    <w:rsid w:val="00A575DC"/>
    <w:rsid w:val="00A57BDA"/>
    <w:rsid w:val="00A62C0E"/>
    <w:rsid w:val="00A63935"/>
    <w:rsid w:val="00A64372"/>
    <w:rsid w:val="00A64928"/>
    <w:rsid w:val="00A64DE8"/>
    <w:rsid w:val="00A6544D"/>
    <w:rsid w:val="00A66271"/>
    <w:rsid w:val="00A663D5"/>
    <w:rsid w:val="00A66FC6"/>
    <w:rsid w:val="00A70443"/>
    <w:rsid w:val="00A7086F"/>
    <w:rsid w:val="00A71CC0"/>
    <w:rsid w:val="00A73516"/>
    <w:rsid w:val="00A73EC5"/>
    <w:rsid w:val="00A74326"/>
    <w:rsid w:val="00A747D5"/>
    <w:rsid w:val="00A74AC3"/>
    <w:rsid w:val="00A75134"/>
    <w:rsid w:val="00A76E4E"/>
    <w:rsid w:val="00A81AED"/>
    <w:rsid w:val="00A836D3"/>
    <w:rsid w:val="00A86F96"/>
    <w:rsid w:val="00A87A06"/>
    <w:rsid w:val="00A9074F"/>
    <w:rsid w:val="00A90A69"/>
    <w:rsid w:val="00A90C06"/>
    <w:rsid w:val="00A923C8"/>
    <w:rsid w:val="00A93AFF"/>
    <w:rsid w:val="00A93B6D"/>
    <w:rsid w:val="00A93FB2"/>
    <w:rsid w:val="00A95190"/>
    <w:rsid w:val="00A97151"/>
    <w:rsid w:val="00A978A1"/>
    <w:rsid w:val="00A97AE2"/>
    <w:rsid w:val="00AA36C3"/>
    <w:rsid w:val="00AA36D8"/>
    <w:rsid w:val="00AA3A33"/>
    <w:rsid w:val="00AA407F"/>
    <w:rsid w:val="00AA4551"/>
    <w:rsid w:val="00AA4580"/>
    <w:rsid w:val="00AA5AC3"/>
    <w:rsid w:val="00AB0374"/>
    <w:rsid w:val="00AB0657"/>
    <w:rsid w:val="00AB2C95"/>
    <w:rsid w:val="00AB309D"/>
    <w:rsid w:val="00AB6186"/>
    <w:rsid w:val="00AB674D"/>
    <w:rsid w:val="00AB793F"/>
    <w:rsid w:val="00AC06F1"/>
    <w:rsid w:val="00AC0C79"/>
    <w:rsid w:val="00AC121D"/>
    <w:rsid w:val="00AC260F"/>
    <w:rsid w:val="00AC2C7A"/>
    <w:rsid w:val="00AC4C05"/>
    <w:rsid w:val="00AC5E4A"/>
    <w:rsid w:val="00AC6216"/>
    <w:rsid w:val="00AC7F74"/>
    <w:rsid w:val="00AD3EF9"/>
    <w:rsid w:val="00AD55D9"/>
    <w:rsid w:val="00AD5AC0"/>
    <w:rsid w:val="00AD5C74"/>
    <w:rsid w:val="00AD63B7"/>
    <w:rsid w:val="00AD7176"/>
    <w:rsid w:val="00AD7F0F"/>
    <w:rsid w:val="00AE1346"/>
    <w:rsid w:val="00AE15F4"/>
    <w:rsid w:val="00AE1F42"/>
    <w:rsid w:val="00AE4349"/>
    <w:rsid w:val="00AE6C04"/>
    <w:rsid w:val="00AF2997"/>
    <w:rsid w:val="00AF2A2C"/>
    <w:rsid w:val="00AF4384"/>
    <w:rsid w:val="00AF4601"/>
    <w:rsid w:val="00AF584B"/>
    <w:rsid w:val="00AF6525"/>
    <w:rsid w:val="00AF6E5F"/>
    <w:rsid w:val="00B000F3"/>
    <w:rsid w:val="00B00E3D"/>
    <w:rsid w:val="00B01D84"/>
    <w:rsid w:val="00B02E42"/>
    <w:rsid w:val="00B03AC0"/>
    <w:rsid w:val="00B05817"/>
    <w:rsid w:val="00B05FC2"/>
    <w:rsid w:val="00B060D6"/>
    <w:rsid w:val="00B06DF4"/>
    <w:rsid w:val="00B11E5D"/>
    <w:rsid w:val="00B14A5E"/>
    <w:rsid w:val="00B16C27"/>
    <w:rsid w:val="00B16F6C"/>
    <w:rsid w:val="00B16FA6"/>
    <w:rsid w:val="00B23A71"/>
    <w:rsid w:val="00B23B01"/>
    <w:rsid w:val="00B2448A"/>
    <w:rsid w:val="00B24CCF"/>
    <w:rsid w:val="00B3031F"/>
    <w:rsid w:val="00B31259"/>
    <w:rsid w:val="00B35C6F"/>
    <w:rsid w:val="00B37C39"/>
    <w:rsid w:val="00B40C34"/>
    <w:rsid w:val="00B42E36"/>
    <w:rsid w:val="00B431CC"/>
    <w:rsid w:val="00B43CB6"/>
    <w:rsid w:val="00B453D3"/>
    <w:rsid w:val="00B4644B"/>
    <w:rsid w:val="00B47D91"/>
    <w:rsid w:val="00B50154"/>
    <w:rsid w:val="00B52082"/>
    <w:rsid w:val="00B53132"/>
    <w:rsid w:val="00B5432F"/>
    <w:rsid w:val="00B56EF1"/>
    <w:rsid w:val="00B61772"/>
    <w:rsid w:val="00B62BCC"/>
    <w:rsid w:val="00B6331D"/>
    <w:rsid w:val="00B655C7"/>
    <w:rsid w:val="00B67EA8"/>
    <w:rsid w:val="00B714EE"/>
    <w:rsid w:val="00B73526"/>
    <w:rsid w:val="00B7624A"/>
    <w:rsid w:val="00B76408"/>
    <w:rsid w:val="00B779C5"/>
    <w:rsid w:val="00B80386"/>
    <w:rsid w:val="00B82163"/>
    <w:rsid w:val="00B82C94"/>
    <w:rsid w:val="00B83B9B"/>
    <w:rsid w:val="00B86A4F"/>
    <w:rsid w:val="00B86C45"/>
    <w:rsid w:val="00B909EC"/>
    <w:rsid w:val="00B94200"/>
    <w:rsid w:val="00B95441"/>
    <w:rsid w:val="00B97316"/>
    <w:rsid w:val="00BA2302"/>
    <w:rsid w:val="00BA2D37"/>
    <w:rsid w:val="00BA2FBA"/>
    <w:rsid w:val="00BA5E6E"/>
    <w:rsid w:val="00BA6A77"/>
    <w:rsid w:val="00BB4083"/>
    <w:rsid w:val="00BB4436"/>
    <w:rsid w:val="00BB529D"/>
    <w:rsid w:val="00BB54AD"/>
    <w:rsid w:val="00BB6BCB"/>
    <w:rsid w:val="00BC002F"/>
    <w:rsid w:val="00BC07DD"/>
    <w:rsid w:val="00BC1BB9"/>
    <w:rsid w:val="00BC2252"/>
    <w:rsid w:val="00BC2810"/>
    <w:rsid w:val="00BC4219"/>
    <w:rsid w:val="00BC495B"/>
    <w:rsid w:val="00BC5A2B"/>
    <w:rsid w:val="00BC5A39"/>
    <w:rsid w:val="00BD1BF0"/>
    <w:rsid w:val="00BD25BE"/>
    <w:rsid w:val="00BD37E0"/>
    <w:rsid w:val="00BD416F"/>
    <w:rsid w:val="00BD4FEB"/>
    <w:rsid w:val="00BD7597"/>
    <w:rsid w:val="00BD7B56"/>
    <w:rsid w:val="00BD7C61"/>
    <w:rsid w:val="00BE11AA"/>
    <w:rsid w:val="00BE1E3D"/>
    <w:rsid w:val="00BE2FDF"/>
    <w:rsid w:val="00BE3A21"/>
    <w:rsid w:val="00BE522B"/>
    <w:rsid w:val="00BE585C"/>
    <w:rsid w:val="00BE5FCA"/>
    <w:rsid w:val="00BE639C"/>
    <w:rsid w:val="00BE7552"/>
    <w:rsid w:val="00BE790C"/>
    <w:rsid w:val="00BE7EF9"/>
    <w:rsid w:val="00BF2425"/>
    <w:rsid w:val="00BF2DAE"/>
    <w:rsid w:val="00BF38C2"/>
    <w:rsid w:val="00BF4CA6"/>
    <w:rsid w:val="00BF5471"/>
    <w:rsid w:val="00BF54A9"/>
    <w:rsid w:val="00BF586B"/>
    <w:rsid w:val="00BF5ACC"/>
    <w:rsid w:val="00C01D22"/>
    <w:rsid w:val="00C03BCE"/>
    <w:rsid w:val="00C0770D"/>
    <w:rsid w:val="00C11F1D"/>
    <w:rsid w:val="00C12819"/>
    <w:rsid w:val="00C12917"/>
    <w:rsid w:val="00C12D53"/>
    <w:rsid w:val="00C12E21"/>
    <w:rsid w:val="00C14776"/>
    <w:rsid w:val="00C1521A"/>
    <w:rsid w:val="00C23326"/>
    <w:rsid w:val="00C2786E"/>
    <w:rsid w:val="00C3060C"/>
    <w:rsid w:val="00C3181C"/>
    <w:rsid w:val="00C318D3"/>
    <w:rsid w:val="00C329E3"/>
    <w:rsid w:val="00C350C8"/>
    <w:rsid w:val="00C361DA"/>
    <w:rsid w:val="00C36482"/>
    <w:rsid w:val="00C36871"/>
    <w:rsid w:val="00C369C5"/>
    <w:rsid w:val="00C400CF"/>
    <w:rsid w:val="00C412A7"/>
    <w:rsid w:val="00C4239D"/>
    <w:rsid w:val="00C44A42"/>
    <w:rsid w:val="00C45F08"/>
    <w:rsid w:val="00C477AE"/>
    <w:rsid w:val="00C51F10"/>
    <w:rsid w:val="00C550C2"/>
    <w:rsid w:val="00C55164"/>
    <w:rsid w:val="00C55905"/>
    <w:rsid w:val="00C55999"/>
    <w:rsid w:val="00C5730F"/>
    <w:rsid w:val="00C5771A"/>
    <w:rsid w:val="00C57B64"/>
    <w:rsid w:val="00C600D3"/>
    <w:rsid w:val="00C60D05"/>
    <w:rsid w:val="00C618E2"/>
    <w:rsid w:val="00C62900"/>
    <w:rsid w:val="00C6454F"/>
    <w:rsid w:val="00C65C83"/>
    <w:rsid w:val="00C66686"/>
    <w:rsid w:val="00C667AA"/>
    <w:rsid w:val="00C673E9"/>
    <w:rsid w:val="00C71240"/>
    <w:rsid w:val="00C72F5F"/>
    <w:rsid w:val="00C74901"/>
    <w:rsid w:val="00C759B0"/>
    <w:rsid w:val="00C7604B"/>
    <w:rsid w:val="00C77BB7"/>
    <w:rsid w:val="00C80E16"/>
    <w:rsid w:val="00C82BAE"/>
    <w:rsid w:val="00C82CCF"/>
    <w:rsid w:val="00C82F18"/>
    <w:rsid w:val="00C84FDD"/>
    <w:rsid w:val="00C8568F"/>
    <w:rsid w:val="00C876F5"/>
    <w:rsid w:val="00C91182"/>
    <w:rsid w:val="00C9176C"/>
    <w:rsid w:val="00C9244C"/>
    <w:rsid w:val="00C93A19"/>
    <w:rsid w:val="00C955A2"/>
    <w:rsid w:val="00CA0B9D"/>
    <w:rsid w:val="00CA1233"/>
    <w:rsid w:val="00CA161C"/>
    <w:rsid w:val="00CA336C"/>
    <w:rsid w:val="00CA34A2"/>
    <w:rsid w:val="00CA35B9"/>
    <w:rsid w:val="00CA39F1"/>
    <w:rsid w:val="00CA49E2"/>
    <w:rsid w:val="00CA649C"/>
    <w:rsid w:val="00CA74C7"/>
    <w:rsid w:val="00CA7AE6"/>
    <w:rsid w:val="00CB06FB"/>
    <w:rsid w:val="00CB08DE"/>
    <w:rsid w:val="00CB0AFF"/>
    <w:rsid w:val="00CB202C"/>
    <w:rsid w:val="00CB2EE5"/>
    <w:rsid w:val="00CB3FB2"/>
    <w:rsid w:val="00CB48A8"/>
    <w:rsid w:val="00CB59B4"/>
    <w:rsid w:val="00CB7040"/>
    <w:rsid w:val="00CB7871"/>
    <w:rsid w:val="00CB7DC9"/>
    <w:rsid w:val="00CC0564"/>
    <w:rsid w:val="00CC1709"/>
    <w:rsid w:val="00CC3D7A"/>
    <w:rsid w:val="00CC5C9A"/>
    <w:rsid w:val="00CC5E79"/>
    <w:rsid w:val="00CC60F7"/>
    <w:rsid w:val="00CC73E3"/>
    <w:rsid w:val="00CE042E"/>
    <w:rsid w:val="00CE1D86"/>
    <w:rsid w:val="00CE1FE4"/>
    <w:rsid w:val="00CE21B4"/>
    <w:rsid w:val="00CE2458"/>
    <w:rsid w:val="00CE2AB7"/>
    <w:rsid w:val="00CE4058"/>
    <w:rsid w:val="00CE42E8"/>
    <w:rsid w:val="00CE439F"/>
    <w:rsid w:val="00CE522B"/>
    <w:rsid w:val="00CE7B77"/>
    <w:rsid w:val="00CF04C1"/>
    <w:rsid w:val="00CF0B52"/>
    <w:rsid w:val="00CF0BB9"/>
    <w:rsid w:val="00CF30B3"/>
    <w:rsid w:val="00CF3777"/>
    <w:rsid w:val="00CF43AB"/>
    <w:rsid w:val="00CF67C7"/>
    <w:rsid w:val="00CF72B3"/>
    <w:rsid w:val="00CF792A"/>
    <w:rsid w:val="00D002EE"/>
    <w:rsid w:val="00D022DC"/>
    <w:rsid w:val="00D04E07"/>
    <w:rsid w:val="00D0512C"/>
    <w:rsid w:val="00D05F5D"/>
    <w:rsid w:val="00D07C71"/>
    <w:rsid w:val="00D10DB2"/>
    <w:rsid w:val="00D110D3"/>
    <w:rsid w:val="00D132BE"/>
    <w:rsid w:val="00D13E72"/>
    <w:rsid w:val="00D151CD"/>
    <w:rsid w:val="00D15658"/>
    <w:rsid w:val="00D15D6A"/>
    <w:rsid w:val="00D16843"/>
    <w:rsid w:val="00D16879"/>
    <w:rsid w:val="00D16C04"/>
    <w:rsid w:val="00D16F6B"/>
    <w:rsid w:val="00D2174A"/>
    <w:rsid w:val="00D263F0"/>
    <w:rsid w:val="00D26F17"/>
    <w:rsid w:val="00D30BFC"/>
    <w:rsid w:val="00D31922"/>
    <w:rsid w:val="00D321A2"/>
    <w:rsid w:val="00D33AA7"/>
    <w:rsid w:val="00D36008"/>
    <w:rsid w:val="00D3641C"/>
    <w:rsid w:val="00D366BC"/>
    <w:rsid w:val="00D37166"/>
    <w:rsid w:val="00D403C3"/>
    <w:rsid w:val="00D43486"/>
    <w:rsid w:val="00D44A2E"/>
    <w:rsid w:val="00D46B16"/>
    <w:rsid w:val="00D5438B"/>
    <w:rsid w:val="00D5515D"/>
    <w:rsid w:val="00D56BAD"/>
    <w:rsid w:val="00D575F0"/>
    <w:rsid w:val="00D607D7"/>
    <w:rsid w:val="00D60FB4"/>
    <w:rsid w:val="00D63504"/>
    <w:rsid w:val="00D64B95"/>
    <w:rsid w:val="00D656AD"/>
    <w:rsid w:val="00D658D4"/>
    <w:rsid w:val="00D67645"/>
    <w:rsid w:val="00D71377"/>
    <w:rsid w:val="00D72F7C"/>
    <w:rsid w:val="00D748F3"/>
    <w:rsid w:val="00D74C06"/>
    <w:rsid w:val="00D759B3"/>
    <w:rsid w:val="00D762B1"/>
    <w:rsid w:val="00D773E2"/>
    <w:rsid w:val="00D80AD9"/>
    <w:rsid w:val="00D8130D"/>
    <w:rsid w:val="00D83040"/>
    <w:rsid w:val="00D831CA"/>
    <w:rsid w:val="00D83226"/>
    <w:rsid w:val="00D83910"/>
    <w:rsid w:val="00D85758"/>
    <w:rsid w:val="00D858B6"/>
    <w:rsid w:val="00D85DC2"/>
    <w:rsid w:val="00D86E39"/>
    <w:rsid w:val="00D91C1B"/>
    <w:rsid w:val="00D91F49"/>
    <w:rsid w:val="00D922E3"/>
    <w:rsid w:val="00D93BF5"/>
    <w:rsid w:val="00D94589"/>
    <w:rsid w:val="00D945A0"/>
    <w:rsid w:val="00D94FFB"/>
    <w:rsid w:val="00D961F2"/>
    <w:rsid w:val="00D97857"/>
    <w:rsid w:val="00D97924"/>
    <w:rsid w:val="00DA15EC"/>
    <w:rsid w:val="00DA1714"/>
    <w:rsid w:val="00DA7E43"/>
    <w:rsid w:val="00DB01F2"/>
    <w:rsid w:val="00DB12CD"/>
    <w:rsid w:val="00DB4B19"/>
    <w:rsid w:val="00DB66F8"/>
    <w:rsid w:val="00DB6A3D"/>
    <w:rsid w:val="00DB6FFE"/>
    <w:rsid w:val="00DB7E0B"/>
    <w:rsid w:val="00DC1BCB"/>
    <w:rsid w:val="00DC2730"/>
    <w:rsid w:val="00DC4C62"/>
    <w:rsid w:val="00DC6002"/>
    <w:rsid w:val="00DC6B11"/>
    <w:rsid w:val="00DC7150"/>
    <w:rsid w:val="00DD073E"/>
    <w:rsid w:val="00DD251C"/>
    <w:rsid w:val="00DD274B"/>
    <w:rsid w:val="00DD2FB8"/>
    <w:rsid w:val="00DD6229"/>
    <w:rsid w:val="00DD62A2"/>
    <w:rsid w:val="00DD63BC"/>
    <w:rsid w:val="00DE1332"/>
    <w:rsid w:val="00DE2E65"/>
    <w:rsid w:val="00DE4A79"/>
    <w:rsid w:val="00DE52BF"/>
    <w:rsid w:val="00DE5C70"/>
    <w:rsid w:val="00DE7DB6"/>
    <w:rsid w:val="00DF1517"/>
    <w:rsid w:val="00DF19F4"/>
    <w:rsid w:val="00DF2F50"/>
    <w:rsid w:val="00DF3179"/>
    <w:rsid w:val="00DF6BC9"/>
    <w:rsid w:val="00DF6ECC"/>
    <w:rsid w:val="00DF75BE"/>
    <w:rsid w:val="00DF777C"/>
    <w:rsid w:val="00E016F1"/>
    <w:rsid w:val="00E01DC4"/>
    <w:rsid w:val="00E03941"/>
    <w:rsid w:val="00E03FA6"/>
    <w:rsid w:val="00E0464A"/>
    <w:rsid w:val="00E070AD"/>
    <w:rsid w:val="00E10B0E"/>
    <w:rsid w:val="00E10B9B"/>
    <w:rsid w:val="00E11C90"/>
    <w:rsid w:val="00E13960"/>
    <w:rsid w:val="00E144AD"/>
    <w:rsid w:val="00E15405"/>
    <w:rsid w:val="00E177A1"/>
    <w:rsid w:val="00E233C4"/>
    <w:rsid w:val="00E23979"/>
    <w:rsid w:val="00E23D19"/>
    <w:rsid w:val="00E27333"/>
    <w:rsid w:val="00E27398"/>
    <w:rsid w:val="00E27AEB"/>
    <w:rsid w:val="00E27D4E"/>
    <w:rsid w:val="00E35AC6"/>
    <w:rsid w:val="00E426E9"/>
    <w:rsid w:val="00E437EE"/>
    <w:rsid w:val="00E439A6"/>
    <w:rsid w:val="00E46878"/>
    <w:rsid w:val="00E469D2"/>
    <w:rsid w:val="00E4733D"/>
    <w:rsid w:val="00E500F6"/>
    <w:rsid w:val="00E50CA3"/>
    <w:rsid w:val="00E53917"/>
    <w:rsid w:val="00E556FC"/>
    <w:rsid w:val="00E56107"/>
    <w:rsid w:val="00E56474"/>
    <w:rsid w:val="00E60AC5"/>
    <w:rsid w:val="00E63871"/>
    <w:rsid w:val="00E64DD0"/>
    <w:rsid w:val="00E70FBA"/>
    <w:rsid w:val="00E71DC2"/>
    <w:rsid w:val="00E73190"/>
    <w:rsid w:val="00E7461D"/>
    <w:rsid w:val="00E746E9"/>
    <w:rsid w:val="00E754E8"/>
    <w:rsid w:val="00E757D4"/>
    <w:rsid w:val="00E770EC"/>
    <w:rsid w:val="00E7760F"/>
    <w:rsid w:val="00E77B60"/>
    <w:rsid w:val="00E81A61"/>
    <w:rsid w:val="00E82376"/>
    <w:rsid w:val="00E82BDE"/>
    <w:rsid w:val="00E8492F"/>
    <w:rsid w:val="00E8577A"/>
    <w:rsid w:val="00E85ECD"/>
    <w:rsid w:val="00E863DB"/>
    <w:rsid w:val="00E90919"/>
    <w:rsid w:val="00E92946"/>
    <w:rsid w:val="00E94114"/>
    <w:rsid w:val="00E94461"/>
    <w:rsid w:val="00E947BA"/>
    <w:rsid w:val="00E959F5"/>
    <w:rsid w:val="00E95E9A"/>
    <w:rsid w:val="00E96875"/>
    <w:rsid w:val="00E96BD8"/>
    <w:rsid w:val="00E96D16"/>
    <w:rsid w:val="00E974AC"/>
    <w:rsid w:val="00E9771D"/>
    <w:rsid w:val="00E979C6"/>
    <w:rsid w:val="00EA04F5"/>
    <w:rsid w:val="00EA0568"/>
    <w:rsid w:val="00EA0EE5"/>
    <w:rsid w:val="00EA1531"/>
    <w:rsid w:val="00EA3E6D"/>
    <w:rsid w:val="00EA4A42"/>
    <w:rsid w:val="00EA56B0"/>
    <w:rsid w:val="00EA6783"/>
    <w:rsid w:val="00EB36DD"/>
    <w:rsid w:val="00EB4896"/>
    <w:rsid w:val="00EB51B3"/>
    <w:rsid w:val="00EC0244"/>
    <w:rsid w:val="00EC0782"/>
    <w:rsid w:val="00EC4DD2"/>
    <w:rsid w:val="00EC5AD5"/>
    <w:rsid w:val="00EC64A7"/>
    <w:rsid w:val="00EC6925"/>
    <w:rsid w:val="00ED35FB"/>
    <w:rsid w:val="00ED3E7F"/>
    <w:rsid w:val="00EE43A2"/>
    <w:rsid w:val="00EE4E62"/>
    <w:rsid w:val="00EE4EAD"/>
    <w:rsid w:val="00EE55C5"/>
    <w:rsid w:val="00EE6538"/>
    <w:rsid w:val="00EE6A52"/>
    <w:rsid w:val="00EF2187"/>
    <w:rsid w:val="00EF2E72"/>
    <w:rsid w:val="00EF4B92"/>
    <w:rsid w:val="00EF5900"/>
    <w:rsid w:val="00EF6543"/>
    <w:rsid w:val="00EF7932"/>
    <w:rsid w:val="00F04131"/>
    <w:rsid w:val="00F06BD3"/>
    <w:rsid w:val="00F06ECE"/>
    <w:rsid w:val="00F106E2"/>
    <w:rsid w:val="00F10E77"/>
    <w:rsid w:val="00F11B16"/>
    <w:rsid w:val="00F11B79"/>
    <w:rsid w:val="00F12457"/>
    <w:rsid w:val="00F127C4"/>
    <w:rsid w:val="00F12C1B"/>
    <w:rsid w:val="00F130D1"/>
    <w:rsid w:val="00F162AB"/>
    <w:rsid w:val="00F16A23"/>
    <w:rsid w:val="00F16DA9"/>
    <w:rsid w:val="00F17456"/>
    <w:rsid w:val="00F234B9"/>
    <w:rsid w:val="00F24DB8"/>
    <w:rsid w:val="00F266B4"/>
    <w:rsid w:val="00F2675F"/>
    <w:rsid w:val="00F26858"/>
    <w:rsid w:val="00F310CB"/>
    <w:rsid w:val="00F31209"/>
    <w:rsid w:val="00F31C6E"/>
    <w:rsid w:val="00F3299C"/>
    <w:rsid w:val="00F35D03"/>
    <w:rsid w:val="00F3749B"/>
    <w:rsid w:val="00F40F90"/>
    <w:rsid w:val="00F41022"/>
    <w:rsid w:val="00F4389E"/>
    <w:rsid w:val="00F44776"/>
    <w:rsid w:val="00F4681D"/>
    <w:rsid w:val="00F46C40"/>
    <w:rsid w:val="00F478E2"/>
    <w:rsid w:val="00F50AEB"/>
    <w:rsid w:val="00F50C8F"/>
    <w:rsid w:val="00F5135F"/>
    <w:rsid w:val="00F51D81"/>
    <w:rsid w:val="00F53432"/>
    <w:rsid w:val="00F54123"/>
    <w:rsid w:val="00F549DE"/>
    <w:rsid w:val="00F55959"/>
    <w:rsid w:val="00F55A06"/>
    <w:rsid w:val="00F5634C"/>
    <w:rsid w:val="00F56557"/>
    <w:rsid w:val="00F56694"/>
    <w:rsid w:val="00F56CE6"/>
    <w:rsid w:val="00F60041"/>
    <w:rsid w:val="00F61C57"/>
    <w:rsid w:val="00F62AC5"/>
    <w:rsid w:val="00F632AD"/>
    <w:rsid w:val="00F63F7E"/>
    <w:rsid w:val="00F6554F"/>
    <w:rsid w:val="00F67E24"/>
    <w:rsid w:val="00F705A5"/>
    <w:rsid w:val="00F70876"/>
    <w:rsid w:val="00F7263D"/>
    <w:rsid w:val="00F72C98"/>
    <w:rsid w:val="00F72D9A"/>
    <w:rsid w:val="00F75524"/>
    <w:rsid w:val="00F755EB"/>
    <w:rsid w:val="00F76E1F"/>
    <w:rsid w:val="00F8351F"/>
    <w:rsid w:val="00F83F58"/>
    <w:rsid w:val="00F849E8"/>
    <w:rsid w:val="00F863E7"/>
    <w:rsid w:val="00F86F31"/>
    <w:rsid w:val="00F87C83"/>
    <w:rsid w:val="00F9027A"/>
    <w:rsid w:val="00F91630"/>
    <w:rsid w:val="00F92D6F"/>
    <w:rsid w:val="00F93FDF"/>
    <w:rsid w:val="00F95A2C"/>
    <w:rsid w:val="00F9637F"/>
    <w:rsid w:val="00FA211B"/>
    <w:rsid w:val="00FA4827"/>
    <w:rsid w:val="00FA5109"/>
    <w:rsid w:val="00FA586F"/>
    <w:rsid w:val="00FA59B6"/>
    <w:rsid w:val="00FA6529"/>
    <w:rsid w:val="00FA7318"/>
    <w:rsid w:val="00FA7E95"/>
    <w:rsid w:val="00FA7EDC"/>
    <w:rsid w:val="00FB3231"/>
    <w:rsid w:val="00FB3332"/>
    <w:rsid w:val="00FB3D21"/>
    <w:rsid w:val="00FB61B6"/>
    <w:rsid w:val="00FC0D62"/>
    <w:rsid w:val="00FC5688"/>
    <w:rsid w:val="00FC64F1"/>
    <w:rsid w:val="00FC6C6A"/>
    <w:rsid w:val="00FC6D97"/>
    <w:rsid w:val="00FC72A7"/>
    <w:rsid w:val="00FD11A9"/>
    <w:rsid w:val="00FD1650"/>
    <w:rsid w:val="00FD297E"/>
    <w:rsid w:val="00FD2FF4"/>
    <w:rsid w:val="00FD4919"/>
    <w:rsid w:val="00FD5ABB"/>
    <w:rsid w:val="00FD6263"/>
    <w:rsid w:val="00FD6585"/>
    <w:rsid w:val="00FD7A9C"/>
    <w:rsid w:val="00FE0FBB"/>
    <w:rsid w:val="00FE2557"/>
    <w:rsid w:val="00FE2B1F"/>
    <w:rsid w:val="00FE2FB5"/>
    <w:rsid w:val="00FE433C"/>
    <w:rsid w:val="00FE5D8C"/>
    <w:rsid w:val="00FE78BF"/>
    <w:rsid w:val="00FF2A65"/>
    <w:rsid w:val="00FF474A"/>
    <w:rsid w:val="00FF6146"/>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B7F"/>
    <w:pPr>
      <w:spacing w:line="360" w:lineRule="auto"/>
      <w:jc w:val="both"/>
    </w:pPr>
  </w:style>
  <w:style w:type="paragraph" w:styleId="Ttulo1">
    <w:name w:val="heading 1"/>
    <w:basedOn w:val="Textodebloque"/>
    <w:next w:val="Normal"/>
    <w:link w:val="Ttulo1Car"/>
    <w:qFormat/>
    <w:rsid w:val="002C5C54"/>
    <w:pPr>
      <w:numPr>
        <w:numId w:val="3"/>
      </w:numPr>
      <w:tabs>
        <w:tab w:val="left" w:pos="426"/>
      </w:tabs>
      <w:spacing w:line="360" w:lineRule="auto"/>
      <w:ind w:right="-136"/>
      <w:outlineLvl w:val="0"/>
    </w:pPr>
    <w:rPr>
      <w:rFonts w:ascii="Arial" w:hAnsi="Arial" w:cs="Arial"/>
      <w:b/>
      <w:sz w:val="20"/>
    </w:rPr>
  </w:style>
  <w:style w:type="paragraph" w:styleId="Ttulo2">
    <w:name w:val="heading 2"/>
    <w:basedOn w:val="Textodebloque"/>
    <w:next w:val="Normal"/>
    <w:link w:val="Ttulo2Car"/>
    <w:unhideWhenUsed/>
    <w:qFormat/>
    <w:rsid w:val="009C5608"/>
    <w:pPr>
      <w:numPr>
        <w:ilvl w:val="1"/>
        <w:numId w:val="3"/>
      </w:numPr>
      <w:tabs>
        <w:tab w:val="left" w:pos="426"/>
      </w:tabs>
      <w:spacing w:line="360" w:lineRule="auto"/>
      <w:ind w:right="-2"/>
      <w:outlineLvl w:val="1"/>
    </w:pPr>
    <w:rPr>
      <w:rFonts w:ascii="Arial" w:hAnsi="Arial" w:cs="Arial"/>
      <w:b/>
      <w:sz w:val="20"/>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9C5608"/>
    <w:rPr>
      <w:rFonts w:ascii="Arial" w:eastAsia="Times New Roman" w:hAnsi="Arial" w:cs="Arial"/>
      <w:b/>
      <w:sz w:val="20"/>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5DE9"/>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 w:type="table" w:styleId="Tablaconcuadrcula1clara-nfasis1">
    <w:name w:val="Grid Table 1 Light Accent 1"/>
    <w:basedOn w:val="Tablanormal"/>
    <w:uiPriority w:val="46"/>
    <w:rsid w:val="00BA2FB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6concolores">
    <w:name w:val="Grid Table 6 Colorful"/>
    <w:basedOn w:val="Tablanormal"/>
    <w:uiPriority w:val="51"/>
    <w:rsid w:val="00A7513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25453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3-nfasis1">
    <w:name w:val="Grid Table 3 Accent 1"/>
    <w:basedOn w:val="Tablanormal"/>
    <w:uiPriority w:val="48"/>
    <w:rsid w:val="0025453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25453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254537"/>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254537"/>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25453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decuadrcula4">
    <w:name w:val="Grid Table 4"/>
    <w:basedOn w:val="Tablanormal"/>
    <w:uiPriority w:val="49"/>
    <w:rsid w:val="0025453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1">
    <w:name w:val="Grid Table 5 Dark Accent 1"/>
    <w:basedOn w:val="Tablanormal"/>
    <w:uiPriority w:val="50"/>
    <w:rsid w:val="002545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d39c95af-226c-4e07-bdac-b315ee5f1002"/>
    <ds:schemaRef ds:uri="884a7adf-bc71-4c9c-9c4d-7a5317b3ccdc"/>
  </ds:schemaRefs>
</ds:datastoreItem>
</file>

<file path=customXml/itemProps2.xml><?xml version="1.0" encoding="utf-8"?>
<ds:datastoreItem xmlns:ds="http://schemas.openxmlformats.org/officeDocument/2006/customXml" ds:itemID="{97E24A41-F17B-477E-853C-C3725454D6CF}"/>
</file>

<file path=customXml/itemProps3.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4.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Template>
  <TotalTime>4</TotalTime>
  <Pages>16</Pages>
  <Words>3183</Words>
  <Characters>17510</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20652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Norma Ramirez Ullilen</cp:lastModifiedBy>
  <cp:revision>4</cp:revision>
  <cp:lastPrinted>2026-06-16T22:17:00Z</cp:lastPrinted>
  <dcterms:created xsi:type="dcterms:W3CDTF">2026-06-24T17:51:00Z</dcterms:created>
  <dcterms:modified xsi:type="dcterms:W3CDTF">2026-06-27T01:01:00Z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