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r w:rsidRPr="009E597E">
        <w:t>Úvod</w:t>
      </w:r>
    </w:p>
    <w:p w14:paraId="28828356" w14:textId="77777777" w:rsidR="0099275B" w:rsidRPr="009E597E" w:rsidRDefault="00094F43" w:rsidP="00E22A07">
      <w:pPr>
        <w:jc w:val="both"/>
      </w:pPr>
      <w:r w:rsidRPr="009E597E">
        <w:t xml:space="preserve">Program DARP je určen k řešení a testování dynamického problému typu </w:t>
      </w:r>
      <w:r w:rsidRPr="009E597E">
        <w:rPr>
          <w:i/>
          <w:iCs/>
        </w:rPr>
        <w:t>Dial a Ride</w:t>
      </w:r>
      <w:r w:rsidRPr="009E597E">
        <w:t xml:space="preserve">, což je </w:t>
      </w:r>
      <w:r w:rsidR="005045F0" w:rsidRPr="009E597E">
        <w:t xml:space="preserve">rozšířená varianta problému obchodního cestujícího. Vstupem je seznam objednávek, které odpovídají požadavkům na převoz z místa A do místa B. </w:t>
      </w:r>
      <w:r w:rsidR="00FE45BF" w:rsidRPr="009E597E">
        <w:t>Dále pak seznam vozidel, z nichž každé může v jeden čas obsluhovat nejvýše jednu objednávku (prozatím).</w:t>
      </w:r>
      <w:r w:rsidR="0099275B" w:rsidRPr="009E597E">
        <w:t xml:space="preserve"> </w:t>
      </w:r>
    </w:p>
    <w:p w14:paraId="34ADD5E1" w14:textId="043A628B" w:rsidR="00C05B80" w:rsidRPr="009E597E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 xml:space="preserve">grafické zobrazení 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p w14:paraId="77A15B59" w14:textId="5AA5FC10" w:rsidR="00094F43" w:rsidRPr="009E597E" w:rsidRDefault="00C05B80" w:rsidP="00E22A07">
      <w:pPr>
        <w:jc w:val="both"/>
      </w:pPr>
      <w:r w:rsidRPr="009E597E">
        <w:br w:type="page"/>
      </w:r>
    </w:p>
    <w:p w14:paraId="48563037" w14:textId="6AA9ECCD" w:rsidR="00E22A07" w:rsidRPr="00E22A07" w:rsidRDefault="009E6674" w:rsidP="00E22A07">
      <w:pPr>
        <w:pStyle w:val="Nadpis1"/>
        <w:jc w:val="both"/>
      </w:pPr>
      <w:r w:rsidRPr="009E597E">
        <w:lastRenderedPageBreak/>
        <w:t>Přehled UI</w:t>
      </w:r>
    </w:p>
    <w:p w14:paraId="2BA35733" w14:textId="0B429BC8" w:rsidR="009E6674" w:rsidRDefault="00C05B80" w:rsidP="00E22A07">
      <w:pPr>
        <w:jc w:val="both"/>
      </w:pPr>
      <w:r w:rsidRPr="009E597E">
        <w:rPr>
          <w:noProof/>
        </w:rPr>
        <w:drawing>
          <wp:inline distT="0" distB="0" distL="0" distR="0" wp14:anchorId="45F8941D" wp14:editId="6C8D7EB3">
            <wp:extent cx="5960745" cy="2967355"/>
            <wp:effectExtent l="0" t="0" r="1905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E7E" w14:textId="09BB2778" w:rsidR="00E22A07" w:rsidRPr="009E597E" w:rsidRDefault="00E22A07" w:rsidP="00E22A07">
      <w:pPr>
        <w:jc w:val="both"/>
      </w:pPr>
      <w:r>
        <w:t>Níže jsou popsány jednotlivé sekce uživatelského rozhraní. Vše je směřováno do jednoho okna a rozděleno do sekcí a záložek.</w:t>
      </w:r>
    </w:p>
    <w:p w14:paraId="15160C15" w14:textId="77777777" w:rsidR="00E22A07" w:rsidRDefault="00E22A07" w:rsidP="00E22A07">
      <w:pPr>
        <w:pStyle w:val="Nadpis2"/>
        <w:jc w:val="both"/>
      </w:pPr>
      <w:r>
        <w:t>Parametry</w:t>
      </w:r>
    </w:p>
    <w:p w14:paraId="09DA4E95" w14:textId="65E79CE8" w:rsidR="00E22A07" w:rsidRDefault="00515873" w:rsidP="00E22A07">
      <w:pPr>
        <w:jc w:val="both"/>
      </w:pPr>
      <w:r>
        <w:rPr>
          <w:noProof/>
        </w:rPr>
        <w:drawing>
          <wp:inline distT="0" distB="0" distL="0" distR="0" wp14:anchorId="55B259E3" wp14:editId="7F2C69E6">
            <wp:extent cx="5960745" cy="3174365"/>
            <wp:effectExtent l="0" t="0" r="1905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7FE13C57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do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r w:rsidRPr="009E597E">
        <w:lastRenderedPageBreak/>
        <w:t>Akce</w:t>
      </w:r>
    </w:p>
    <w:p w14:paraId="226CEE2D" w14:textId="177A503F" w:rsidR="001E434B" w:rsidRPr="009E597E" w:rsidRDefault="00515873" w:rsidP="00E22A07">
      <w:pPr>
        <w:jc w:val="both"/>
      </w:pPr>
      <w:r>
        <w:rPr>
          <w:noProof/>
        </w:rPr>
        <w:drawing>
          <wp:inline distT="0" distB="0" distL="0" distR="0" wp14:anchorId="32ED75BE" wp14:editId="0F1AF01D">
            <wp:extent cx="5960745" cy="3174365"/>
            <wp:effectExtent l="0" t="0" r="1905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5758532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>Níže jsou popsány jednotlivé sekce.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„Tick“.</w:t>
      </w:r>
    </w:p>
    <w:p w14:paraId="3718434A" w14:textId="35ADB240" w:rsidR="00F00CFD" w:rsidRPr="009E597E" w:rsidRDefault="00F00CFD" w:rsidP="00E22A07">
      <w:pPr>
        <w:pStyle w:val="Nadpis3"/>
        <w:jc w:val="both"/>
      </w:pPr>
      <w:r w:rsidRPr="009E597E">
        <w:t>Data</w:t>
      </w:r>
    </w:p>
    <w:p w14:paraId="769A1518" w14:textId="691D6C49" w:rsidR="00F00CFD" w:rsidRPr="009E597E" w:rsidRDefault="00F00CFD" w:rsidP="00E22A07">
      <w:pPr>
        <w:jc w:val="both"/>
      </w:pPr>
      <w:r w:rsidRPr="009E597E">
        <w:t>V sekci data jsou tlačítka pro uložení a načtení aktuálního stavu aplikace. Ten je uložen do .json souboru a může být načten při dalším supštění.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>Run optimization</w:t>
      </w:r>
    </w:p>
    <w:p w14:paraId="0A93A879" w14:textId="53D3451D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>aktuálním seznamu objednávek ve stavu Created</w:t>
      </w:r>
      <w:r w:rsidR="00A30FBC" w:rsidRPr="009E597E">
        <w:t xml:space="preserve"> a se zadanými vozidly.</w:t>
      </w:r>
    </w:p>
    <w:p w14:paraId="544D897C" w14:textId="2A777ED1" w:rsidR="00B87E48" w:rsidRPr="009E597E" w:rsidRDefault="00B87E48" w:rsidP="00E22A07">
      <w:pPr>
        <w:pStyle w:val="Nadpis3"/>
        <w:jc w:val="both"/>
      </w:pPr>
      <w:r w:rsidRPr="009E597E">
        <w:t>Plan</w:t>
      </w:r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r w:rsidRPr="009E597E">
        <w:t>Simulation</w:t>
      </w:r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lastRenderedPageBreak/>
        <w:t>Time series</w:t>
      </w:r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„Statistics“.</w:t>
      </w:r>
    </w:p>
    <w:p w14:paraId="0F1978DD" w14:textId="1E1F3A56" w:rsidR="00105E28" w:rsidRPr="009E597E" w:rsidRDefault="00105E28" w:rsidP="00E22A07">
      <w:pPr>
        <w:pStyle w:val="Nadpis3"/>
        <w:jc w:val="both"/>
      </w:pPr>
      <w:r w:rsidRPr="009E597E">
        <w:t>Randomization</w:t>
      </w:r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r w:rsidRPr="004339B6">
        <w:t>seedem</w:t>
      </w:r>
      <w:r w:rsidR="007C5317" w:rsidRPr="009E597E">
        <w:t xml:space="preserve">. Tento generátor je použit pro generování objednávek a při zadání stejného seedu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r w:rsidRPr="009E597E">
        <w:t>Objednávky</w:t>
      </w:r>
    </w:p>
    <w:p w14:paraId="6FB59670" w14:textId="09572067" w:rsidR="00D578B1" w:rsidRPr="009E597E" w:rsidRDefault="00F62684" w:rsidP="00E22A07">
      <w:pPr>
        <w:jc w:val="both"/>
      </w:pPr>
      <w:r>
        <w:rPr>
          <w:noProof/>
        </w:rPr>
        <w:drawing>
          <wp:inline distT="0" distB="0" distL="0" distR="0" wp14:anchorId="4BA21280" wp14:editId="7A6B8195">
            <wp:extent cx="5960745" cy="3174365"/>
            <wp:effectExtent l="0" t="0" r="1905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 xml:space="preserve">Ruční přidání je možné stisknutím tlačítka „Add order“ nebo ručním zapsáním jejích vlastností do seznamu. </w:t>
      </w:r>
      <w:r w:rsidR="00BA3270">
        <w:t xml:space="preserve">Id a State jsou obsluhovány automaticky, nelze je zadat ani měnit. Name je volitelné. </w:t>
      </w:r>
      <w:r w:rsidR="00EE5CE6">
        <w:t xml:space="preserve">PickupX/Y a DeliveryX/Y určují souřadnice v mapě, kam má být objednávka převezena. Standartně se pracuje na mřížce s manhattanskou metrikou. </w:t>
      </w:r>
      <w:r w:rsidR="005F6088">
        <w:t xml:space="preserve">DeliveryToTick určuje </w:t>
      </w:r>
      <w:r w:rsidR="00280CD3">
        <w:t>nejzazší</w:t>
      </w:r>
      <w:r w:rsidR="005F6088">
        <w:t xml:space="preserve"> čas, do kdy musí být objednávka doručena</w:t>
      </w:r>
      <w:r w:rsidR="00280CD3">
        <w:t>, tedy vozidlo ji musí vyzvednou v místě Pickup a převézt do místa Delivery.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r>
        <w:lastRenderedPageBreak/>
        <w:t>Vozidla</w:t>
      </w:r>
    </w:p>
    <w:p w14:paraId="7094DF4D" w14:textId="25E99CF0" w:rsidR="001603AC" w:rsidRDefault="00F62684" w:rsidP="00E22A07">
      <w:pPr>
        <w:jc w:val="both"/>
      </w:pPr>
      <w:r>
        <w:rPr>
          <w:noProof/>
        </w:rPr>
        <w:drawing>
          <wp:inline distT="0" distB="0" distL="0" distR="0" wp14:anchorId="446ED336" wp14:editId="355C02F1">
            <wp:extent cx="5969635" cy="296735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>á volitelné pole Name a je nutné zadat výchozí pozici. Dále jsou k dispozici parametry Color, který určuje barvu trasy na mapě a ShowOnMap, na základě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r>
        <w:t>Log</w:t>
      </w:r>
    </w:p>
    <w:p w14:paraId="72201FB6" w14:textId="5DCDFED7" w:rsidR="006C6F4F" w:rsidRPr="006C6F4F" w:rsidRDefault="006C6F4F" w:rsidP="006C6F4F">
      <w:r>
        <w:rPr>
          <w:noProof/>
        </w:rPr>
        <w:drawing>
          <wp:inline distT="0" distB="0" distL="0" distR="0" wp14:anchorId="57834716" wp14:editId="13848423">
            <wp:extent cx="5960745" cy="2967355"/>
            <wp:effectExtent l="0" t="0" r="1905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r>
        <w:lastRenderedPageBreak/>
        <w:t>Naplánované trasy</w:t>
      </w:r>
    </w:p>
    <w:p w14:paraId="1F2C7FC3" w14:textId="61F85A09" w:rsidR="006C6F4F" w:rsidRDefault="006C6F4F" w:rsidP="006C6F4F">
      <w:r>
        <w:rPr>
          <w:noProof/>
        </w:rPr>
        <w:drawing>
          <wp:inline distT="0" distB="0" distL="0" distR="0" wp14:anchorId="7EF7797D" wp14:editId="22278A7B">
            <wp:extent cx="5960745" cy="3174365"/>
            <wp:effectExtent l="0" t="0" r="1905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</w:t>
      </w:r>
      <w:r w:rsidR="00E53069">
        <w:t xml:space="preserve">o lze vyvolat i ručně tlačítkem </w:t>
      </w:r>
      <w:r w:rsidR="00E53069">
        <w:t>„</w:t>
      </w:r>
      <w:r w:rsidR="00E53069">
        <w:t>Update plan</w:t>
      </w:r>
      <w:r w:rsidR="00E53069">
        <w:t>“</w:t>
      </w:r>
      <w:r w:rsidR="00E53069">
        <w:t xml:space="preserve"> v sekci akcí</w:t>
      </w:r>
      <w:r w:rsidR="00E53069">
        <w:t>.</w:t>
      </w:r>
    </w:p>
    <w:p w14:paraId="199A7DBB" w14:textId="4D41A2B1" w:rsidR="00AE7DAC" w:rsidRDefault="00AE7DAC" w:rsidP="00AE7DAC">
      <w:pPr>
        <w:pStyle w:val="Nadpis2"/>
      </w:pPr>
      <w:r>
        <w:t>Mapa</w:t>
      </w:r>
    </w:p>
    <w:p w14:paraId="437E3A39" w14:textId="59CE703E" w:rsidR="00335C6C" w:rsidRPr="00335C6C" w:rsidRDefault="00335C6C" w:rsidP="00335C6C">
      <w:r>
        <w:rPr>
          <w:noProof/>
        </w:rPr>
        <w:drawing>
          <wp:inline distT="0" distB="0" distL="0" distR="0" wp14:anchorId="06BD3AE2" wp14:editId="55708C97">
            <wp:extent cx="5969635" cy="2967355"/>
            <wp:effectExtent l="0" t="0" r="0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delivery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r w:rsidR="00D3476E">
        <w:t>aškrtnout, zda se má na mapě zobrazovat.</w:t>
      </w:r>
      <w:r w:rsidR="00266F0D">
        <w:t xml:space="preserve"> Mapa se neaktualizuje automaticky, ale je třeba vyvolat její překreslení tlačítkem „Refresh“.</w:t>
      </w:r>
    </w:p>
    <w:p w14:paraId="3B711559" w14:textId="225C9D56" w:rsidR="00335C6C" w:rsidRDefault="00335C6C" w:rsidP="00335C6C">
      <w:pPr>
        <w:pStyle w:val="Nadpis2"/>
      </w:pPr>
      <w:r>
        <w:lastRenderedPageBreak/>
        <w:t>Statistiky</w:t>
      </w:r>
    </w:p>
    <w:p w14:paraId="41601916" w14:textId="57FFD5C8" w:rsidR="00335C6C" w:rsidRDefault="00FC1941" w:rsidP="00335C6C">
      <w:r>
        <w:rPr>
          <w:noProof/>
        </w:rPr>
        <w:drawing>
          <wp:inline distT="0" distB="0" distL="0" distR="0" wp14:anchorId="2DD3D9D8" wp14:editId="7724C0A8">
            <wp:extent cx="5960745" cy="29673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>, z nichž se grafy kreslí, lze vyexportovat tlačítkem „Export time series to *.csv“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r>
        <w:t>Total profit</w:t>
      </w:r>
      <w:r w:rsidR="00C337C0">
        <w:t xml:space="preserve"> – celkový zisk v průběhu času. Celkový zisk odpovídá ziskům z doručených (Handled)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r>
        <w:t>Orders – poměr doručených (Handled) a nedoručených (Rejected)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r>
        <w:t xml:space="preserve">Optimality – zobrazení indexů optimality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2E6B18E3" w:rsidR="00BC3A7D" w:rsidRPr="00335C6C" w:rsidRDefault="00954F84" w:rsidP="00954F84">
      <w:pPr>
        <w:pStyle w:val="Odstavecseseznamem"/>
        <w:numPr>
          <w:ilvl w:val="0"/>
          <w:numId w:val="1"/>
        </w:numPr>
      </w:pPr>
      <w:r>
        <w:t xml:space="preserve">Evolution – na tomto grafu je vidět vývoj fitness v průběhu generací při použití evolučního algoritmu. </w:t>
      </w:r>
      <w:r w:rsidR="00DD5B6B">
        <w:t>Graf se aktualizuje zhruba každých 50-100 generací.</w:t>
      </w:r>
    </w:p>
    <w:sectPr w:rsidR="00BC3A7D" w:rsidRPr="00335C6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94F43"/>
    <w:rsid w:val="00105E28"/>
    <w:rsid w:val="00151BEA"/>
    <w:rsid w:val="001603AC"/>
    <w:rsid w:val="00176551"/>
    <w:rsid w:val="00191314"/>
    <w:rsid w:val="001B264E"/>
    <w:rsid w:val="001E434B"/>
    <w:rsid w:val="001E7311"/>
    <w:rsid w:val="001F43EA"/>
    <w:rsid w:val="00250B9E"/>
    <w:rsid w:val="00266F0D"/>
    <w:rsid w:val="00280CD3"/>
    <w:rsid w:val="00291CB2"/>
    <w:rsid w:val="00335C6C"/>
    <w:rsid w:val="00366C72"/>
    <w:rsid w:val="003A5035"/>
    <w:rsid w:val="003D3212"/>
    <w:rsid w:val="004339B6"/>
    <w:rsid w:val="00495175"/>
    <w:rsid w:val="004F17DD"/>
    <w:rsid w:val="005045F0"/>
    <w:rsid w:val="00515873"/>
    <w:rsid w:val="00517EFD"/>
    <w:rsid w:val="005F19FB"/>
    <w:rsid w:val="005F6088"/>
    <w:rsid w:val="006A121C"/>
    <w:rsid w:val="006C6F4F"/>
    <w:rsid w:val="006D307B"/>
    <w:rsid w:val="006D6E40"/>
    <w:rsid w:val="007C5317"/>
    <w:rsid w:val="007F367B"/>
    <w:rsid w:val="0082662A"/>
    <w:rsid w:val="00826A59"/>
    <w:rsid w:val="00877F52"/>
    <w:rsid w:val="008E4DDC"/>
    <w:rsid w:val="0094004D"/>
    <w:rsid w:val="00954F84"/>
    <w:rsid w:val="0099275B"/>
    <w:rsid w:val="009B2212"/>
    <w:rsid w:val="009C273F"/>
    <w:rsid w:val="009E597E"/>
    <w:rsid w:val="009E6674"/>
    <w:rsid w:val="00A04E70"/>
    <w:rsid w:val="00A30FBC"/>
    <w:rsid w:val="00A82834"/>
    <w:rsid w:val="00A84F6F"/>
    <w:rsid w:val="00A90438"/>
    <w:rsid w:val="00AB2BC2"/>
    <w:rsid w:val="00AE7DAC"/>
    <w:rsid w:val="00B6132A"/>
    <w:rsid w:val="00B80A68"/>
    <w:rsid w:val="00B87E48"/>
    <w:rsid w:val="00B95AD6"/>
    <w:rsid w:val="00B962CB"/>
    <w:rsid w:val="00BA3270"/>
    <w:rsid w:val="00BB451F"/>
    <w:rsid w:val="00BC3A7D"/>
    <w:rsid w:val="00BF0459"/>
    <w:rsid w:val="00C05B80"/>
    <w:rsid w:val="00C337C0"/>
    <w:rsid w:val="00CD4913"/>
    <w:rsid w:val="00CF1250"/>
    <w:rsid w:val="00CF2A49"/>
    <w:rsid w:val="00D16AEE"/>
    <w:rsid w:val="00D3476E"/>
    <w:rsid w:val="00D578B1"/>
    <w:rsid w:val="00DD5B6B"/>
    <w:rsid w:val="00E22A07"/>
    <w:rsid w:val="00E53069"/>
    <w:rsid w:val="00E95D15"/>
    <w:rsid w:val="00EE5CE6"/>
    <w:rsid w:val="00F00CFD"/>
    <w:rsid w:val="00F01280"/>
    <w:rsid w:val="00F13F85"/>
    <w:rsid w:val="00F62684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78</cp:revision>
  <dcterms:created xsi:type="dcterms:W3CDTF">2023-02-09T11:41:00Z</dcterms:created>
  <dcterms:modified xsi:type="dcterms:W3CDTF">2023-02-09T13:54:00Z</dcterms:modified>
</cp:coreProperties>
</file>