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76226" w14:textId="074A8CAB" w:rsidR="008E0968" w:rsidRDefault="008E0968" w:rsidP="00FF7F94">
      <w:pPr>
        <w:pStyle w:val="Definice"/>
      </w:pPr>
      <w:r>
        <w:t>Syntax</w:t>
      </w:r>
    </w:p>
    <w:p w14:paraId="5E995A03" w14:textId="77EF2F38" w:rsidR="008E0968" w:rsidRDefault="008E0968" w:rsidP="00FF7F94">
      <w:pPr>
        <w:pStyle w:val="Definice"/>
      </w:pPr>
      <w:r>
        <w:t>Sémantika</w:t>
      </w:r>
    </w:p>
    <w:p w14:paraId="58703877" w14:textId="5C013DA9" w:rsidR="00FF7F94" w:rsidRDefault="00FF7F94" w:rsidP="00FF7F94">
      <w:pPr>
        <w:pStyle w:val="Definice"/>
      </w:pPr>
      <w:r>
        <w:t>Korektní dokazovací systém</w:t>
      </w:r>
    </w:p>
    <w:p w14:paraId="1535EA60" w14:textId="17EEB4E4" w:rsidR="00BB08A3" w:rsidRDefault="008E0968" w:rsidP="00FF7F94">
      <w:pPr>
        <w:pStyle w:val="Definice"/>
      </w:pPr>
      <w:r>
        <w:t>Úplný dokazovací systém</w:t>
      </w:r>
    </w:p>
    <w:p w14:paraId="7F4E7148" w14:textId="6D855786" w:rsidR="00925065" w:rsidRDefault="00925065" w:rsidP="00FF7F94">
      <w:pPr>
        <w:pStyle w:val="Definice"/>
      </w:pPr>
      <w:r>
        <w:t>Výrokové proměnné</w:t>
      </w:r>
    </w:p>
    <w:p w14:paraId="33B609DA" w14:textId="664CAB7C" w:rsidR="00925065" w:rsidRDefault="00CE02A8" w:rsidP="00FF7F94">
      <w:pPr>
        <w:pStyle w:val="Definice"/>
      </w:pPr>
      <w:r>
        <w:t>Jazyk</w:t>
      </w:r>
    </w:p>
    <w:p w14:paraId="1C422636" w14:textId="45540B3C" w:rsidR="00A533FE" w:rsidRDefault="00A533FE" w:rsidP="00FF7F94">
      <w:pPr>
        <w:pStyle w:val="Definice"/>
      </w:pPr>
      <w:r>
        <w:t>Konstantní symboly pro pravdu a spor</w:t>
      </w:r>
    </w:p>
    <w:p w14:paraId="75C2F73F" w14:textId="002107F7" w:rsidR="00A533FE" w:rsidRDefault="00A533FE" w:rsidP="00FF7F94">
      <w:pPr>
        <w:pStyle w:val="Definice"/>
      </w:pPr>
      <w:r>
        <w:t>Výroková proměnná (prv</w:t>
      </w:r>
      <w:r w:rsidR="007F6F38">
        <w:t>o</w:t>
      </w:r>
      <w:r>
        <w:t>výrok)</w:t>
      </w:r>
    </w:p>
    <w:p w14:paraId="5EC10C67" w14:textId="48FB8FA8" w:rsidR="00A533FE" w:rsidRDefault="00A533FE" w:rsidP="00FF7F94">
      <w:pPr>
        <w:pStyle w:val="Definice"/>
      </w:pPr>
      <w:r>
        <w:t>Výroková formule</w:t>
      </w:r>
    </w:p>
    <w:p w14:paraId="119E85FC" w14:textId="39CEE8CC" w:rsidR="007F6F38" w:rsidRDefault="007F6F38" w:rsidP="00FF7F94">
      <w:pPr>
        <w:pStyle w:val="Definice"/>
      </w:pPr>
      <w:r>
        <w:t>Množina všech výrokových formulí</w:t>
      </w:r>
    </w:p>
    <w:p w14:paraId="19CDC15B" w14:textId="1CBF1612" w:rsidR="00D378B7" w:rsidRDefault="00D378B7" w:rsidP="00FF7F94">
      <w:pPr>
        <w:pStyle w:val="Definice"/>
      </w:pPr>
      <w:r>
        <w:t>Vytvořující strom</w:t>
      </w:r>
    </w:p>
    <w:p w14:paraId="52B34DBD" w14:textId="36FF43E0" w:rsidR="00265405" w:rsidRDefault="00265405" w:rsidP="00FF7F94">
      <w:pPr>
        <w:pStyle w:val="Definice"/>
      </w:pPr>
      <w:r>
        <w:t>Vytvořující strom výroku</w:t>
      </w:r>
    </w:p>
    <w:p w14:paraId="01CE4DC8" w14:textId="1298C1C1" w:rsidR="00265405" w:rsidRDefault="00265405" w:rsidP="00265405">
      <w:pPr>
        <w:pStyle w:val="Vta"/>
      </w:pPr>
      <w:r>
        <w:t>Každý výrok má jednoznačný vytvořující strom</w:t>
      </w:r>
      <w:r w:rsidR="00C05344">
        <w:t>.</w:t>
      </w:r>
    </w:p>
    <w:p w14:paraId="69859F30" w14:textId="2E7CFD22" w:rsidR="00265405" w:rsidRDefault="00CA0309" w:rsidP="00CA0309">
      <w:pPr>
        <w:pStyle w:val="Definice"/>
      </w:pPr>
      <w:r>
        <w:t>Pravdivostní hodnota</w:t>
      </w:r>
    </w:p>
    <w:p w14:paraId="579A2962" w14:textId="77777777" w:rsidR="006F22ED" w:rsidRDefault="00A41AA3" w:rsidP="00CA0309">
      <w:pPr>
        <w:pStyle w:val="Definice"/>
      </w:pPr>
      <w:r>
        <w:t>Ohodnocení prvovýroků</w:t>
      </w:r>
      <w:r w:rsidR="006F22ED">
        <w:t xml:space="preserve"> jako funkce </w:t>
      </w:r>
      <w:r w:rsidR="006F22ED">
        <w:rPr>
          <w:i/>
          <w:iCs/>
        </w:rPr>
        <w:t>v</w:t>
      </w:r>
    </w:p>
    <w:p w14:paraId="5DFB980E" w14:textId="77777777" w:rsidR="00377CA5" w:rsidRDefault="001415E4" w:rsidP="00CA0309">
      <w:pPr>
        <w:pStyle w:val="Definice"/>
      </w:pPr>
      <w:r>
        <w:t>Hodnota výroku</w:t>
      </w:r>
    </w:p>
    <w:p w14:paraId="6A69DAFC" w14:textId="5176D7A2" w:rsidR="00A41AA3" w:rsidRDefault="00377CA5" w:rsidP="00377CA5">
      <w:pPr>
        <w:pStyle w:val="Vta"/>
      </w:pPr>
      <w:r>
        <w:t>Hodnota výroku závisí na ohodnocení prvovýroků.</w:t>
      </w:r>
    </w:p>
    <w:p w14:paraId="1A339B86" w14:textId="16412897" w:rsidR="00377CA5" w:rsidRDefault="00377CA5" w:rsidP="00377CA5">
      <w:pPr>
        <w:pStyle w:val="Definice"/>
      </w:pPr>
      <w:r>
        <w:t>Prav</w:t>
      </w:r>
      <w:r w:rsidR="001624E7">
        <w:t>divý výrok (tautologie)</w:t>
      </w:r>
    </w:p>
    <w:p w14:paraId="2125D9E8" w14:textId="7910C7F8" w:rsidR="001624E7" w:rsidRDefault="001624E7" w:rsidP="00377CA5">
      <w:pPr>
        <w:pStyle w:val="Definice"/>
      </w:pPr>
      <w:r>
        <w:t>Lživý (sporný) výrok</w:t>
      </w:r>
    </w:p>
    <w:p w14:paraId="59B8A9F1" w14:textId="00EBE3BB" w:rsidR="001624E7" w:rsidRDefault="001624E7" w:rsidP="00377CA5">
      <w:pPr>
        <w:pStyle w:val="Definice"/>
      </w:pPr>
      <w:r>
        <w:t>Nezávislý výrok</w:t>
      </w:r>
    </w:p>
    <w:p w14:paraId="431587B4" w14:textId="02F01234" w:rsidR="001624E7" w:rsidRDefault="001624E7" w:rsidP="00377CA5">
      <w:pPr>
        <w:pStyle w:val="Definice"/>
      </w:pPr>
      <w:r>
        <w:t>Splnitelný výrok</w:t>
      </w:r>
    </w:p>
    <w:p w14:paraId="36C066C0" w14:textId="0A5B04BA" w:rsidR="00F25EA1" w:rsidRDefault="00F25EA1" w:rsidP="00377CA5">
      <w:pPr>
        <w:pStyle w:val="Definice"/>
      </w:pPr>
      <w:r>
        <w:t>Ekvivalentní výroky</w:t>
      </w:r>
    </w:p>
    <w:p w14:paraId="2A38A7EC" w14:textId="06637D66" w:rsidR="00DA07A2" w:rsidRDefault="00DA07A2" w:rsidP="00377CA5">
      <w:pPr>
        <w:pStyle w:val="Definice"/>
      </w:pPr>
      <w:r>
        <w:t>Model jazyka</w:t>
      </w:r>
    </w:p>
    <w:p w14:paraId="1BEBC1E4" w14:textId="6CAD2E98" w:rsidR="002B5F69" w:rsidRDefault="002B5F69" w:rsidP="00377CA5">
      <w:pPr>
        <w:pStyle w:val="Definice"/>
      </w:pPr>
      <w:r>
        <w:t>Model výroku</w:t>
      </w:r>
    </w:p>
    <w:p w14:paraId="4411B289" w14:textId="267E4A52" w:rsidR="002B5F69" w:rsidRDefault="002B5F69" w:rsidP="00377CA5">
      <w:pPr>
        <w:pStyle w:val="Definice"/>
      </w:pPr>
      <w:r>
        <w:t>Třída modelů výroku</w:t>
      </w:r>
    </w:p>
    <w:p w14:paraId="2C82ADFA" w14:textId="0A8DB1A7" w:rsidR="00D90C11" w:rsidRDefault="00D90C11" w:rsidP="00377CA5">
      <w:pPr>
        <w:pStyle w:val="Definice"/>
      </w:pPr>
      <w:r>
        <w:t>Univerzální množina spojek</w:t>
      </w:r>
    </w:p>
    <w:p w14:paraId="2F8111F8" w14:textId="2A788815" w:rsidR="0010119F" w:rsidRDefault="0010119F" w:rsidP="0010119F">
      <w:pPr>
        <w:pStyle w:val="Vta"/>
      </w:pPr>
      <w:r>
        <w:t>{</w:t>
      </w:r>
      <w:r w:rsidR="00C05344" w:rsidRPr="00C05344">
        <w:t>¬</w:t>
      </w:r>
      <w:r w:rsidR="00C05344">
        <w:t xml:space="preserve">, </w:t>
      </w:r>
      <w:r w:rsidR="00C05344" w:rsidRPr="00C05344">
        <w:rPr>
          <w:rFonts w:ascii="Cambria Math" w:hAnsi="Cambria Math" w:cs="Cambria Math"/>
        </w:rPr>
        <w:t>∧</w:t>
      </w:r>
      <w:r w:rsidR="00C05344">
        <w:rPr>
          <w:rFonts w:ascii="Cambria Math" w:hAnsi="Cambria Math" w:cs="Cambria Math"/>
        </w:rPr>
        <w:t xml:space="preserve">, </w:t>
      </w:r>
      <w:r w:rsidR="00C05344" w:rsidRPr="00C05344">
        <w:rPr>
          <w:rFonts w:ascii="Cambria Math" w:hAnsi="Cambria Math" w:cs="Cambria Math"/>
        </w:rPr>
        <w:t>∨</w:t>
      </w:r>
      <w:r>
        <w:t>}</w:t>
      </w:r>
      <w:r w:rsidR="00C05344">
        <w:t xml:space="preserve"> je univerzální.</w:t>
      </w:r>
    </w:p>
    <w:p w14:paraId="79D527A8" w14:textId="0222F835" w:rsidR="00C05344" w:rsidRDefault="00C05344" w:rsidP="00C05344">
      <w:pPr>
        <w:pStyle w:val="Vta"/>
      </w:pPr>
      <w:r>
        <w:t>{</w:t>
      </w:r>
      <w:r w:rsidRPr="00C05344">
        <w:t>¬</w:t>
      </w:r>
      <w:r>
        <w:t xml:space="preserve">, </w:t>
      </w:r>
      <w:r>
        <w:rPr>
          <w:rFonts w:ascii="Cambria Math" w:hAnsi="Cambria Math" w:cs="Cambria Math"/>
        </w:rPr>
        <w:t>→</w:t>
      </w:r>
      <w:r>
        <w:t>} je univerzální.</w:t>
      </w:r>
    </w:p>
    <w:p w14:paraId="068F4A34" w14:textId="479A4561" w:rsidR="004547B6" w:rsidRDefault="004547B6" w:rsidP="00FF7F94">
      <w:pPr>
        <w:pStyle w:val="Definice"/>
      </w:pPr>
      <w:r>
        <w:t>Literál</w:t>
      </w:r>
    </w:p>
    <w:p w14:paraId="1AD4AB50" w14:textId="04CFF71B" w:rsidR="004547B6" w:rsidRDefault="004547B6" w:rsidP="00FF7F94">
      <w:pPr>
        <w:pStyle w:val="Definice"/>
      </w:pPr>
      <w:r>
        <w:t>Klauzule</w:t>
      </w:r>
    </w:p>
    <w:p w14:paraId="06984F48" w14:textId="502DAF1D" w:rsidR="004547B6" w:rsidRDefault="004547B6" w:rsidP="00FF7F94">
      <w:pPr>
        <w:pStyle w:val="Definice"/>
      </w:pPr>
      <w:r>
        <w:t>CNF</w:t>
      </w:r>
    </w:p>
    <w:p w14:paraId="3EA3B0DB" w14:textId="0F07677D" w:rsidR="004547B6" w:rsidRDefault="004547B6" w:rsidP="00FF7F94">
      <w:pPr>
        <w:pStyle w:val="Definice"/>
      </w:pPr>
      <w:r>
        <w:t>DNF</w:t>
      </w:r>
    </w:p>
    <w:p w14:paraId="3B0CE35B" w14:textId="6EC0E03B" w:rsidR="005F2D82" w:rsidRDefault="005F2D82" w:rsidP="005F2D82">
      <w:pPr>
        <w:pStyle w:val="Vta"/>
      </w:pPr>
      <w:r w:rsidRPr="005F2D82">
        <w:t xml:space="preserve">Každý výrok je ekvivalentní </w:t>
      </w:r>
      <w:r w:rsidRPr="005F2D82">
        <w:t>nějakému</w:t>
      </w:r>
      <w:r w:rsidRPr="005F2D82">
        <w:t xml:space="preserve"> výroku v CNF/DNF</w:t>
      </w:r>
      <w:r>
        <w:t>.</w:t>
      </w:r>
    </w:p>
    <w:p w14:paraId="3F50F291" w14:textId="46154527" w:rsidR="00683975" w:rsidRDefault="00683975" w:rsidP="005F2D82">
      <w:pPr>
        <w:pStyle w:val="Vta"/>
      </w:pPr>
      <w:r>
        <w:t>Každý výrok lze převést do CNF/DNF.</w:t>
      </w:r>
    </w:p>
    <w:p w14:paraId="388BA7F4" w14:textId="23E6DB7F" w:rsidR="0021545E" w:rsidRDefault="0021545E" w:rsidP="0021545E">
      <w:pPr>
        <w:pStyle w:val="Definice"/>
      </w:pPr>
      <w:r>
        <w:t>Implikační graf</w:t>
      </w:r>
      <w:r w:rsidR="005D0D18">
        <w:t xml:space="preserve"> výroku v 2-CNF.</w:t>
      </w:r>
    </w:p>
    <w:p w14:paraId="0E23234A" w14:textId="56823E2A" w:rsidR="00D64605" w:rsidRDefault="00D64605" w:rsidP="00D64605">
      <w:pPr>
        <w:pStyle w:val="Algoritmus"/>
      </w:pPr>
      <w:r>
        <w:t>Hledaní komponent silné souvislosti</w:t>
      </w:r>
    </w:p>
    <w:p w14:paraId="34748BA2" w14:textId="6077B906" w:rsidR="005D0D18" w:rsidRDefault="0017751B" w:rsidP="0017751B">
      <w:pPr>
        <w:pStyle w:val="Vta"/>
        <w:rPr>
          <w:rFonts w:cstheme="minorHAnsi"/>
          <w:u w:val="single"/>
        </w:rPr>
      </w:pPr>
      <w:r w:rsidRPr="0017751B">
        <w:rPr>
          <w:u w:val="single"/>
        </w:rPr>
        <w:t xml:space="preserve">Výrok je splnitelný </w:t>
      </w:r>
      <w:r w:rsidRPr="0017751B">
        <w:rPr>
          <w:rFonts w:ascii="Arial" w:hAnsi="Arial" w:cs="Arial"/>
          <w:u w:val="single"/>
        </w:rPr>
        <w:t xml:space="preserve">↔ </w:t>
      </w:r>
      <w:r w:rsidRPr="0017751B">
        <w:rPr>
          <w:rFonts w:cstheme="minorHAnsi"/>
          <w:u w:val="single"/>
        </w:rPr>
        <w:t>žádná komponenta silné souvislosti v implikační grafu neobsahuje opačné literály.</w:t>
      </w:r>
    </w:p>
    <w:p w14:paraId="17B68166" w14:textId="77777777" w:rsidR="003E7B81" w:rsidRDefault="003E7B81" w:rsidP="003E7B81">
      <w:pPr>
        <w:pStyle w:val="Vta"/>
      </w:pPr>
      <w:r>
        <w:t>2-SAT lze vyřešit v lineárním čase hledáním komponent silné souvislosti v grafu.</w:t>
      </w:r>
    </w:p>
    <w:p w14:paraId="53CDC2C9" w14:textId="13A0EFE7" w:rsidR="003E7B81" w:rsidRDefault="003E7B81" w:rsidP="003E7B81">
      <w:pPr>
        <w:pStyle w:val="Definice"/>
      </w:pPr>
      <w:r>
        <w:t>Horn-SAT</w:t>
      </w:r>
    </w:p>
    <w:p w14:paraId="13086963" w14:textId="03AFE620" w:rsidR="00C577EF" w:rsidRDefault="00C577EF" w:rsidP="003E7B81">
      <w:pPr>
        <w:pStyle w:val="Definice"/>
      </w:pPr>
      <w:r>
        <w:t>Hornova klauzule</w:t>
      </w:r>
    </w:p>
    <w:p w14:paraId="65BC49C7" w14:textId="461C2EE1" w:rsidR="00C577EF" w:rsidRDefault="00C577EF" w:rsidP="003E7B81">
      <w:pPr>
        <w:pStyle w:val="Definice"/>
      </w:pPr>
      <w:r>
        <w:t>Hornův výrok</w:t>
      </w:r>
    </w:p>
    <w:p w14:paraId="0EF4DE19" w14:textId="67D1722F" w:rsidR="00C577EF" w:rsidRDefault="00C577EF" w:rsidP="003E7B81">
      <w:pPr>
        <w:pStyle w:val="Definice"/>
      </w:pPr>
      <w:r>
        <w:t>Jednotková propagace</w:t>
      </w:r>
    </w:p>
    <w:p w14:paraId="42D1B218" w14:textId="06145EB7" w:rsidR="00D64605" w:rsidRDefault="00D64605" w:rsidP="00D64605">
      <w:pPr>
        <w:pStyle w:val="Algoritmus"/>
      </w:pPr>
      <w:r>
        <w:t>Řešení Horn-SAT</w:t>
      </w:r>
    </w:p>
    <w:p w14:paraId="0B3DDD1D" w14:textId="4951060E" w:rsidR="004E2A9D" w:rsidRDefault="004E2A9D" w:rsidP="004E2A9D">
      <w:pPr>
        <w:pStyle w:val="Definice"/>
      </w:pPr>
      <w:r>
        <w:t>Teorie</w:t>
      </w:r>
    </w:p>
    <w:p w14:paraId="6409366D" w14:textId="0083FAAD" w:rsidR="009C683B" w:rsidRDefault="009C683B" w:rsidP="004E2A9D">
      <w:pPr>
        <w:pStyle w:val="Definice"/>
      </w:pPr>
      <w:r>
        <w:t>Axiomy</w:t>
      </w:r>
    </w:p>
    <w:p w14:paraId="0FED7905" w14:textId="5580BBD9" w:rsidR="009C683B" w:rsidRDefault="009C683B" w:rsidP="004E2A9D">
      <w:pPr>
        <w:pStyle w:val="Definice"/>
      </w:pPr>
      <w:r>
        <w:t>Model teorie</w:t>
      </w:r>
    </w:p>
    <w:p w14:paraId="69CB593B" w14:textId="4092A998" w:rsidR="009C683B" w:rsidRDefault="009C683B" w:rsidP="004E2A9D">
      <w:pPr>
        <w:pStyle w:val="Definice"/>
      </w:pPr>
      <w:r>
        <w:t>Třída modelů teorie</w:t>
      </w:r>
    </w:p>
    <w:p w14:paraId="520BBC89" w14:textId="2BAE2922" w:rsidR="009C683B" w:rsidRDefault="009C683B" w:rsidP="004E2A9D">
      <w:pPr>
        <w:pStyle w:val="Definice"/>
      </w:pPr>
      <w:r>
        <w:t>P</w:t>
      </w:r>
      <w:r w:rsidR="007011C2">
        <w:t>ravdivý, lživý, splnitelný a nezávislý výrok v teorii</w:t>
      </w:r>
    </w:p>
    <w:p w14:paraId="3C2AA8A7" w14:textId="58F25B04" w:rsidR="007011C2" w:rsidRDefault="00DE77AB" w:rsidP="004E2A9D">
      <w:pPr>
        <w:pStyle w:val="Definice"/>
      </w:pPr>
      <w:r>
        <w:t>Sporná teorie</w:t>
      </w:r>
    </w:p>
    <w:p w14:paraId="1873B2AD" w14:textId="3EF50F88" w:rsidR="00DE77AB" w:rsidRDefault="00DE77AB" w:rsidP="004E2A9D">
      <w:pPr>
        <w:pStyle w:val="Definice"/>
      </w:pPr>
      <w:r>
        <w:t>Kompletní teorie</w:t>
      </w:r>
    </w:p>
    <w:p w14:paraId="6F892284" w14:textId="002FD749" w:rsidR="00DE77AB" w:rsidRDefault="00DE77AB" w:rsidP="004E2A9D">
      <w:pPr>
        <w:pStyle w:val="Definice"/>
      </w:pPr>
      <w:r>
        <w:t>Extenze teorie (</w:t>
      </w:r>
      <w:r w:rsidR="004949F7">
        <w:t xml:space="preserve">jednoduchá, </w:t>
      </w:r>
      <w:r>
        <w:t>konzervativní)</w:t>
      </w:r>
    </w:p>
    <w:p w14:paraId="16B6568C" w14:textId="24517D27" w:rsidR="00FD6562" w:rsidRDefault="00FD6562" w:rsidP="004E2A9D">
      <w:pPr>
        <w:pStyle w:val="Definice"/>
      </w:pPr>
      <w:r>
        <w:t>Ekvivalence teorií</w:t>
      </w:r>
    </w:p>
    <w:p w14:paraId="377C7676" w14:textId="3754C1AA" w:rsidR="003E7F06" w:rsidRDefault="003E7F06" w:rsidP="004E2A9D">
      <w:pPr>
        <w:pStyle w:val="Definice"/>
      </w:pPr>
      <w:r>
        <w:t>Počty všelijakých výroků nad teorií</w:t>
      </w:r>
    </w:p>
    <w:p w14:paraId="10762B7C" w14:textId="465064B5" w:rsidR="002E0B66" w:rsidRDefault="002E0B66" w:rsidP="004E2A9D">
      <w:pPr>
        <w:pStyle w:val="Definice"/>
      </w:pPr>
      <w:r>
        <w:t>Dokazatelnost</w:t>
      </w:r>
    </w:p>
    <w:p w14:paraId="5909198E" w14:textId="77777777" w:rsidR="00EB366D" w:rsidRDefault="00EB366D" w:rsidP="00EB366D">
      <w:pPr>
        <w:pStyle w:val="Definice"/>
      </w:pPr>
      <w:r>
        <w:t>Korektní dokazovací systém</w:t>
      </w:r>
    </w:p>
    <w:p w14:paraId="4D2647F5" w14:textId="77777777" w:rsidR="00EB366D" w:rsidRDefault="00EB366D" w:rsidP="00EB366D">
      <w:pPr>
        <w:pStyle w:val="Definice"/>
      </w:pPr>
      <w:r>
        <w:t>Úplný dokazovací systém</w:t>
      </w:r>
    </w:p>
    <w:p w14:paraId="4A192438" w14:textId="7D41F809" w:rsidR="00EB366D" w:rsidRDefault="00CC0C80" w:rsidP="004E2A9D">
      <w:pPr>
        <w:pStyle w:val="Definice"/>
      </w:pPr>
      <w:r>
        <w:t>Tablo metoda</w:t>
      </w:r>
    </w:p>
    <w:p w14:paraId="22588432" w14:textId="380FF426" w:rsidR="00CC0C80" w:rsidRDefault="00CC0C80" w:rsidP="004E2A9D">
      <w:pPr>
        <w:pStyle w:val="Definice"/>
      </w:pPr>
      <w:r>
        <w:t>Položky tabla</w:t>
      </w:r>
    </w:p>
    <w:p w14:paraId="09BE5827" w14:textId="4C40720C" w:rsidR="00CC0C80" w:rsidRDefault="00CC0C80" w:rsidP="004E2A9D">
      <w:pPr>
        <w:pStyle w:val="Definice"/>
      </w:pPr>
      <w:r>
        <w:t>Tablo důkaz</w:t>
      </w:r>
    </w:p>
    <w:p w14:paraId="6494A56E" w14:textId="39C4C437" w:rsidR="00060968" w:rsidRDefault="00060968" w:rsidP="004E2A9D">
      <w:pPr>
        <w:pStyle w:val="Definice"/>
      </w:pPr>
      <w:r>
        <w:t>Atomická tabla</w:t>
      </w:r>
    </w:p>
    <w:p w14:paraId="6F1B4CD7" w14:textId="5B60F877" w:rsidR="00060968" w:rsidRDefault="00060968" w:rsidP="004E2A9D">
      <w:pPr>
        <w:pStyle w:val="Definice"/>
      </w:pPr>
      <w:r>
        <w:t>Tablo</w:t>
      </w:r>
    </w:p>
    <w:p w14:paraId="635DF8B5" w14:textId="3A1EF39B" w:rsidR="00060968" w:rsidRDefault="00060968" w:rsidP="004E2A9D">
      <w:pPr>
        <w:pStyle w:val="Definice"/>
      </w:pPr>
      <w:r>
        <w:t>Konečné tablo</w:t>
      </w:r>
    </w:p>
    <w:p w14:paraId="2EB8622C" w14:textId="44EA0024" w:rsidR="00DF74C3" w:rsidRDefault="00DF74C3" w:rsidP="004E2A9D">
      <w:pPr>
        <w:pStyle w:val="Definice"/>
      </w:pPr>
      <w:r>
        <w:t>Redukovaná položka</w:t>
      </w:r>
    </w:p>
    <w:p w14:paraId="27B296DA" w14:textId="34878AE7" w:rsidR="008B1482" w:rsidRDefault="008B1482" w:rsidP="004E2A9D">
      <w:pPr>
        <w:pStyle w:val="Definice"/>
      </w:pPr>
      <w:r>
        <w:t>Sporná větev</w:t>
      </w:r>
    </w:p>
    <w:p w14:paraId="48EFE0B9" w14:textId="3A3C69C4" w:rsidR="008B1482" w:rsidRDefault="008B1482" w:rsidP="004E2A9D">
      <w:pPr>
        <w:pStyle w:val="Definice"/>
      </w:pPr>
      <w:r>
        <w:t>Dokončená větev</w:t>
      </w:r>
    </w:p>
    <w:p w14:paraId="645665A1" w14:textId="6F471717" w:rsidR="008B1482" w:rsidRDefault="008B1482" w:rsidP="004E2A9D">
      <w:pPr>
        <w:pStyle w:val="Definice"/>
      </w:pPr>
      <w:r>
        <w:t>Sporné tablo</w:t>
      </w:r>
    </w:p>
    <w:p w14:paraId="60530CA1" w14:textId="4910B755" w:rsidR="008B1482" w:rsidRDefault="008B1482" w:rsidP="004E2A9D">
      <w:pPr>
        <w:pStyle w:val="Definice"/>
      </w:pPr>
      <w:r>
        <w:t>Dokončené tablo</w:t>
      </w:r>
    </w:p>
    <w:p w14:paraId="693E4968" w14:textId="2F3795E8" w:rsidR="00D03224" w:rsidRDefault="00D03224" w:rsidP="004E2A9D">
      <w:pPr>
        <w:pStyle w:val="Definice"/>
      </w:pPr>
      <w:r>
        <w:t>Tablo z</w:t>
      </w:r>
      <w:r w:rsidR="006D518A">
        <w:t> </w:t>
      </w:r>
      <w:r>
        <w:t>teorie</w:t>
      </w:r>
    </w:p>
    <w:p w14:paraId="6C57497F" w14:textId="60F0BA40" w:rsidR="006D518A" w:rsidRDefault="006D518A" w:rsidP="004E2A9D">
      <w:pPr>
        <w:pStyle w:val="Definice"/>
      </w:pPr>
      <w:r>
        <w:t>Dokončená větev tabla z</w:t>
      </w:r>
      <w:r w:rsidR="00A5363A">
        <w:t> </w:t>
      </w:r>
      <w:r>
        <w:t>teorie</w:t>
      </w:r>
    </w:p>
    <w:p w14:paraId="720190C5" w14:textId="40C56B9A" w:rsidR="00A5363A" w:rsidRDefault="00A5363A" w:rsidP="004E2A9D">
      <w:pPr>
        <w:pStyle w:val="Definice"/>
      </w:pPr>
      <w:r>
        <w:t>Systematické tablo</w:t>
      </w:r>
    </w:p>
    <w:p w14:paraId="2491566D" w14:textId="7625AA00" w:rsidR="0017751B" w:rsidRPr="00250FA8" w:rsidRDefault="008523E0" w:rsidP="008523E0">
      <w:pPr>
        <w:pStyle w:val="Vta"/>
        <w:rPr>
          <w:u w:val="single"/>
        </w:rPr>
      </w:pPr>
      <w:r w:rsidRPr="00250FA8">
        <w:rPr>
          <w:u w:val="single"/>
        </w:rPr>
        <w:t>Pro každou teorii T a položku R je systematické tablo dokončené.</w:t>
      </w:r>
    </w:p>
    <w:p w14:paraId="59BB8143" w14:textId="2CCFFED5" w:rsidR="003654CD" w:rsidRPr="00250FA8" w:rsidRDefault="003F73A1" w:rsidP="00F456E5">
      <w:pPr>
        <w:pStyle w:val="Vta"/>
        <w:rPr>
          <w:u w:val="single"/>
        </w:rPr>
      </w:pPr>
      <w:r w:rsidRPr="00250FA8">
        <w:rPr>
          <w:u w:val="single"/>
        </w:rPr>
        <w:t>Sporné tablo je konečné.</w:t>
      </w:r>
    </w:p>
    <w:p w14:paraId="605C8FAC" w14:textId="4EF7E23A" w:rsidR="00657569" w:rsidRPr="00250FA8" w:rsidRDefault="00657569" w:rsidP="00F456E5">
      <w:pPr>
        <w:pStyle w:val="Vta"/>
        <w:rPr>
          <w:u w:val="single"/>
        </w:rPr>
      </w:pPr>
      <w:r w:rsidRPr="00250FA8">
        <w:rPr>
          <w:u w:val="single"/>
        </w:rPr>
        <w:t>Korektnost tablo metody</w:t>
      </w:r>
      <w:r w:rsidR="0085043D" w:rsidRPr="00250FA8">
        <w:rPr>
          <w:u w:val="single"/>
        </w:rPr>
        <w:t>.</w:t>
      </w:r>
    </w:p>
    <w:p w14:paraId="44D9B1BD" w14:textId="70127F03" w:rsidR="0085043D" w:rsidRPr="00250FA8" w:rsidRDefault="0085043D" w:rsidP="00F456E5">
      <w:pPr>
        <w:pStyle w:val="Vta"/>
        <w:rPr>
          <w:u w:val="single"/>
        </w:rPr>
      </w:pPr>
      <w:r w:rsidRPr="00250FA8">
        <w:rPr>
          <w:u w:val="single"/>
        </w:rPr>
        <w:t>Úplnost tablo metody.</w:t>
      </w:r>
    </w:p>
    <w:p w14:paraId="5F5E7A9C" w14:textId="24537F4F" w:rsidR="008C58A9" w:rsidRDefault="008C58A9" w:rsidP="00F456E5">
      <w:pPr>
        <w:pStyle w:val="Vta"/>
      </w:pPr>
      <w:r>
        <w:t>Důsledky korektnosti a úplnosti tablo metody.</w:t>
      </w:r>
    </w:p>
    <w:p w14:paraId="046DA577" w14:textId="14D4FE2A" w:rsidR="001536A5" w:rsidRDefault="001536A5" w:rsidP="00F456E5">
      <w:pPr>
        <w:pStyle w:val="Vta"/>
        <w:rPr>
          <w:u w:val="single"/>
        </w:rPr>
      </w:pPr>
      <w:r w:rsidRPr="001536A5">
        <w:rPr>
          <w:u w:val="single"/>
        </w:rPr>
        <w:t>Věta o kompaktnosti.</w:t>
      </w:r>
    </w:p>
    <w:p w14:paraId="4794788C" w14:textId="6C2F74A2" w:rsidR="004538D2" w:rsidRDefault="004538D2" w:rsidP="004538D2">
      <w:pPr>
        <w:pStyle w:val="Definice"/>
      </w:pPr>
      <w:r>
        <w:t>Rezoluční metoda</w:t>
      </w:r>
    </w:p>
    <w:p w14:paraId="73D6FA26" w14:textId="478450A7" w:rsidR="00EC3AFC" w:rsidRDefault="00EC3AFC" w:rsidP="004538D2">
      <w:pPr>
        <w:pStyle w:val="Definice"/>
      </w:pPr>
      <w:r>
        <w:t>Rezoluční pravidlo</w:t>
      </w:r>
    </w:p>
    <w:p w14:paraId="611F43A0" w14:textId="1B2F4317" w:rsidR="00000EAB" w:rsidRDefault="00000EAB" w:rsidP="004538D2">
      <w:pPr>
        <w:pStyle w:val="Definice"/>
      </w:pPr>
      <w:r>
        <w:t>Rezolventa</w:t>
      </w:r>
    </w:p>
    <w:p w14:paraId="11459018" w14:textId="1AE2D2B7" w:rsidR="00000EAB" w:rsidRDefault="0059084F" w:rsidP="004538D2">
      <w:pPr>
        <w:pStyle w:val="Definice"/>
      </w:pPr>
      <w:r>
        <w:t>Pravidlo řezu</w:t>
      </w:r>
    </w:p>
    <w:p w14:paraId="2F204F6A" w14:textId="7147E712" w:rsidR="0059084F" w:rsidRDefault="0059084F" w:rsidP="0059084F">
      <w:pPr>
        <w:pStyle w:val="Vta"/>
        <w:rPr>
          <w:u w:val="single"/>
        </w:rPr>
      </w:pPr>
      <w:r w:rsidRPr="0059084F">
        <w:rPr>
          <w:u w:val="single"/>
        </w:rPr>
        <w:t>Korektnost rezoluce.</w:t>
      </w:r>
    </w:p>
    <w:p w14:paraId="7316A170" w14:textId="4F0F3723" w:rsidR="000511A4" w:rsidRDefault="0059084F" w:rsidP="0059084F">
      <w:pPr>
        <w:pStyle w:val="Definice"/>
      </w:pPr>
      <w:r>
        <w:t>Rezoluční strom</w:t>
      </w:r>
    </w:p>
    <w:p w14:paraId="7B72767B" w14:textId="23FB1EDA" w:rsidR="000511A4" w:rsidRDefault="000511A4" w:rsidP="0059084F">
      <w:pPr>
        <w:pStyle w:val="Definice"/>
      </w:pPr>
      <w:r>
        <w:t>Rezoluční uzávěr</w:t>
      </w:r>
    </w:p>
    <w:p w14:paraId="4075AEAC" w14:textId="5260897A" w:rsidR="000511A4" w:rsidRDefault="00440062" w:rsidP="00440062">
      <w:pPr>
        <w:pStyle w:val="Vta"/>
      </w:pPr>
      <w:r>
        <w:t>Úplnost rezoluce.</w:t>
      </w:r>
    </w:p>
    <w:p w14:paraId="07F71FF9" w14:textId="035AE86A" w:rsidR="00D519B6" w:rsidRDefault="00DF2030" w:rsidP="00D519B6">
      <w:pPr>
        <w:pStyle w:val="Definice"/>
      </w:pPr>
      <w:r>
        <w:t>Lineární</w:t>
      </w:r>
      <w:r w:rsidR="00D519B6">
        <w:t xml:space="preserve"> rezoluce.</w:t>
      </w:r>
    </w:p>
    <w:p w14:paraId="69DF18F9" w14:textId="6E58D3C9" w:rsidR="007D63B9" w:rsidRDefault="007D63B9" w:rsidP="00D519B6">
      <w:pPr>
        <w:pStyle w:val="Definice"/>
      </w:pPr>
      <w:r w:rsidRPr="007D63B9">
        <w:t>LI-rezoluce</w:t>
      </w:r>
      <w:r>
        <w:t xml:space="preserve"> pro Hornovy formule.</w:t>
      </w:r>
    </w:p>
    <w:p w14:paraId="1F409FAF" w14:textId="66B9A5D9" w:rsidR="00F81095" w:rsidRDefault="00F81095" w:rsidP="00D519B6">
      <w:pPr>
        <w:pStyle w:val="Definice"/>
      </w:pPr>
      <w:r>
        <w:t>Hornova formule</w:t>
      </w:r>
    </w:p>
    <w:p w14:paraId="0C119E28" w14:textId="40B375C1" w:rsidR="00F81095" w:rsidRDefault="00F81095" w:rsidP="00D519B6">
      <w:pPr>
        <w:pStyle w:val="Definice"/>
      </w:pPr>
      <w:r>
        <w:t>Hornova klauzule</w:t>
      </w:r>
    </w:p>
    <w:p w14:paraId="42DDE510" w14:textId="216CBD89" w:rsidR="00F81095" w:rsidRDefault="00F81095" w:rsidP="00D519B6">
      <w:pPr>
        <w:pStyle w:val="Definice"/>
      </w:pPr>
      <w:r>
        <w:t>Fakt, pravidlo, cíl</w:t>
      </w:r>
    </w:p>
    <w:p w14:paraId="6F46E5DF" w14:textId="1DD2A8FF" w:rsidR="00915128" w:rsidRDefault="00F81095" w:rsidP="00F81095">
      <w:pPr>
        <w:pStyle w:val="Vta"/>
        <w:rPr>
          <w:u w:val="single"/>
        </w:rPr>
      </w:pPr>
      <w:r w:rsidRPr="00F81095">
        <w:rPr>
          <w:u w:val="single"/>
        </w:rPr>
        <w:t>Úplnost LI-rezoluce pro Hornovy formule</w:t>
      </w:r>
      <w:r>
        <w:rPr>
          <w:u w:val="single"/>
        </w:rPr>
        <w:t>.</w:t>
      </w:r>
    </w:p>
    <w:p w14:paraId="35AA055F" w14:textId="77777777" w:rsidR="00915128" w:rsidRDefault="00915128">
      <w:pPr>
        <w:rPr>
          <w:color w:val="70AD47" w:themeColor="accent6"/>
          <w:u w:val="single"/>
        </w:rPr>
      </w:pPr>
      <w:r>
        <w:rPr>
          <w:u w:val="single"/>
        </w:rPr>
        <w:br w:type="page"/>
      </w:r>
    </w:p>
    <w:p w14:paraId="676160FD" w14:textId="7CF1F931" w:rsidR="00F81095" w:rsidRDefault="00280214" w:rsidP="00280214">
      <w:pPr>
        <w:pStyle w:val="Definice"/>
      </w:pPr>
      <w:r>
        <w:lastRenderedPageBreak/>
        <w:t>Proměnná</w:t>
      </w:r>
    </w:p>
    <w:p w14:paraId="7DEA9EBE" w14:textId="1C0C080D" w:rsidR="00280214" w:rsidRDefault="00280214" w:rsidP="00280214">
      <w:pPr>
        <w:pStyle w:val="Definice"/>
      </w:pPr>
      <w:r>
        <w:t>Konstantní symbol</w:t>
      </w:r>
    </w:p>
    <w:p w14:paraId="7B634590" w14:textId="78AC0256" w:rsidR="00D672A3" w:rsidRDefault="00D672A3" w:rsidP="00280214">
      <w:pPr>
        <w:pStyle w:val="Definice"/>
      </w:pPr>
      <w:r>
        <w:t>Funkční symbol</w:t>
      </w:r>
    </w:p>
    <w:p w14:paraId="0637AABC" w14:textId="21FE36AE" w:rsidR="00D672A3" w:rsidRDefault="00D672A3" w:rsidP="00280214">
      <w:pPr>
        <w:pStyle w:val="Definice"/>
      </w:pPr>
      <w:r>
        <w:t>Relační symbol (predikát)</w:t>
      </w:r>
    </w:p>
    <w:p w14:paraId="64732A73" w14:textId="154BB552" w:rsidR="00D672A3" w:rsidRDefault="00D672A3" w:rsidP="00280214">
      <w:pPr>
        <w:pStyle w:val="Definice"/>
      </w:pPr>
      <w:r>
        <w:t>Všeobecný a existenční kvantifikátor</w:t>
      </w:r>
    </w:p>
    <w:p w14:paraId="614D43DA" w14:textId="1009E3EB" w:rsidR="00C12F66" w:rsidRDefault="00C12F66" w:rsidP="00280214">
      <w:pPr>
        <w:pStyle w:val="Definice"/>
      </w:pPr>
      <w:r>
        <w:t>Jazyk 1. řádu</w:t>
      </w:r>
    </w:p>
    <w:p w14:paraId="7565D537" w14:textId="1A7652CA" w:rsidR="00053559" w:rsidRDefault="00053559" w:rsidP="00280214">
      <w:pPr>
        <w:pStyle w:val="Definice"/>
      </w:pPr>
      <w:r>
        <w:t>Signatura jazyka</w:t>
      </w:r>
    </w:p>
    <w:p w14:paraId="51B0B672" w14:textId="77777777" w:rsidR="00576109" w:rsidRDefault="00576109" w:rsidP="00576109">
      <w:pPr>
        <w:pStyle w:val="Definice"/>
      </w:pPr>
      <w:r>
        <w:t>Realizace relačního symbolu</w:t>
      </w:r>
    </w:p>
    <w:p w14:paraId="03540EC1" w14:textId="77777777" w:rsidR="00576109" w:rsidRDefault="00576109" w:rsidP="00576109">
      <w:pPr>
        <w:pStyle w:val="Definice"/>
      </w:pPr>
      <w:r>
        <w:t>Realizace funkčního symbolu</w:t>
      </w:r>
    </w:p>
    <w:p w14:paraId="1DA157C4" w14:textId="254D1817" w:rsidR="00576109" w:rsidRDefault="00576109" w:rsidP="00280214">
      <w:pPr>
        <w:pStyle w:val="Definice"/>
      </w:pPr>
      <w:r>
        <w:t>Struktura jazyka</w:t>
      </w:r>
    </w:p>
    <w:p w14:paraId="76F45039" w14:textId="6BA29CB9" w:rsidR="00962076" w:rsidRDefault="00962076" w:rsidP="00280214">
      <w:pPr>
        <w:pStyle w:val="Definice"/>
      </w:pPr>
      <w:r>
        <w:t>Term</w:t>
      </w:r>
    </w:p>
    <w:p w14:paraId="761F96F1" w14:textId="40C3DA08" w:rsidR="006C6F57" w:rsidRDefault="006C6F57" w:rsidP="00280214">
      <w:pPr>
        <w:pStyle w:val="Definice"/>
      </w:pPr>
      <w:r>
        <w:t>Konstantní term</w:t>
      </w:r>
    </w:p>
    <w:p w14:paraId="1A14F5F8" w14:textId="44392FA2" w:rsidR="006C6F57" w:rsidRDefault="006C6F57" w:rsidP="00280214">
      <w:pPr>
        <w:pStyle w:val="Definice"/>
      </w:pPr>
      <w:r>
        <w:t>Atomická formule</w:t>
      </w:r>
    </w:p>
    <w:p w14:paraId="52B24DD8" w14:textId="37A123CF" w:rsidR="006C6F57" w:rsidRDefault="006C6F57" w:rsidP="00280214">
      <w:pPr>
        <w:pStyle w:val="Definice"/>
      </w:pPr>
      <w:r>
        <w:t>Formule</w:t>
      </w:r>
    </w:p>
    <w:p w14:paraId="52CDE364" w14:textId="1D8FD523" w:rsidR="000536D2" w:rsidRDefault="000536D2" w:rsidP="00280214">
      <w:pPr>
        <w:pStyle w:val="Definice"/>
      </w:pPr>
      <w:r>
        <w:t>Vytvořující strom formule</w:t>
      </w:r>
    </w:p>
    <w:p w14:paraId="6B5574BD" w14:textId="6B37C26E" w:rsidR="000536D2" w:rsidRDefault="000536D2" w:rsidP="00280214">
      <w:pPr>
        <w:pStyle w:val="Definice"/>
      </w:pPr>
      <w:r>
        <w:t>Výskyt proměnné</w:t>
      </w:r>
    </w:p>
    <w:p w14:paraId="68EB20C4" w14:textId="407ECF90" w:rsidR="000536D2" w:rsidRDefault="000536D2" w:rsidP="00280214">
      <w:pPr>
        <w:pStyle w:val="Definice"/>
      </w:pPr>
      <w:r>
        <w:t>Vázaná proměnná</w:t>
      </w:r>
    </w:p>
    <w:p w14:paraId="478578BE" w14:textId="74CD9D5C" w:rsidR="000536D2" w:rsidRDefault="000536D2" w:rsidP="00280214">
      <w:pPr>
        <w:pStyle w:val="Definice"/>
      </w:pPr>
      <w:r>
        <w:t>Volná proměnná</w:t>
      </w:r>
    </w:p>
    <w:p w14:paraId="66C759BA" w14:textId="37094B08" w:rsidR="009F632F" w:rsidRDefault="009F632F" w:rsidP="00280214">
      <w:pPr>
        <w:pStyle w:val="Definice"/>
      </w:pPr>
      <w:r>
        <w:t>Otevřená formule</w:t>
      </w:r>
    </w:p>
    <w:p w14:paraId="0DF5C1B5" w14:textId="7DF74C9F" w:rsidR="009F632F" w:rsidRDefault="009F632F" w:rsidP="00280214">
      <w:pPr>
        <w:pStyle w:val="Definice"/>
      </w:pPr>
      <w:r>
        <w:t>Uzavřená formule (sentence)</w:t>
      </w:r>
    </w:p>
    <w:p w14:paraId="1E225D5C" w14:textId="217CCB70" w:rsidR="009F632F" w:rsidRDefault="002362E0" w:rsidP="00280214">
      <w:pPr>
        <w:pStyle w:val="Definice"/>
      </w:pPr>
      <w:r>
        <w:t>Teorie</w:t>
      </w:r>
    </w:p>
    <w:p w14:paraId="3872DBC4" w14:textId="7904DFA5" w:rsidR="002362E0" w:rsidRDefault="002362E0" w:rsidP="00280214">
      <w:pPr>
        <w:pStyle w:val="Definice"/>
      </w:pPr>
      <w:r>
        <w:t>Model teorie</w:t>
      </w:r>
    </w:p>
    <w:p w14:paraId="71C03979" w14:textId="5C3744A0" w:rsidR="002E4C09" w:rsidRDefault="00566D02" w:rsidP="00280214">
      <w:pPr>
        <w:pStyle w:val="Definice"/>
      </w:pPr>
      <w:r>
        <w:t>Sporná teorie</w:t>
      </w:r>
    </w:p>
    <w:p w14:paraId="62655EE8" w14:textId="1FB1FEB4" w:rsidR="00566D02" w:rsidRDefault="00566D02" w:rsidP="00280214">
      <w:pPr>
        <w:pStyle w:val="Definice"/>
      </w:pPr>
      <w:r>
        <w:t>Kompletní teorie</w:t>
      </w:r>
    </w:p>
    <w:p w14:paraId="2CB31A4D" w14:textId="0E99F0E2" w:rsidR="00566D02" w:rsidRDefault="00566D02" w:rsidP="00280214">
      <w:pPr>
        <w:pStyle w:val="Definice"/>
      </w:pPr>
      <w:r>
        <w:t>Extenze teorie (jednoduchá, konzervativní)</w:t>
      </w:r>
    </w:p>
    <w:p w14:paraId="1087691D" w14:textId="49085157" w:rsidR="00566D02" w:rsidRDefault="00566D02" w:rsidP="00280214">
      <w:pPr>
        <w:pStyle w:val="Definice"/>
      </w:pPr>
      <w:r>
        <w:t>Ekvivalentní teorie</w:t>
      </w:r>
    </w:p>
    <w:p w14:paraId="386BD5FB" w14:textId="4B22F7C3" w:rsidR="00566D02" w:rsidRPr="003F5FB9" w:rsidRDefault="003F5FB9" w:rsidP="003F5FB9">
      <w:pPr>
        <w:pStyle w:val="Vta"/>
        <w:rPr>
          <w:u w:val="single"/>
        </w:rPr>
      </w:pPr>
      <w:r w:rsidRPr="003F5FB9">
        <w:rPr>
          <w:u w:val="single"/>
        </w:rPr>
        <w:t>Věta o konstantách</w:t>
      </w:r>
      <w:r w:rsidR="0097124B">
        <w:rPr>
          <w:u w:val="single"/>
        </w:rPr>
        <w:t>.</w:t>
      </w:r>
    </w:p>
    <w:p w14:paraId="27A04A86" w14:textId="5FC621F7" w:rsidR="00566D02" w:rsidRDefault="007749BF" w:rsidP="00280214">
      <w:pPr>
        <w:pStyle w:val="Definice"/>
      </w:pPr>
      <w:r>
        <w:t>Vztah VL a PL</w:t>
      </w:r>
    </w:p>
    <w:p w14:paraId="7F2B1478" w14:textId="62052CFF" w:rsidR="007749BF" w:rsidRDefault="007749BF" w:rsidP="00280214">
      <w:pPr>
        <w:pStyle w:val="Definice"/>
      </w:pPr>
      <w:r>
        <w:t>Tablo metoda v</w:t>
      </w:r>
      <w:r w:rsidR="00573EC9">
        <w:t> </w:t>
      </w:r>
      <w:r>
        <w:t>PL</w:t>
      </w:r>
    </w:p>
    <w:p w14:paraId="7E211607" w14:textId="2AA4A95D" w:rsidR="00573EC9" w:rsidRDefault="00573EC9" w:rsidP="00280214">
      <w:pPr>
        <w:pStyle w:val="Definice"/>
      </w:pPr>
      <w:r>
        <w:t>Generální uzávěr formule</w:t>
      </w:r>
    </w:p>
    <w:p w14:paraId="0BD87A72" w14:textId="69EF9E61" w:rsidR="00573EC9" w:rsidRDefault="00573EC9" w:rsidP="00280214">
      <w:pPr>
        <w:pStyle w:val="Definice"/>
      </w:pPr>
      <w:r>
        <w:t>Uzavřený tvar teorie (axiomy jsou sentence)</w:t>
      </w:r>
    </w:p>
    <w:p w14:paraId="4D81F5F2" w14:textId="61BFA060" w:rsidR="00FE2A49" w:rsidRDefault="00FE2A49" w:rsidP="00280214">
      <w:pPr>
        <w:pStyle w:val="Definice"/>
      </w:pPr>
      <w:r>
        <w:t>Atomická tabla pro kvantifikátory</w:t>
      </w:r>
    </w:p>
    <w:p w14:paraId="1A35CB60" w14:textId="4B7DA94A" w:rsidR="00FE2A49" w:rsidRDefault="00CC5E53" w:rsidP="00280214">
      <w:pPr>
        <w:pStyle w:val="Definice"/>
      </w:pPr>
      <w:r>
        <w:t>Konečné tablo</w:t>
      </w:r>
    </w:p>
    <w:p w14:paraId="73FC72B1" w14:textId="062DB4AD" w:rsidR="00A343E1" w:rsidRDefault="00A343E1" w:rsidP="00280214">
      <w:pPr>
        <w:pStyle w:val="Definice"/>
      </w:pPr>
      <w:r>
        <w:t>Tablo důkaz</w:t>
      </w:r>
    </w:p>
    <w:p w14:paraId="17E1333E" w14:textId="3681A0EA" w:rsidR="00A343E1" w:rsidRDefault="00A343E1" w:rsidP="00280214">
      <w:pPr>
        <w:pStyle w:val="Definice"/>
      </w:pPr>
      <w:r>
        <w:t>Dokončená větev</w:t>
      </w:r>
    </w:p>
    <w:p w14:paraId="7321A793" w14:textId="65E08859" w:rsidR="00A343E1" w:rsidRDefault="00A343E1" w:rsidP="00280214">
      <w:pPr>
        <w:pStyle w:val="Definice"/>
      </w:pPr>
      <w:r>
        <w:t>Dokončené tablo</w:t>
      </w:r>
    </w:p>
    <w:p w14:paraId="10E25C3A" w14:textId="6243C827" w:rsidR="00A343E1" w:rsidRDefault="00A343E1" w:rsidP="00280214">
      <w:pPr>
        <w:pStyle w:val="Definice"/>
      </w:pPr>
      <w:r>
        <w:t>Systematické tablo</w:t>
      </w:r>
    </w:p>
    <w:p w14:paraId="1789962F" w14:textId="7A132297" w:rsidR="006C6F57" w:rsidRDefault="0097124B" w:rsidP="0097124B">
      <w:pPr>
        <w:pStyle w:val="Vta"/>
        <w:rPr>
          <w:u w:val="single"/>
        </w:rPr>
      </w:pPr>
      <w:r w:rsidRPr="0097124B">
        <w:rPr>
          <w:u w:val="single"/>
        </w:rPr>
        <w:t>Dokončenost systematického tabla</w:t>
      </w:r>
      <w:r>
        <w:rPr>
          <w:u w:val="single"/>
        </w:rPr>
        <w:t>.</w:t>
      </w:r>
    </w:p>
    <w:p w14:paraId="4EBF6B55" w14:textId="7510B41F" w:rsidR="0097124B" w:rsidRDefault="0097124B" w:rsidP="0097124B">
      <w:pPr>
        <w:pStyle w:val="Definice"/>
      </w:pPr>
      <w:r>
        <w:t>Axiomy rovnosti</w:t>
      </w:r>
    </w:p>
    <w:p w14:paraId="19EA2D46" w14:textId="11068777" w:rsidR="008147DB" w:rsidRDefault="008147DB" w:rsidP="0097124B">
      <w:pPr>
        <w:pStyle w:val="Definice"/>
      </w:pPr>
      <w:r>
        <w:t>Tablo důkaz z teorie s rovností</w:t>
      </w:r>
    </w:p>
    <w:p w14:paraId="4CA47404" w14:textId="4EE67C42" w:rsidR="008147DB" w:rsidRDefault="008147DB" w:rsidP="0097124B">
      <w:pPr>
        <w:pStyle w:val="Definice"/>
      </w:pPr>
      <w:r>
        <w:t>Unifikovatelnost</w:t>
      </w:r>
    </w:p>
    <w:p w14:paraId="5A78AF43" w14:textId="16BBAEAB" w:rsidR="00852C54" w:rsidRDefault="00852C54" w:rsidP="0097124B">
      <w:pPr>
        <w:pStyle w:val="Definice"/>
      </w:pPr>
      <w:r>
        <w:t>Význam axiomů rovnosti</w:t>
      </w:r>
    </w:p>
    <w:p w14:paraId="735866EE" w14:textId="61FC8008" w:rsidR="00235496" w:rsidRDefault="00235496" w:rsidP="00235496">
      <w:pPr>
        <w:pStyle w:val="Vta"/>
        <w:rPr>
          <w:u w:val="single"/>
        </w:rPr>
      </w:pPr>
      <w:r w:rsidRPr="00235496">
        <w:rPr>
          <w:u w:val="single"/>
        </w:rPr>
        <w:t>Korektnost tablo metody v predikátové logice.</w:t>
      </w:r>
    </w:p>
    <w:p w14:paraId="56D26CDA" w14:textId="3592722E" w:rsidR="00D758E9" w:rsidRDefault="00235496" w:rsidP="00235496">
      <w:pPr>
        <w:pStyle w:val="Definice"/>
      </w:pPr>
      <w:r>
        <w:t>Kanonický model</w:t>
      </w:r>
    </w:p>
    <w:p w14:paraId="1837E279" w14:textId="7B387D34" w:rsidR="00D758E9" w:rsidRDefault="00D758E9" w:rsidP="00235496">
      <w:pPr>
        <w:pStyle w:val="Definice"/>
      </w:pPr>
      <w:r>
        <w:t>Kanonický model s</w:t>
      </w:r>
      <w:r w:rsidR="008D20F8">
        <w:t> </w:t>
      </w:r>
      <w:r>
        <w:t>rovností</w:t>
      </w:r>
    </w:p>
    <w:p w14:paraId="41283BF6" w14:textId="08DA8D69" w:rsidR="008D20F8" w:rsidRDefault="008D20F8" w:rsidP="008D20F8">
      <w:pPr>
        <w:pStyle w:val="Vta"/>
        <w:rPr>
          <w:u w:val="single"/>
        </w:rPr>
      </w:pPr>
      <w:r>
        <w:rPr>
          <w:u w:val="single"/>
        </w:rPr>
        <w:t>Úplnost</w:t>
      </w:r>
      <w:r w:rsidRPr="00235496">
        <w:rPr>
          <w:u w:val="single"/>
        </w:rPr>
        <w:t xml:space="preserve"> tablo metody v predikátové logice.</w:t>
      </w:r>
    </w:p>
    <w:p w14:paraId="5281F0AF" w14:textId="30A3875E" w:rsidR="00E148B4" w:rsidRDefault="00E148B4" w:rsidP="00E148B4">
      <w:pPr>
        <w:pStyle w:val="Definice"/>
      </w:pPr>
      <w:r>
        <w:t xml:space="preserve">Důsledky </w:t>
      </w:r>
      <w:r w:rsidR="003A7086">
        <w:t>korektnosti a úplnosti tablo metody</w:t>
      </w:r>
    </w:p>
    <w:p w14:paraId="131EC048" w14:textId="2A1FED30" w:rsidR="003A7086" w:rsidRPr="00AC1FB6" w:rsidRDefault="005120E1" w:rsidP="003A7086">
      <w:pPr>
        <w:pStyle w:val="Vta"/>
        <w:rPr>
          <w:u w:val="single"/>
        </w:rPr>
      </w:pPr>
      <w:r w:rsidRPr="00AC1FB6">
        <w:rPr>
          <w:u w:val="single"/>
        </w:rPr>
        <w:t>(</w:t>
      </w:r>
      <w:r w:rsidRPr="00AC1FB6">
        <w:rPr>
          <w:u w:val="single"/>
        </w:rPr>
        <w:t>Löwenheim-Skolemova</w:t>
      </w:r>
      <w:r w:rsidRPr="00AC1FB6">
        <w:rPr>
          <w:u w:val="single"/>
        </w:rPr>
        <w:t xml:space="preserve"> věta) Každý bezesporná teorie spočetného jazyka bez rovnosti má spočetně nekonečný model.</w:t>
      </w:r>
    </w:p>
    <w:p w14:paraId="50296FD8" w14:textId="2ADAA77D" w:rsidR="00AC1FB6" w:rsidRPr="006C0D78" w:rsidRDefault="00AC1FB6" w:rsidP="003A7086">
      <w:pPr>
        <w:pStyle w:val="Vta"/>
        <w:rPr>
          <w:u w:val="single"/>
        </w:rPr>
      </w:pPr>
      <w:r w:rsidRPr="006C0D78">
        <w:rPr>
          <w:u w:val="single"/>
        </w:rPr>
        <w:t>Extenze o definice.</w:t>
      </w:r>
    </w:p>
    <w:p w14:paraId="6B5EAF53" w14:textId="4AAC16BD" w:rsidR="008D20F8" w:rsidRDefault="006C0D78" w:rsidP="00235496">
      <w:pPr>
        <w:pStyle w:val="Definice"/>
      </w:pPr>
      <w:r>
        <w:t>Ekvisplnitelnost</w:t>
      </w:r>
    </w:p>
    <w:p w14:paraId="01C3F92A" w14:textId="5FD779BD" w:rsidR="002A0FAE" w:rsidRDefault="002A0FAE" w:rsidP="00235496">
      <w:pPr>
        <w:pStyle w:val="Definice"/>
      </w:pPr>
      <w:r>
        <w:t>Prenexní (normální) tvar formule (PNF)</w:t>
      </w:r>
    </w:p>
    <w:p w14:paraId="72F7F7CD" w14:textId="4D15FDAC" w:rsidR="00DC2D8A" w:rsidRDefault="00DC2D8A" w:rsidP="00235496">
      <w:pPr>
        <w:pStyle w:val="Definice"/>
      </w:pPr>
      <w:r>
        <w:t>Univerzální formule</w:t>
      </w:r>
    </w:p>
    <w:p w14:paraId="3C46A049" w14:textId="099F2A3C" w:rsidR="00DC2D8A" w:rsidRDefault="00DC2D8A" w:rsidP="00DC2D8A">
      <w:pPr>
        <w:pStyle w:val="Algoritmus"/>
      </w:pPr>
      <w:r>
        <w:t>Hledání ekvisplnitelné otevřené teorie.</w:t>
      </w:r>
    </w:p>
    <w:p w14:paraId="0FBA1BCC" w14:textId="694ED4F0" w:rsidR="00DC2D8A" w:rsidRDefault="00DC2D8A" w:rsidP="00DC2D8A">
      <w:pPr>
        <w:pStyle w:val="Definice"/>
      </w:pPr>
      <w:r>
        <w:t>Vytýkání kvantifikátorů</w:t>
      </w:r>
    </w:p>
    <w:p w14:paraId="0AC59276" w14:textId="54BA2C66" w:rsidR="00F55B14" w:rsidRDefault="00F55B14" w:rsidP="00DC2D8A">
      <w:pPr>
        <w:pStyle w:val="Definice"/>
      </w:pPr>
      <w:r>
        <w:t>Převod formule na Prenexní tvar</w:t>
      </w:r>
    </w:p>
    <w:p w14:paraId="50E324E6" w14:textId="4F6FC187" w:rsidR="008C6B6C" w:rsidRDefault="008C6B6C" w:rsidP="00DC2D8A">
      <w:pPr>
        <w:pStyle w:val="Definice"/>
      </w:pPr>
      <w:r>
        <w:t>Skolemova varianta formule</w:t>
      </w:r>
    </w:p>
    <w:p w14:paraId="19C5BB61" w14:textId="77777777" w:rsidR="00C44835" w:rsidRDefault="00C44835" w:rsidP="00C44835">
      <w:pPr>
        <w:pStyle w:val="Vta"/>
      </w:pPr>
      <w:r>
        <w:t>Formule ve Skolemově variantě jsou ekvisplnitelné.</w:t>
      </w:r>
    </w:p>
    <w:p w14:paraId="765E514E" w14:textId="2F99ACE6" w:rsidR="00A14DC1" w:rsidRDefault="00A14DC1" w:rsidP="00C44835">
      <w:pPr>
        <w:pStyle w:val="Vta"/>
        <w:rPr>
          <w:u w:val="single"/>
        </w:rPr>
      </w:pPr>
      <w:r w:rsidRPr="00A14DC1">
        <w:rPr>
          <w:u w:val="single"/>
        </w:rPr>
        <w:t>(Skolemova věta) Každá teorie má otevřenou extenzi.</w:t>
      </w:r>
    </w:p>
    <w:p w14:paraId="2A4D0DF5" w14:textId="5B18EA23" w:rsidR="009722BE" w:rsidRDefault="009722BE" w:rsidP="009722BE">
      <w:pPr>
        <w:pStyle w:val="Definice"/>
      </w:pPr>
      <w:r>
        <w:t>Herbrandův model</w:t>
      </w:r>
    </w:p>
    <w:p w14:paraId="253141BF" w14:textId="4E06701E" w:rsidR="009722BE" w:rsidRDefault="009722BE" w:rsidP="009722BE">
      <w:pPr>
        <w:pStyle w:val="Vta"/>
        <w:rPr>
          <w:u w:val="single"/>
        </w:rPr>
      </w:pPr>
      <w:r>
        <w:rPr>
          <w:u w:val="single"/>
        </w:rPr>
        <w:t>Herbrandova věta.</w:t>
      </w:r>
    </w:p>
    <w:p w14:paraId="0F195819" w14:textId="7F8D0E1B" w:rsidR="007F23D1" w:rsidRDefault="007F23D1" w:rsidP="007F23D1">
      <w:pPr>
        <w:pStyle w:val="Definice"/>
      </w:pPr>
      <w:r>
        <w:t>Substituce</w:t>
      </w:r>
    </w:p>
    <w:p w14:paraId="72197811" w14:textId="67A45993" w:rsidR="00F56E40" w:rsidRDefault="00F56E40" w:rsidP="007F23D1">
      <w:pPr>
        <w:pStyle w:val="Definice"/>
      </w:pPr>
      <w:r>
        <w:t>Unifikace</w:t>
      </w:r>
    </w:p>
    <w:p w14:paraId="43BDF97A" w14:textId="468C0320" w:rsidR="00F56E40" w:rsidRDefault="00F56E40" w:rsidP="00F56E40">
      <w:pPr>
        <w:pStyle w:val="Algoritmus"/>
      </w:pPr>
      <w:r>
        <w:t>Unifikační algoritmus.</w:t>
      </w:r>
    </w:p>
    <w:p w14:paraId="75FB0150" w14:textId="3C49C4AC" w:rsidR="004277D3" w:rsidRDefault="004277D3" w:rsidP="004277D3">
      <w:pPr>
        <w:pStyle w:val="Definice"/>
      </w:pPr>
      <w:r>
        <w:t>Rezoluce v PL</w:t>
      </w:r>
    </w:p>
    <w:p w14:paraId="7564E7EF" w14:textId="7D6072F5" w:rsidR="004277D3" w:rsidRDefault="004277D3" w:rsidP="004277D3">
      <w:pPr>
        <w:pStyle w:val="Definice"/>
      </w:pPr>
      <w:r>
        <w:t>Rezoluční důkaz</w:t>
      </w:r>
    </w:p>
    <w:p w14:paraId="0D072479" w14:textId="448E4404" w:rsidR="004277D3" w:rsidRDefault="004277D3" w:rsidP="004277D3">
      <w:pPr>
        <w:pStyle w:val="Definice"/>
      </w:pPr>
      <w:r>
        <w:t>Rezoluční zamítnutí</w:t>
      </w:r>
    </w:p>
    <w:p w14:paraId="15CFA980" w14:textId="58F3D2AB" w:rsidR="00515746" w:rsidRDefault="00515746" w:rsidP="004277D3">
      <w:pPr>
        <w:pStyle w:val="Definice"/>
      </w:pPr>
      <w:r>
        <w:t>Rezolventa</w:t>
      </w:r>
    </w:p>
    <w:p w14:paraId="37870FED" w14:textId="7A78DBCF" w:rsidR="00515746" w:rsidRDefault="00515746" w:rsidP="00515746">
      <w:pPr>
        <w:pStyle w:val="Vta"/>
        <w:rPr>
          <w:u w:val="single"/>
        </w:rPr>
      </w:pPr>
      <w:r w:rsidRPr="00515746">
        <w:rPr>
          <w:u w:val="single"/>
        </w:rPr>
        <w:t>Korektnost rezoluce</w:t>
      </w:r>
      <w:r>
        <w:rPr>
          <w:u w:val="single"/>
        </w:rPr>
        <w:t>.</w:t>
      </w:r>
    </w:p>
    <w:p w14:paraId="483D5E41" w14:textId="6184E185" w:rsidR="00515746" w:rsidRDefault="00515746" w:rsidP="00515746">
      <w:pPr>
        <w:pStyle w:val="Vta"/>
        <w:rPr>
          <w:u w:val="single"/>
        </w:rPr>
      </w:pPr>
      <w:r>
        <w:rPr>
          <w:u w:val="single"/>
        </w:rPr>
        <w:t>Lifting lemma.</w:t>
      </w:r>
    </w:p>
    <w:p w14:paraId="61B217F2" w14:textId="3AA3787F" w:rsidR="00515746" w:rsidRDefault="00515746" w:rsidP="00515746">
      <w:pPr>
        <w:pStyle w:val="Vta"/>
        <w:rPr>
          <w:u w:val="single"/>
        </w:rPr>
      </w:pPr>
      <w:r>
        <w:rPr>
          <w:u w:val="single"/>
        </w:rPr>
        <w:t>Úplnost rezoluce.</w:t>
      </w:r>
    </w:p>
    <w:p w14:paraId="72BF61C2" w14:textId="767DBB96" w:rsidR="00515746" w:rsidRDefault="00515746" w:rsidP="00515746">
      <w:pPr>
        <w:pStyle w:val="Definice"/>
      </w:pPr>
      <w:r>
        <w:t>Lineární rezoluce</w:t>
      </w:r>
    </w:p>
    <w:p w14:paraId="1BEDA36A" w14:textId="13B06F88" w:rsidR="00515746" w:rsidRDefault="00EF0A23" w:rsidP="00515746">
      <w:pPr>
        <w:pStyle w:val="Definice"/>
      </w:pPr>
      <w:r>
        <w:t>LI-rezoluce pro Hornovy formule</w:t>
      </w:r>
    </w:p>
    <w:p w14:paraId="31D0732F" w14:textId="54AD82E5" w:rsidR="00030BAD" w:rsidRPr="00030BAD" w:rsidRDefault="00030BAD" w:rsidP="00030BAD">
      <w:pPr>
        <w:pStyle w:val="Vta"/>
        <w:rPr>
          <w:u w:val="single"/>
        </w:rPr>
      </w:pPr>
      <w:r w:rsidRPr="00030BAD">
        <w:rPr>
          <w:u w:val="single"/>
        </w:rPr>
        <w:t>Elementární ekvivalence</w:t>
      </w:r>
      <w:r>
        <w:rPr>
          <w:u w:val="single"/>
        </w:rPr>
        <w:t>.</w:t>
      </w:r>
    </w:p>
    <w:p w14:paraId="24B78918" w14:textId="0A1D1BF2" w:rsidR="00C44835" w:rsidRDefault="00C44835" w:rsidP="00C44835">
      <w:pPr>
        <w:pStyle w:val="Vta"/>
      </w:pPr>
      <w:r>
        <w:t xml:space="preserve"> </w:t>
      </w:r>
    </w:p>
    <w:p w14:paraId="2C09ACE8" w14:textId="77777777" w:rsidR="006C0D78" w:rsidRPr="00235496" w:rsidRDefault="006C0D78" w:rsidP="00235496">
      <w:pPr>
        <w:pStyle w:val="Definice"/>
      </w:pPr>
    </w:p>
    <w:sectPr w:rsidR="006C0D78" w:rsidRPr="00235496" w:rsidSect="002E0B66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C8588C"/>
    <w:multiLevelType w:val="hybridMultilevel"/>
    <w:tmpl w:val="C0F8A4B2"/>
    <w:lvl w:ilvl="0" w:tplc="0278FC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stylePaneSortMethod w:val="00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94"/>
    <w:rsid w:val="00000EAB"/>
    <w:rsid w:val="00030BAD"/>
    <w:rsid w:val="000511A4"/>
    <w:rsid w:val="00053559"/>
    <w:rsid w:val="000536D2"/>
    <w:rsid w:val="00060968"/>
    <w:rsid w:val="0010119F"/>
    <w:rsid w:val="001415E4"/>
    <w:rsid w:val="001536A5"/>
    <w:rsid w:val="001624E7"/>
    <w:rsid w:val="0017751B"/>
    <w:rsid w:val="002144FC"/>
    <w:rsid w:val="0021545E"/>
    <w:rsid w:val="00235496"/>
    <w:rsid w:val="002362E0"/>
    <w:rsid w:val="00250FA8"/>
    <w:rsid w:val="00265405"/>
    <w:rsid w:val="00280214"/>
    <w:rsid w:val="002A0FAE"/>
    <w:rsid w:val="002B5F69"/>
    <w:rsid w:val="002C30B6"/>
    <w:rsid w:val="002E0B66"/>
    <w:rsid w:val="002E4C09"/>
    <w:rsid w:val="00306294"/>
    <w:rsid w:val="003654CD"/>
    <w:rsid w:val="00377CA5"/>
    <w:rsid w:val="003A7086"/>
    <w:rsid w:val="003E7B81"/>
    <w:rsid w:val="003E7F06"/>
    <w:rsid w:val="003F5FB9"/>
    <w:rsid w:val="003F73A1"/>
    <w:rsid w:val="004277D3"/>
    <w:rsid w:val="00440062"/>
    <w:rsid w:val="004538D2"/>
    <w:rsid w:val="004547B6"/>
    <w:rsid w:val="004949F7"/>
    <w:rsid w:val="004E2A9D"/>
    <w:rsid w:val="005120E1"/>
    <w:rsid w:val="00515746"/>
    <w:rsid w:val="00566D02"/>
    <w:rsid w:val="00573EC9"/>
    <w:rsid w:val="00576109"/>
    <w:rsid w:val="0059084F"/>
    <w:rsid w:val="005D0D18"/>
    <w:rsid w:val="005D7845"/>
    <w:rsid w:val="005F2D82"/>
    <w:rsid w:val="00657569"/>
    <w:rsid w:val="00683975"/>
    <w:rsid w:val="006C0D78"/>
    <w:rsid w:val="006C6F57"/>
    <w:rsid w:val="006D518A"/>
    <w:rsid w:val="006F22ED"/>
    <w:rsid w:val="007011C2"/>
    <w:rsid w:val="007749BF"/>
    <w:rsid w:val="007D63B9"/>
    <w:rsid w:val="007E046E"/>
    <w:rsid w:val="007F23D1"/>
    <w:rsid w:val="007F6F38"/>
    <w:rsid w:val="008147DB"/>
    <w:rsid w:val="0085043D"/>
    <w:rsid w:val="008523E0"/>
    <w:rsid w:val="00852C54"/>
    <w:rsid w:val="00854C81"/>
    <w:rsid w:val="008A247D"/>
    <w:rsid w:val="008B034D"/>
    <w:rsid w:val="008B1482"/>
    <w:rsid w:val="008C58A9"/>
    <w:rsid w:val="008C6B6C"/>
    <w:rsid w:val="008D20F8"/>
    <w:rsid w:val="008E0968"/>
    <w:rsid w:val="00915128"/>
    <w:rsid w:val="00925065"/>
    <w:rsid w:val="00962076"/>
    <w:rsid w:val="0097124B"/>
    <w:rsid w:val="009722BE"/>
    <w:rsid w:val="009C683B"/>
    <w:rsid w:val="009F632F"/>
    <w:rsid w:val="00A074BD"/>
    <w:rsid w:val="00A14DC1"/>
    <w:rsid w:val="00A343E1"/>
    <w:rsid w:val="00A35CB1"/>
    <w:rsid w:val="00A41AA3"/>
    <w:rsid w:val="00A533FE"/>
    <w:rsid w:val="00A5363A"/>
    <w:rsid w:val="00AC1FB6"/>
    <w:rsid w:val="00AF1193"/>
    <w:rsid w:val="00BB08A3"/>
    <w:rsid w:val="00C05344"/>
    <w:rsid w:val="00C12F66"/>
    <w:rsid w:val="00C44835"/>
    <w:rsid w:val="00C577EF"/>
    <w:rsid w:val="00CA0309"/>
    <w:rsid w:val="00CC0C80"/>
    <w:rsid w:val="00CC5E53"/>
    <w:rsid w:val="00CE02A8"/>
    <w:rsid w:val="00D03224"/>
    <w:rsid w:val="00D378B7"/>
    <w:rsid w:val="00D519B6"/>
    <w:rsid w:val="00D64605"/>
    <w:rsid w:val="00D672A3"/>
    <w:rsid w:val="00D758E9"/>
    <w:rsid w:val="00D90C11"/>
    <w:rsid w:val="00DA07A2"/>
    <w:rsid w:val="00DC2D8A"/>
    <w:rsid w:val="00DE77AB"/>
    <w:rsid w:val="00DF2030"/>
    <w:rsid w:val="00DF74C3"/>
    <w:rsid w:val="00E148B4"/>
    <w:rsid w:val="00E451CF"/>
    <w:rsid w:val="00E70D16"/>
    <w:rsid w:val="00EB366D"/>
    <w:rsid w:val="00EC3AFC"/>
    <w:rsid w:val="00EF0A23"/>
    <w:rsid w:val="00F25EA1"/>
    <w:rsid w:val="00F456E5"/>
    <w:rsid w:val="00F5596D"/>
    <w:rsid w:val="00F55B14"/>
    <w:rsid w:val="00F56E40"/>
    <w:rsid w:val="00F81095"/>
    <w:rsid w:val="00FD6562"/>
    <w:rsid w:val="00FE2A49"/>
    <w:rsid w:val="00FF7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C0D5A6"/>
  <w15:chartTrackingRefBased/>
  <w15:docId w15:val="{1DD9CC8C-6EC9-4BF3-902D-27BAEA9AE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A35CB1"/>
  </w:style>
  <w:style w:type="paragraph" w:styleId="Nadpis1">
    <w:name w:val="heading 1"/>
    <w:basedOn w:val="Normln"/>
    <w:next w:val="Normln"/>
    <w:link w:val="Nadpis1Char"/>
    <w:uiPriority w:val="9"/>
    <w:qFormat/>
    <w:rsid w:val="00E451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32"/>
      <w:u w:val="single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E451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  <w:u w:val="singl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451CF"/>
    <w:rPr>
      <w:rFonts w:asciiTheme="majorHAnsi" w:eastAsiaTheme="majorEastAsia" w:hAnsiTheme="majorHAnsi" w:cstheme="majorBidi"/>
      <w:b/>
      <w:sz w:val="32"/>
      <w:szCs w:val="32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E451CF"/>
    <w:rPr>
      <w:rFonts w:asciiTheme="majorHAnsi" w:eastAsiaTheme="majorEastAsia" w:hAnsiTheme="majorHAnsi" w:cstheme="majorBidi"/>
      <w:b/>
      <w:sz w:val="26"/>
      <w:szCs w:val="26"/>
      <w:u w:val="single"/>
    </w:rPr>
  </w:style>
  <w:style w:type="paragraph" w:customStyle="1" w:styleId="Definice">
    <w:name w:val="_Definice"/>
    <w:basedOn w:val="Bezmezer"/>
    <w:link w:val="DefiniceChar"/>
    <w:qFormat/>
    <w:rsid w:val="00A35CB1"/>
    <w:rPr>
      <w:color w:val="4472C4" w:themeColor="accent1"/>
    </w:rPr>
  </w:style>
  <w:style w:type="paragraph" w:customStyle="1" w:styleId="Algoritmus">
    <w:name w:val="_Algoritmus"/>
    <w:basedOn w:val="Bezmezer"/>
    <w:link w:val="AlgoritmusChar"/>
    <w:qFormat/>
    <w:rsid w:val="00A35CB1"/>
    <w:rPr>
      <w:color w:val="ED7D31" w:themeColor="accent2"/>
    </w:rPr>
  </w:style>
  <w:style w:type="character" w:customStyle="1" w:styleId="DefiniceChar">
    <w:name w:val="_Definice Char"/>
    <w:basedOn w:val="Standardnpsmoodstavce"/>
    <w:link w:val="Definice"/>
    <w:rsid w:val="00BB08A3"/>
    <w:rPr>
      <w:color w:val="4472C4" w:themeColor="accent1"/>
    </w:rPr>
  </w:style>
  <w:style w:type="paragraph" w:customStyle="1" w:styleId="Vta">
    <w:name w:val="_Věta"/>
    <w:basedOn w:val="Bezmezer"/>
    <w:link w:val="VtaChar"/>
    <w:qFormat/>
    <w:rsid w:val="00A35CB1"/>
    <w:rPr>
      <w:color w:val="70AD47" w:themeColor="accent6"/>
    </w:rPr>
  </w:style>
  <w:style w:type="character" w:customStyle="1" w:styleId="AlgoritmusChar">
    <w:name w:val="_Algoritmus Char"/>
    <w:basedOn w:val="DefiniceChar"/>
    <w:link w:val="Algoritmus"/>
    <w:rsid w:val="00BB08A3"/>
    <w:rPr>
      <w:color w:val="ED7D31" w:themeColor="accent2"/>
    </w:rPr>
  </w:style>
  <w:style w:type="character" w:customStyle="1" w:styleId="VtaChar">
    <w:name w:val="_Věta Char"/>
    <w:basedOn w:val="AlgoritmusChar"/>
    <w:link w:val="Vta"/>
    <w:rsid w:val="00FF7F94"/>
    <w:rPr>
      <w:color w:val="70AD47" w:themeColor="accent6"/>
    </w:rPr>
  </w:style>
  <w:style w:type="paragraph" w:styleId="Bezmezer">
    <w:name w:val="No Spacing"/>
    <w:uiPriority w:val="1"/>
    <w:qFormat/>
    <w:rsid w:val="00FF7F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551</Words>
  <Characters>3256</Characters>
  <Application>Microsoft Office Word</Application>
  <DocSecurity>0</DocSecurity>
  <Lines>27</Lines>
  <Paragraphs>7</Paragraphs>
  <ScaleCrop>false</ScaleCrop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Zeman</dc:creator>
  <cp:keywords/>
  <dc:description/>
  <cp:lastModifiedBy>David Zeman</cp:lastModifiedBy>
  <cp:revision>119</cp:revision>
  <dcterms:created xsi:type="dcterms:W3CDTF">2021-12-26T16:03:00Z</dcterms:created>
  <dcterms:modified xsi:type="dcterms:W3CDTF">2021-12-26T18:19:00Z</dcterms:modified>
</cp:coreProperties>
</file>