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Black–Scholes–Merton Pricing Results</w:t>
      </w:r>
    </w:p>
    <w:p>
      <w:r>
        <w:t>This document summarizes sample Black–Scholes–Merton (BSM) option pricing results. The table below contains a subset of rows from the input dataset.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S</w:t>
            </w:r>
          </w:p>
        </w:tc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T</w:t>
            </w:r>
          </w:p>
        </w:tc>
        <w:tc>
          <w:tcPr>
            <w:tcW w:type="dxa" w:w="1080"/>
          </w:tcPr>
          <w:p>
            <w:r>
              <w:t>r</w:t>
            </w:r>
          </w:p>
        </w:tc>
        <w:tc>
          <w:tcPr>
            <w:tcW w:type="dxa" w:w="1080"/>
          </w:tcPr>
          <w:p>
            <w:r>
              <w:t>sigma</w:t>
            </w:r>
          </w:p>
        </w:tc>
        <w:tc>
          <w:tcPr>
            <w:tcW w:type="dxa" w:w="1080"/>
          </w:tcPr>
          <w:p>
            <w:r>
              <w:t>option_type</w:t>
            </w:r>
          </w:p>
        </w:tc>
        <w:tc>
          <w:tcPr>
            <w:tcW w:type="dxa" w:w="1080"/>
          </w:tcPr>
          <w:p>
            <w:r>
              <w:t>asset_class</w:t>
            </w:r>
          </w:p>
        </w:tc>
      </w:tr>
      <w:tr>
        <w:tc>
          <w:tcPr>
            <w:tcW w:type="dxa" w:w="1080"/>
          </w:tcPr>
          <w:p>
            <w:r>
              <w:t>2025-09-01</w:t>
            </w:r>
          </w:p>
        </w:tc>
        <w:tc>
          <w:tcPr>
            <w:tcW w:type="dxa" w:w="1080"/>
          </w:tcPr>
          <w:p>
            <w:r>
              <w:t>1.1248357076505617</w:t>
            </w:r>
          </w:p>
        </w:tc>
        <w:tc>
          <w:tcPr>
            <w:tcW w:type="dxa" w:w="1080"/>
          </w:tcPr>
          <w:p>
            <w:r>
              <w:t>1.147030624828063</w:t>
            </w:r>
          </w:p>
        </w:tc>
        <w:tc>
          <w:tcPr>
            <w:tcW w:type="dxa" w:w="1080"/>
          </w:tcPr>
          <w:p>
            <w:r>
              <w:t>0.3964354168406294</w:t>
            </w:r>
          </w:p>
        </w:tc>
        <w:tc>
          <w:tcPr>
            <w:tcW w:type="dxa" w:w="1080"/>
          </w:tcPr>
          <w:p>
            <w:r>
              <w:t>0.016239780813448106</w:t>
            </w:r>
          </w:p>
        </w:tc>
        <w:tc>
          <w:tcPr>
            <w:tcW w:type="dxa" w:w="1080"/>
          </w:tcPr>
          <w:p>
            <w:r>
              <w:t>2.5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  <w:tr>
        <w:tc>
          <w:tcPr>
            <w:tcW w:type="dxa" w:w="1080"/>
          </w:tcPr>
          <w:p>
            <w:r>
              <w:t>2025-09-02</w:t>
            </w:r>
          </w:p>
        </w:tc>
        <w:tc>
          <w:tcPr>
            <w:tcW w:type="dxa" w:w="1080"/>
          </w:tcPr>
          <w:p>
            <w:r>
              <w:t>98.61735698828815</w:t>
            </w:r>
          </w:p>
        </w:tc>
        <w:tc>
          <w:tcPr>
            <w:tcW w:type="dxa" w:w="1080"/>
          </w:tcPr>
          <w:p>
            <w:r>
              <w:t>105.8396217259846</w:t>
            </w:r>
          </w:p>
        </w:tc>
        <w:tc>
          <w:tcPr>
            <w:tcW w:type="dxa" w:w="1080"/>
          </w:tcPr>
          <w:p>
            <w:r>
              <w:t>1.2421185223120967</w:t>
            </w:r>
          </w:p>
        </w:tc>
        <w:tc>
          <w:tcPr>
            <w:tcW w:type="dxa" w:w="1080"/>
          </w:tcPr>
          <w:p>
            <w:r>
              <w:t>0.03832290311184182</w:t>
            </w:r>
          </w:p>
        </w:tc>
        <w:tc>
          <w:tcPr>
            <w:tcW w:type="dxa" w:w="1080"/>
          </w:tcPr>
          <w:p>
            <w:r>
              <w:t>0.16452090304204986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Equity</w:t>
            </w:r>
          </w:p>
        </w:tc>
      </w:tr>
      <w:tr>
        <w:tc>
          <w:tcPr>
            <w:tcW w:type="dxa" w:w="1080"/>
          </w:tcPr>
          <w:p>
            <w:r>
              <w:t>2025-09-03</w:t>
            </w:r>
          </w:p>
        </w:tc>
        <w:tc>
          <w:tcPr>
            <w:tcW w:type="dxa" w:w="1080"/>
          </w:tcPr>
          <w:p>
            <w:r>
              <w:t>95.30525614065049</w:t>
            </w:r>
          </w:p>
        </w:tc>
        <w:tc>
          <w:tcPr>
            <w:tcW w:type="dxa" w:w="1080"/>
          </w:tcPr>
          <w:p>
            <w:r>
              <w:t>89.27061328437183</w:t>
            </w:r>
          </w:p>
        </w:tc>
        <w:tc>
          <w:tcPr>
            <w:tcW w:type="dxa" w:w="1080"/>
          </w:tcPr>
          <w:p>
            <w:r>
              <w:t>0.6780602616231216</w:t>
            </w:r>
          </w:p>
        </w:tc>
        <w:tc>
          <w:tcPr>
            <w:tcW w:type="dxa" w:w="1080"/>
          </w:tcPr>
          <w:p>
            <w:r>
              <w:t>0.030990257265289513</w:t>
            </w:r>
          </w:p>
        </w:tc>
        <w:tc>
          <w:tcPr>
            <w:tcW w:type="dxa" w:w="1080"/>
          </w:tcPr>
          <w:p>
            <w:r>
              <w:t>0.19545624180177515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Equity</w:t>
            </w:r>
          </w:p>
        </w:tc>
      </w:tr>
      <w:tr>
        <w:tc>
          <w:tcPr>
            <w:tcW w:type="dxa" w:w="1080"/>
          </w:tcPr>
          <w:p>
            <w:r>
              <w:t>2025-09-04</w:t>
            </w:r>
          </w:p>
        </w:tc>
        <w:tc>
          <w:tcPr>
            <w:tcW w:type="dxa" w:w="1080"/>
          </w:tcPr>
          <w:p>
            <w:r>
              <w:t>105.42560043585965</w:t>
            </w:r>
          </w:p>
        </w:tc>
        <w:tc>
          <w:tcPr>
            <w:tcW w:type="dxa" w:w="1080"/>
          </w:tcPr>
          <w:p>
            <w:r>
              <w:t>101.02364178623324</w:t>
            </w:r>
          </w:p>
        </w:tc>
        <w:tc>
          <w:tcPr>
            <w:tcW w:type="dxa" w:w="1080"/>
          </w:tcPr>
          <w:p>
            <w:r>
              <w:t>-0.1</w:t>
            </w:r>
          </w:p>
        </w:tc>
        <w:tc>
          <w:tcPr>
            <w:tcW w:type="dxa" w:w="1080"/>
          </w:tcPr>
          <w:p>
            <w:r>
              <w:t>0.015579754426081673</w:t>
            </w:r>
          </w:p>
        </w:tc>
        <w:tc>
          <w:tcPr>
            <w:tcW w:type="dxa" w:w="1080"/>
          </w:tcPr>
          <w:p>
            <w:r>
              <w:t>0.25798625466052894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Equity</w:t>
            </w:r>
          </w:p>
        </w:tc>
      </w:tr>
      <w:tr>
        <w:tc>
          <w:tcPr>
            <w:tcW w:type="dxa" w:w="1080"/>
          </w:tcPr>
          <w:p>
            <w:r>
              <w:t>2025-09-05</w:t>
            </w:r>
          </w:p>
        </w:tc>
        <w:tc>
          <w:tcPr>
            <w:tcW w:type="dxa" w:w="1080"/>
          </w:tcPr>
          <w:p>
            <w:r>
              <w:t>1.0545987962239396</w:t>
            </w:r>
          </w:p>
        </w:tc>
        <w:tc>
          <w:tcPr>
            <w:tcW w:type="dxa" w:w="1080"/>
          </w:tcPr>
          <w:p>
            <w:r>
              <w:t>1.114748041343355</w:t>
            </w:r>
          </w:p>
        </w:tc>
        <w:tc>
          <w:tcPr>
            <w:tcW w:type="dxa" w:w="1080"/>
          </w:tcPr>
          <w:p>
            <w:r>
              <w:t>0.4793801861008835</w:t>
            </w:r>
          </w:p>
        </w:tc>
        <w:tc>
          <w:tcPr>
            <w:tcW w:type="dxa" w:w="1080"/>
          </w:tcPr>
          <w:p>
            <w:r>
              <w:t>0.030569377536544463</w:t>
            </w:r>
          </w:p>
        </w:tc>
        <w:tc>
          <w:tcPr>
            <w:tcW w:type="dxa" w:w="1080"/>
          </w:tcPr>
          <w:p>
            <w:r>
              <w:t>0.09560699842170359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  <w:tr>
        <w:tc>
          <w:tcPr>
            <w:tcW w:type="dxa" w:w="1080"/>
          </w:tcPr>
          <w:p>
            <w:r>
              <w:t>2025-09-06</w:t>
            </w:r>
          </w:p>
        </w:tc>
        <w:tc>
          <w:tcPr>
            <w:tcW w:type="dxa" w:w="1080"/>
          </w:tcPr>
          <w:p>
            <w:r>
              <w:t>1.0293848149332354</w:t>
            </w:r>
          </w:p>
        </w:tc>
        <w:tc>
          <w:tcPr>
            <w:tcW w:type="dxa" w:w="1080"/>
          </w:tcPr>
          <w:p>
            <w:r>
              <w:t>0.9360094033401813</w:t>
            </w:r>
          </w:p>
        </w:tc>
        <w:tc>
          <w:tcPr>
            <w:tcW w:type="dxa" w:w="1080"/>
          </w:tcPr>
          <w:p>
            <w:r>
              <w:t>1.2543352186127328</w:t>
            </w:r>
          </w:p>
        </w:tc>
        <w:tc>
          <w:tcPr>
            <w:tcW w:type="dxa" w:w="1080"/>
          </w:tcPr>
          <w:p>
            <w:r>
              <w:t>0.016820964947491662</w:t>
            </w:r>
          </w:p>
        </w:tc>
        <w:tc>
          <w:tcPr>
            <w:tcW w:type="dxa" w:w="1080"/>
          </w:tcPr>
          <w:p>
            <w:r>
              <w:t>0.10924145688620425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  <w:tr>
        <w:tc>
          <w:tcPr>
            <w:tcW w:type="dxa" w:w="1080"/>
          </w:tcPr>
          <w:p>
            <w:r>
              <w:t>2025-09-07</w:t>
            </w:r>
          </w:p>
        </w:tc>
        <w:tc>
          <w:tcPr>
            <w:tcW w:type="dxa" w:w="1080"/>
          </w:tcPr>
          <w:p>
            <w:r>
              <w:t>1.0699680655040598</w:t>
            </w:r>
          </w:p>
        </w:tc>
        <w:tc>
          <w:tcPr>
            <w:tcW w:type="dxa" w:w="1080"/>
          </w:tcPr>
          <w:p>
            <w:r>
              <w:t>1.0571610814043235</w:t>
            </w:r>
          </w:p>
        </w:tc>
        <w:tc>
          <w:tcPr>
            <w:tcW w:type="dxa" w:w="1080"/>
          </w:tcPr>
          <w:p>
            <w:r>
              <w:t>0.3318726462050798</w:t>
            </w:r>
          </w:p>
        </w:tc>
        <w:tc>
          <w:tcPr>
            <w:tcW w:type="dxa" w:w="1080"/>
          </w:tcPr>
          <w:p>
            <w:r>
              <w:t>0.029807076404450808</w:t>
            </w:r>
          </w:p>
        </w:tc>
        <w:tc>
          <w:tcPr>
            <w:tcW w:type="dxa" w:w="1080"/>
          </w:tcPr>
          <w:p>
            <w:r>
              <w:t>0.11842330265121569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  <w:tr>
        <w:tc>
          <w:tcPr>
            <w:tcW w:type="dxa" w:w="1080"/>
          </w:tcPr>
          <w:p>
            <w:r>
              <w:t>2025-09-08</w:t>
            </w:r>
          </w:p>
        </w:tc>
        <w:tc>
          <w:tcPr>
            <w:tcW w:type="dxa" w:w="1080"/>
          </w:tcPr>
          <w:p>
            <w:r>
              <w:t>97.08306250206724</w:t>
            </w:r>
          </w:p>
        </w:tc>
        <w:tc>
          <w:tcPr>
            <w:tcW w:type="dxa" w:w="1080"/>
          </w:tcPr>
          <w:p>
            <w:r>
              <w:t>105.03067813774437</w:t>
            </w:r>
          </w:p>
        </w:tc>
        <w:tc>
          <w:tcPr>
            <w:tcW w:type="dxa" w:w="1080"/>
          </w:tcPr>
          <w:p>
            <w:r>
              <w:t>0.5916819650400321</w:t>
            </w:r>
          </w:p>
        </w:tc>
        <w:tc>
          <w:tcPr>
            <w:tcW w:type="dxa" w:w="1080"/>
          </w:tcPr>
          <w:p>
            <w:r>
              <w:t>0.03650089137415928</w:t>
            </w:r>
          </w:p>
        </w:tc>
        <w:tc>
          <w:tcPr>
            <w:tcW w:type="dxa" w:w="1080"/>
          </w:tcPr>
          <w:p>
            <w:r>
              <w:t>0.1585971302788046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Equity</w:t>
            </w:r>
          </w:p>
        </w:tc>
      </w:tr>
      <w:tr>
        <w:tc>
          <w:tcPr>
            <w:tcW w:type="dxa" w:w="1080"/>
          </w:tcPr>
          <w:p>
            <w:r>
              <w:t>2025-09-09</w:t>
            </w:r>
          </w:p>
        </w:tc>
        <w:tc>
          <w:tcPr>
            <w:tcW w:type="dxa" w:w="1080"/>
          </w:tcPr>
          <w:p>
            <w:r>
              <w:t>51.04431797502378</w:t>
            </w:r>
          </w:p>
        </w:tc>
        <w:tc>
          <w:tcPr>
            <w:tcW w:type="dxa" w:w="1080"/>
          </w:tcPr>
          <w:p>
            <w:r>
              <w:t>47.82704009891038</w:t>
            </w:r>
          </w:p>
        </w:tc>
        <w:tc>
          <w:tcPr>
            <w:tcW w:type="dxa" w:w="1080"/>
          </w:tcPr>
          <w:p>
            <w:r>
              <w:t>1.9422107927526613</w:t>
            </w:r>
          </w:p>
        </w:tc>
        <w:tc>
          <w:tcPr>
            <w:tcW w:type="dxa" w:w="1080"/>
          </w:tcPr>
          <w:p>
            <w:r>
              <w:t>0.041005312934444586</w:t>
            </w:r>
          </w:p>
        </w:tc>
        <w:tc>
          <w:tcPr>
            <w:tcW w:type="dxa" w:w="1080"/>
          </w:tcPr>
          <w:p>
            <w:r>
              <w:t>0.41868411173731185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Commodity</w:t>
            </w:r>
          </w:p>
        </w:tc>
      </w:tr>
      <w:tr>
        <w:tc>
          <w:tcPr>
            <w:tcW w:type="dxa" w:w="1080"/>
          </w:tcPr>
          <w:p>
            <w:r>
              <w:t>2025-09-10</w:t>
            </w:r>
          </w:p>
        </w:tc>
        <w:tc>
          <w:tcPr>
            <w:tcW w:type="dxa" w:w="1080"/>
          </w:tcPr>
          <w:p>
            <w:r>
              <w:t>40.201649380601125</w:t>
            </w:r>
          </w:p>
        </w:tc>
        <w:tc>
          <w:tcPr>
            <w:tcW w:type="dxa" w:w="1080"/>
          </w:tcPr>
          <w:p>
            <w:r>
              <w:t>43.37619152215394</w:t>
            </w:r>
          </w:p>
        </w:tc>
        <w:tc>
          <w:tcPr>
            <w:tcW w:type="dxa" w:w="1080"/>
          </w:tcPr>
          <w:p>
            <w:r>
              <w:t>1.2360099597410616</w:t>
            </w:r>
          </w:p>
        </w:tc>
        <w:tc>
          <w:tcPr>
            <w:tcW w:type="dxa" w:w="1080"/>
          </w:tcPr>
          <w:p>
            <w:r>
              <w:t>0.04687496940092467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Commodity</w:t>
            </w:r>
          </w:p>
        </w:tc>
      </w:tr>
      <w:tr>
        <w:tc>
          <w:tcPr>
            <w:tcW w:type="dxa" w:w="1080"/>
          </w:tcPr>
          <w:p>
            <w:r>
              <w:t>2025-09-11</w:t>
            </w:r>
          </w:p>
        </w:tc>
        <w:tc>
          <w:tcPr>
            <w:tcW w:type="dxa" w:w="1080"/>
          </w:tcPr>
          <w:p>
            <w:r>
              <w:t>49.4217585880588</w:t>
            </w:r>
          </w:p>
        </w:tc>
        <w:tc>
          <w:tcPr>
            <w:tcW w:type="dxa" w:w="1080"/>
          </w:tcPr>
          <w:p>
            <w:r>
              <w:t>47.16169199753952</w:t>
            </w:r>
          </w:p>
        </w:tc>
        <w:tc>
          <w:tcPr>
            <w:tcW w:type="dxa" w:w="1080"/>
          </w:tcPr>
          <w:p>
            <w:r>
              <w:t>1.6746012673886657</w:t>
            </w:r>
          </w:p>
        </w:tc>
        <w:tc>
          <w:tcPr>
            <w:tcW w:type="dxa" w:w="1080"/>
          </w:tcPr>
          <w:p>
            <w:r>
              <w:t>0.02427013306774357</w:t>
            </w:r>
          </w:p>
        </w:tc>
        <w:tc>
          <w:tcPr>
            <w:tcW w:type="dxa" w:w="1080"/>
          </w:tcPr>
          <w:p>
            <w:r>
              <w:t>0.3554709158757928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Commodity</w:t>
            </w:r>
          </w:p>
        </w:tc>
      </w:tr>
      <w:tr>
        <w:tc>
          <w:tcPr>
            <w:tcW w:type="dxa" w:w="1080"/>
          </w:tcPr>
          <w:p>
            <w:r>
              <w:t>2025-09-12</w:t>
            </w:r>
          </w:p>
        </w:tc>
        <w:tc>
          <w:tcPr>
            <w:tcW w:type="dxa" w:w="1080"/>
          </w:tcPr>
          <w:p>
            <w:r>
              <w:t>96.98896304410711</w:t>
            </w:r>
          </w:p>
        </w:tc>
        <w:tc>
          <w:tcPr>
            <w:tcW w:type="dxa" w:w="1080"/>
          </w:tcPr>
          <w:p>
            <w:r>
              <w:t>97.81717281041982</w:t>
            </w:r>
          </w:p>
        </w:tc>
        <w:tc>
          <w:tcPr>
            <w:tcW w:type="dxa" w:w="1080"/>
          </w:tcPr>
          <w:p>
            <w:r>
              <w:t>0.367756027452049</w:t>
            </w:r>
          </w:p>
        </w:tc>
        <w:tc>
          <w:tcPr>
            <w:tcW w:type="dxa" w:w="1080"/>
          </w:tcPr>
          <w:p>
            <w:r>
              <w:t>0.042087879230161586</w:t>
            </w:r>
          </w:p>
        </w:tc>
        <w:tc>
          <w:tcPr>
            <w:tcW w:type="dxa" w:w="1080"/>
          </w:tcPr>
          <w:p>
            <w:r>
              <w:t>0.22023362742184519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Equity</w:t>
            </w:r>
          </w:p>
        </w:tc>
      </w:tr>
      <w:tr>
        <w:tc>
          <w:tcPr>
            <w:tcW w:type="dxa" w:w="1080"/>
          </w:tcPr>
          <w:p>
            <w:r>
              <w:t>2025-09-13</w:t>
            </w:r>
          </w:p>
        </w:tc>
        <w:tc>
          <w:tcPr>
            <w:tcW w:type="dxa" w:w="1080"/>
          </w:tcPr>
          <w:p>
            <w:r>
              <w:t>46.61538999847021</w:t>
            </w:r>
          </w:p>
        </w:tc>
        <w:tc>
          <w:tcPr>
            <w:tcW w:type="dxa" w:w="1080"/>
          </w:tcPr>
          <w:p>
            <w:r>
              <w:t>49.556461501849526</w:t>
            </w:r>
          </w:p>
        </w:tc>
        <w:tc>
          <w:tcPr>
            <w:tcW w:type="dxa" w:w="1080"/>
          </w:tcPr>
          <w:p>
            <w:r>
              <w:t>1.4430289533104725</w:t>
            </w:r>
          </w:p>
        </w:tc>
        <w:tc>
          <w:tcPr>
            <w:tcW w:type="dxa" w:w="1080"/>
          </w:tcPr>
          <w:p>
            <w:r>
              <w:t>0.039160286721639494</w:t>
            </w:r>
          </w:p>
        </w:tc>
        <w:tc>
          <w:tcPr>
            <w:tcW w:type="dxa" w:w="1080"/>
          </w:tcPr>
          <w:p>
            <w:r>
              <w:t>0.20220884684944096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Commodity</w:t>
            </w:r>
          </w:p>
        </w:tc>
      </w:tr>
      <w:tr>
        <w:tc>
          <w:tcPr>
            <w:tcW w:type="dxa" w:w="1080"/>
          </w:tcPr>
          <w:p>
            <w:r>
              <w:t>2025-09-14</w:t>
            </w:r>
          </w:p>
        </w:tc>
        <w:tc>
          <w:tcPr>
            <w:tcW w:type="dxa" w:w="1080"/>
          </w:tcPr>
          <w:p>
            <w:r>
              <w:t>1.1305838144420435</w:t>
            </w:r>
          </w:p>
        </w:tc>
        <w:tc>
          <w:tcPr>
            <w:tcW w:type="dxa" w:w="1080"/>
          </w:tcPr>
          <w:p>
            <w:r>
              <w:t>1.0342681699571512</w:t>
            </w:r>
          </w:p>
        </w:tc>
        <w:tc>
          <w:tcPr>
            <w:tcW w:type="dxa" w:w="1080"/>
          </w:tcPr>
          <w:p>
            <w:r>
              <w:t>0.7810848842341179</w:t>
            </w:r>
          </w:p>
        </w:tc>
        <w:tc>
          <w:tcPr>
            <w:tcW w:type="dxa" w:w="1080"/>
          </w:tcPr>
          <w:p>
            <w:r>
              <w:t>0.014634762381005188</w:t>
            </w:r>
          </w:p>
        </w:tc>
        <w:tc>
          <w:tcPr>
            <w:tcW w:type="dxa" w:w="1080"/>
          </w:tcPr>
          <w:p>
            <w:r>
              <w:t>0.12712703466859457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  <w:tr>
        <w:tc>
          <w:tcPr>
            <w:tcW w:type="dxa" w:w="1080"/>
          </w:tcPr>
          <w:p>
            <w:r>
              <w:t>2025-09-15</w:t>
            </w:r>
          </w:p>
        </w:tc>
        <w:tc>
          <w:tcPr>
            <w:tcW w:type="dxa" w:w="1080"/>
          </w:tcPr>
          <w:p>
            <w:r>
              <w:t>1.1165631715701783</w:t>
            </w:r>
          </w:p>
        </w:tc>
        <w:tc>
          <w:tcPr>
            <w:tcW w:type="dxa" w:w="1080"/>
          </w:tcPr>
          <w:p>
            <w:r>
              <w:t>1.0191002370481868</w:t>
            </w:r>
          </w:p>
        </w:tc>
        <w:tc>
          <w:tcPr>
            <w:tcW w:type="dxa" w:w="1080"/>
          </w:tcPr>
          <w:p>
            <w:r>
              <w:t>-0.1</w:t>
            </w:r>
          </w:p>
        </w:tc>
        <w:tc>
          <w:tcPr>
            <w:tcW w:type="dxa" w:w="1080"/>
          </w:tcPr>
          <w:p>
            <w:r>
              <w:t>0.023007332881069882</w:t>
            </w:r>
          </w:p>
        </w:tc>
        <w:tc>
          <w:tcPr>
            <w:tcW w:type="dxa" w:w="1080"/>
          </w:tcPr>
          <w:p>
            <w:r>
              <w:t>0.08308980248526492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  <w:tr>
        <w:tc>
          <w:tcPr>
            <w:tcW w:type="dxa" w:w="1080"/>
          </w:tcPr>
          <w:p>
            <w:r>
              <w:t>2025-09-16</w:t>
            </w:r>
          </w:p>
        </w:tc>
        <w:tc>
          <w:tcPr>
            <w:tcW w:type="dxa" w:w="1080"/>
          </w:tcPr>
          <w:p>
            <w:r>
              <w:t>54.877725635611796</w:t>
            </w:r>
          </w:p>
        </w:tc>
        <w:tc>
          <w:tcPr>
            <w:tcW w:type="dxa" w:w="1080"/>
          </w:tcPr>
          <w:p>
            <w:r>
              <w:t>56.38749387004378</w:t>
            </w:r>
          </w:p>
        </w:tc>
        <w:tc>
          <w:tcPr>
            <w:tcW w:type="dxa" w:w="1080"/>
          </w:tcPr>
          <w:p>
            <w:r>
              <w:t>1.7857042108950203</w:t>
            </w:r>
          </w:p>
        </w:tc>
        <w:tc>
          <w:tcPr>
            <w:tcW w:type="dxa" w:w="1080"/>
          </w:tcPr>
          <w:p>
            <w:r>
              <w:t>0.028888597006477973</w:t>
            </w:r>
          </w:p>
        </w:tc>
        <w:tc>
          <w:tcPr>
            <w:tcW w:type="dxa" w:w="1080"/>
          </w:tcPr>
          <w:p>
            <w:r>
              <w:t>0.49184247133522563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Commodity</w:t>
            </w:r>
          </w:p>
        </w:tc>
      </w:tr>
      <w:tr>
        <w:tc>
          <w:tcPr>
            <w:tcW w:type="dxa" w:w="1080"/>
          </w:tcPr>
          <w:p>
            <w:r>
              <w:t>2025-09-17</w:t>
            </w:r>
          </w:p>
        </w:tc>
        <w:tc>
          <w:tcPr>
            <w:tcW w:type="dxa" w:w="1080"/>
          </w:tcPr>
          <w:p>
            <w:r>
              <w:t>103.61636025047635</w:t>
            </w:r>
          </w:p>
        </w:tc>
        <w:tc>
          <w:tcPr>
            <w:tcW w:type="dxa" w:w="1080"/>
          </w:tcPr>
          <w:p>
            <w:r>
              <w:t>104.88622428617647</w:t>
            </w:r>
          </w:p>
        </w:tc>
        <w:tc>
          <w:tcPr>
            <w:tcW w:type="dxa" w:w="1080"/>
          </w:tcPr>
          <w:p>
            <w:r>
              <w:t>1.5648376419136658</w:t>
            </w:r>
          </w:p>
        </w:tc>
        <w:tc>
          <w:tcPr>
            <w:tcW w:type="dxa" w:w="1080"/>
          </w:tcPr>
          <w:p>
            <w:r>
              <w:t>0.02975182385457563</w:t>
            </w:r>
          </w:p>
        </w:tc>
        <w:tc>
          <w:tcPr>
            <w:tcW w:type="dxa" w:w="1080"/>
          </w:tcPr>
          <w:p>
            <w:r>
              <w:t>0.3401962621542244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Equity</w:t>
            </w:r>
          </w:p>
        </w:tc>
      </w:tr>
      <w:tr>
        <w:tc>
          <w:tcPr>
            <w:tcW w:type="dxa" w:w="1080"/>
          </w:tcPr>
          <w:p>
            <w:r>
              <w:t>2025-09-18</w:t>
            </w:r>
          </w:p>
        </w:tc>
        <w:tc>
          <w:tcPr>
            <w:tcW w:type="dxa" w:w="1080"/>
          </w:tcPr>
          <w:p>
            <w:r>
              <w:t>1.067744012269744</w:t>
            </w:r>
          </w:p>
        </w:tc>
        <w:tc>
          <w:tcPr>
            <w:tcW w:type="dxa" w:w="1080"/>
          </w:tcPr>
          <w:p>
            <w:r>
              <w:t>1.0522704835131795</w:t>
            </w:r>
          </w:p>
        </w:tc>
        <w:tc>
          <w:tcPr>
            <w:tcW w:type="dxa" w:w="1080"/>
          </w:tcPr>
          <w:p>
            <w:r>
              <w:t>0.14829634081378087</w:t>
            </w:r>
          </w:p>
        </w:tc>
        <w:tc>
          <w:tcPr>
            <w:tcW w:type="dxa" w:w="1080"/>
          </w:tcPr>
          <w:p>
            <w:r>
              <w:t>0.014315657079732178</w:t>
            </w:r>
          </w:p>
        </w:tc>
        <w:tc>
          <w:tcPr>
            <w:tcW w:type="dxa" w:w="1080"/>
          </w:tcPr>
          <w:p>
            <w:r>
              <w:t>0.1022732829381994</w:t>
            </w:r>
          </w:p>
        </w:tc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  <w:tr>
        <w:tc>
          <w:tcPr>
            <w:tcW w:type="dxa" w:w="1080"/>
          </w:tcPr>
          <w:p>
            <w:r>
              <w:t>2025-09-19</w:t>
            </w:r>
          </w:p>
        </w:tc>
        <w:tc>
          <w:tcPr>
            <w:tcW w:type="dxa" w:w="1080"/>
          </w:tcPr>
          <w:p>
            <w:r>
              <w:t>50.435235341190854</w:t>
            </w:r>
          </w:p>
        </w:tc>
        <w:tc>
          <w:tcPr>
            <w:tcW w:type="dxa" w:w="1080"/>
          </w:tcPr>
          <w:p>
            <w:r>
              <w:t>50.52168830637655</w:t>
            </w:r>
          </w:p>
        </w:tc>
        <w:tc>
          <w:tcPr>
            <w:tcW w:type="dxa" w:w="1080"/>
          </w:tcPr>
          <w:p>
            <w:r>
              <w:t>1.8243763004595768</w:t>
            </w:r>
          </w:p>
        </w:tc>
        <w:tc>
          <w:tcPr>
            <w:tcW w:type="dxa" w:w="1080"/>
          </w:tcPr>
          <w:p>
            <w:r>
              <w:t>0.019971689165954997</w:t>
            </w:r>
          </w:p>
        </w:tc>
        <w:tc>
          <w:tcPr>
            <w:tcW w:type="dxa" w:w="1080"/>
          </w:tcPr>
          <w:p>
            <w:r>
              <w:t>0.32574239243053066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Commodity</w:t>
            </w:r>
          </w:p>
        </w:tc>
      </w:tr>
      <w:tr>
        <w:tc>
          <w:tcPr>
            <w:tcW w:type="dxa" w:w="1080"/>
          </w:tcPr>
          <w:p>
            <w:r>
              <w:t>2025-09-20</w:t>
            </w:r>
          </w:p>
        </w:tc>
        <w:tc>
          <w:tcPr>
            <w:tcW w:type="dxa" w:w="1080"/>
          </w:tcPr>
          <w:p>
            <w:r>
              <w:t>1.0850496324767067</w:t>
            </w:r>
          </w:p>
        </w:tc>
        <w:tc>
          <w:tcPr>
            <w:tcW w:type="dxa" w:w="1080"/>
          </w:tcPr>
          <w:p>
            <w:r>
              <w:t>1.1405067662677344</w:t>
            </w:r>
          </w:p>
        </w:tc>
        <w:tc>
          <w:tcPr>
            <w:tcW w:type="dxa" w:w="1080"/>
          </w:tcPr>
          <w:p>
            <w:r>
              <w:t>0.5347165144340826</w:t>
            </w:r>
          </w:p>
        </w:tc>
        <w:tc>
          <w:tcPr>
            <w:tcW w:type="dxa" w:w="1080"/>
          </w:tcPr>
          <w:p>
            <w:r>
              <w:t>0.01307919639315172</w:t>
            </w:r>
          </w:p>
        </w:tc>
        <w:tc>
          <w:tcPr>
            <w:tcW w:type="dxa" w:w="1080"/>
          </w:tcPr>
          <w:p>
            <w:r>
              <w:t>0.09103829230356297</w:t>
            </w:r>
          </w:p>
        </w:tc>
        <w:tc>
          <w:tcPr>
            <w:tcW w:type="dxa" w:w="1080"/>
          </w:tcPr>
          <w:p>
            <w:r>
              <w:t>call</w:t>
            </w:r>
          </w:p>
        </w:tc>
        <w:tc>
          <w:tcPr>
            <w:tcW w:type="dxa" w:w="1080"/>
          </w:tcPr>
          <w:p>
            <w:r>
              <w:t>FX</w:t>
            </w:r>
          </w:p>
        </w:tc>
      </w:tr>
    </w:tbl>
    <w:p>
      <w:r>
        <w:t>The columns include the valuation date, spot price S, strike K, time to maturity T, risk-free rate r, volatility sigma, option type, asset class, and the resulting BSM_Price. Rows with missing or invalid inputs may yield missing or unreliable prices and should be handled carefully in a production workflow.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