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January 21, 2026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pPr>
        <w:pStyle w:val="Heading3"/>
      </w:pPr>
      <w:r>
        <w:t>2.1.1 Summary of Pricing for FX</w:t>
      </w:r>
    </w:p>
    <w:p>
      <w:r>
        <w:t>The pricing output of FX listed in the below table,</w:t>
      </w:r>
    </w:p>
    <w:p>
      <w:r>
        <w:t xml:space="preserve">### **1. Overall Data Quality**  </w:t>
        <w:br/>
        <w:t xml:space="preserve">- **Calls/Puts Count**: 5 Calls, 5 Puts (balanced).  </w:t>
        <w:br/>
        <w:t xml:space="preserve">- **Missing Values**: None in critical columns (S, K, T, r, sigma, BSM_price).  </w:t>
        <w:br/>
        <w:t xml:space="preserve">- **Outliers**: No negative prices. All BSM_prices &gt; 0.  </w:t>
        <w:br/>
        <w:t xml:space="preserve">- **Logic Checks**:  </w:t>
        <w:br/>
        <w:t xml:space="preserve">  - Calls ≤ S: All Call prices (0.0269–0.0712) &lt;&lt; S (1.09–1.13).  </w:t>
        <w:br/>
        <w:t xml:space="preserve">  - Puts ≤ K: All Put prices (0.0216–0.0543) &lt;&lt; K (1.10–1.15).  </w:t>
        <w:br/>
        <w:t xml:space="preserve">  - T &gt; 0: All T values (0.5–0.9 years) valid.</w:t>
      </w:r>
    </w:p>
    <w:p>
      <w:r>
        <w:t>---</w:t>
      </w:r>
    </w:p>
    <w:p>
      <w:r>
        <w:t xml:space="preserve">### **2. Pricing Level**  </w:t>
        <w:br/>
        <w:t xml:space="preserve">- **Moneyness (S/K)**:  </w:t>
        <w:br/>
        <w:t xml:space="preserve">  - Calls: Ranges from 0.98 (OTM, ID 3) to 1.03 (ITM, ID 4).  </w:t>
        <w:br/>
        <w:t xml:space="preserve">  - Puts: Ranges from 0.97 (OTM, ID 9) to 1.03 (ITM, ID 10).  </w:t>
        <w:br/>
        <w:t>- **Volatility (sigma)**: 10%–12% (moderate). No extreme volatility spikes.</w:t>
      </w:r>
    </w:p>
    <w:p>
      <w:r>
        <w:t>---</w:t>
      </w:r>
    </w:p>
    <w:p>
      <w:r>
        <w:t xml:space="preserve">### **3. Term Structure**  </w:t>
        <w:br/>
        <w:t xml:space="preserve">- **Theta (Price vs. T)**:  </w:t>
        <w:br/>
        <w:t xml:space="preserve">  - Calls: Prices increase with T (0.0269 → 0.0712).  </w:t>
        <w:br/>
        <w:t xml:space="preserve">  - Puts: Mixed; increases for OTM (ID 5 → 9: 0.0358 → 0.0543) but decreases for ITM (ID 9 → 10: 0.0543 → 0.0216).  </w:t>
        <w:br/>
        <w:t>- **Volatility Term Structure**: Sigma increases with T (10% → 12%), suggesting upward-sloping volatility curve.</w:t>
      </w:r>
    </w:p>
    <w:p>
      <w:r>
        <w:t>---</w:t>
      </w:r>
    </w:p>
    <w:p>
      <w:r>
        <w:t xml:space="preserve">### **4. Call vs Put Behavior**  </w:t>
        <w:br/>
        <w:t xml:space="preserve">- **Price Comparison**:  </w:t>
        <w:br/>
        <w:t xml:space="preserve">  - Put prices slightly higher than Calls for same S/K/T (e.g., ID 0 Call: 0.0269 vs. Put: 0.0358).  </w:t>
        <w:br/>
        <w:t xml:space="preserve">  - Put-Call Parity holds (e.g., ID 0: C–P ≈ S–K*e^(-rT) → -0.0088 ≈ -0.0088).  </w:t>
        <w:br/>
        <w:t>- **Skew**: No observable skew; symmetric pricing for ATM options.</w:t>
      </w:r>
    </w:p>
    <w:p>
      <w:r>
        <w:t>---</w:t>
      </w:r>
    </w:p>
    <w:p>
      <w:r>
        <w:t xml:space="preserve">### **5. Key Takeaway**  </w:t>
        <w:br/>
        <w:t xml:space="preserve">- **Data Reliability**: High-quality, no anomalies.  </w:t>
        <w:br/>
        <w:t xml:space="preserve">- **Market Regime**: Moderate volatility (10%–12%), upward-sloping volatility term structure.  </w:t>
        <w:br/>
        <w:t xml:space="preserve">- **Strategies**: Long straddles (e.g., ID 4/9) for volatility spikes; volatility curve suggests longer-dated options are more expensive.  </w:t>
        <w:br/>
        <w:t>- **Anomalies**: None detected. Data aligns with BSM assumptions.</w:t>
      </w:r>
    </w:p>
    <w:p>
      <w:pPr>
        <w:pStyle w:val="Heading3"/>
      </w:pPr>
      <w:r>
        <w:t>2.1.2 Visualization of Pricing for FX</w:t>
      </w:r>
    </w:p>
    <w:p>
      <w:r>
        <w:drawing>
          <wp:inline xmlns:a="http://schemas.openxmlformats.org/drawingml/2006/main" xmlns:pic="http://schemas.openxmlformats.org/drawingml/2006/picture">
            <wp:extent cx="5943600" cy="46847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4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2.1.3 Summary of Gamma Positivity Testing for FX</w:t>
      </w:r>
    </w:p>
    <w:p>
      <w:r>
        <w:t>**Gamma Positivity Testing Summary for FX Options**</w:t>
      </w:r>
    </w:p>
    <w:p>
      <w:r>
        <w:t>The gamma positivity results for 10 FX options (5 calls and 5 puts) show consistent adherence to the theoretical requirement of positive gamma. All 10 tests confirmed gamma positivity (`gamma_positivity=True`), with gamma values ranging from **3.249 to 5.113**. For call options, gamma averaged **4.05** (±0.75 standard deviation), while put options exhibited identical gamma values due to the symmetry in the Black-Scholes model. Time to expiration (`T`) varied between **0.5 and 0.9 years**, and volatility (`sigma`) ranged from **10% to 12%**, yet gamma remained strictly positive across all scenarios. The stock price (`S`) and strike price (`K`) differences (e.g., `S-K` from -0.03 to +0.03) did not disrupt gamma positivity, demonstrating robustness under varying moneyness conditions.</w:t>
      </w:r>
    </w:p>
    <w:p>
      <w:r>
        <w:t>Quantitatively, the highest gamma occurred for at-the-money (ATM) options (e.g., `S=1.10`, `K=1.12`, `T=0.5`), aligning with the theoretical peak of gamma near ATM. As time to expiration increased (`T=0.5–0.9`), gamma values decreased, reflecting the inverse relationship between time and gamma sensitivity. Volatility (`sigma=10%–12%`) had a moderate dampening effect on gamma, consistent with the model’s inverse volatility dependency. Notably, all 10 options maintained gamma positivity despite varying risk-free rates (`r=2%`) and moneyness, underscoring the stability of the Black-Scholes framework for FX options under these parameters.</w:t>
      </w:r>
    </w:p>
    <w:p>
      <w:pPr>
        <w:pStyle w:val="Heading3"/>
      </w:pPr>
      <w:r>
        <w:t>2.1.4 Summary of Sensitivity Testing for FX</w:t>
      </w:r>
    </w:p>
    <w:p>
      <w:r>
        <w:t>### Risk Summary for the Put Option</w:t>
      </w:r>
    </w:p>
    <w:p>
      <w:r>
        <w:t xml:space="preserve">#### **Key Sensitivities**  </w:t>
        <w:br/>
        <w:t xml:space="preserve">1. **Delta (-0.3013):**  </w:t>
        <w:br/>
        <w:t xml:space="preserve">   - The Put option has a **negative delta**, indicating its value decreases as the underlying spot price rises. For every 1% increase in spot, the Put loses ~0.30% of its value.  </w:t>
        <w:br/>
        <w:t xml:space="preserve">   - **Spot Bump Impact:** A 5% decrease in spot (e.g., from 1.13 to 1.075) increases the Put value by ~100% (from 0.0216 to 0.0428).</w:t>
      </w:r>
    </w:p>
    <w:p>
      <w:r>
        <w:t xml:space="preserve">2. **Vega (3.25):**  </w:t>
        <w:br/>
        <w:t xml:space="preserve">   - **Positive vega** shows the Put benefits from higher volatility. A 1% increase in volatility raises the Put value by ~3.25%.  </w:t>
        <w:br/>
        <w:t xml:space="preserve">   - **Volatility Bump Impact:** Volatility increases (e.g., from 9% to 14%) significantly boost the Put’s value.</w:t>
      </w:r>
    </w:p>
    <w:p>
      <w:r>
        <w:t xml:space="preserve">3. **Rho (-0.326):**  </w:t>
        <w:br/>
        <w:t xml:space="preserve">   - **Negative rho** means the Put loses value as interest rates rise. A 50 bps rate increase (from 2% to 7%) reduces the Put value by ~55% (from 0.0216 to 0.0097).</w:t>
      </w:r>
    </w:p>
    <w:p>
      <w:r>
        <w:t xml:space="preserve">4. **Theta (0.373):**  </w:t>
        <w:br/>
        <w:t xml:space="preserve">   - **Positive theta** suggests the Put gains value as time passes (unusual for out-of-the-money Puts). This may reflect early-exercise features or model-specific assumptions.</w:t>
      </w:r>
    </w:p>
    <w:p>
      <w:r>
        <w:t xml:space="preserve">5. **Dividend Rho (-0.0135):**  </w:t>
        <w:br/>
        <w:t xml:space="preserve">   - The Put loses value with higher dividend yields. A 50 bps dividend increase reduces the Put value by ~6% (from 0.0216 to 0.0202).</w:t>
      </w:r>
    </w:p>
    <w:p>
      <w:r>
        <w:t xml:space="preserve">6. **Gamma (N/A):**  </w:t>
        <w:br/>
        <w:t xml:space="preserve">   - Gamma is missing in the data, but for a Put, it would typically be positive, indicating delta becomes more negative as the spot falls.</w:t>
      </w:r>
    </w:p>
    <w:p>
      <w:r>
        <w:t>---</w:t>
      </w:r>
    </w:p>
    <w:p>
      <w:r>
        <w:t xml:space="preserve">#### **Scenario Analysis**  </w:t>
        <w:br/>
        <w:t xml:space="preserve">- **Rate Sensitivity:**  </w:t>
        <w:br/>
        <w:t xml:space="preserve">  - A 50 bps rate decrease (from 2% to -3%) increases the Put value by ~100% (0.0216 → 0.0428).  </w:t>
        <w:br/>
        <w:t xml:space="preserve">  - A 50 bps rate increase (2% → 7%) reduces the Put value by ~55% (0.0216 → 0.0097).</w:t>
      </w:r>
    </w:p>
    <w:p>
      <w:r>
        <w:t xml:space="preserve">- **Volatility Sensitivity:**  </w:t>
        <w:br/>
        <w:t xml:space="preserve">  - A 5% volatility increase (9% → 14%) raises the Put value by ~50% (0.0216 → 0.0325).</w:t>
      </w:r>
    </w:p>
    <w:p>
      <w:r>
        <w:t xml:space="preserve">- **Spot Sensitivity:**  </w:t>
        <w:br/>
        <w:t xml:space="preserve">  - A 5% spot decrease (1.13 → 1.075) doubles the Put value (0.0216 → 0.0428).</w:t>
      </w:r>
    </w:p>
    <w:p>
      <w:r>
        <w:t>---</w:t>
      </w:r>
    </w:p>
    <w:p>
      <w:r>
        <w:t xml:space="preserve">#### **Comparison to Call Options (Hypothetical)**  </w:t>
        <w:br/>
        <w:t xml:space="preserve">If this were a **Call option**, the sensitivities would differ:  </w:t>
        <w:br/>
        <w:t xml:space="preserve">- **Delta** would be **positive** (value increases with spot).  </w:t>
        <w:br/>
        <w:t xml:space="preserve">- **Rho** would be **positive** (benefits from higher rates).  </w:t>
        <w:br/>
        <w:t>- **Theta** would typically be **negative** (loses value as time passes).</w:t>
      </w:r>
    </w:p>
    <w:p>
      <w:r>
        <w:t>---</w:t>
      </w:r>
    </w:p>
    <w:p>
      <w:r>
        <w:t xml:space="preserve">#### **Conclusion**  </w:t>
        <w:br/>
        <w:t>This Put option is **highly sensitive to volatility and spot price** (positive vega, negative delta) and **negatively impacted by rising rates/dividends**. The positive theta is atypical for an out-of-the-money Put, suggesting potential model or instrument-specific nuances (e.g., American-style early exercise).</w:t>
      </w:r>
    </w:p>
    <w:p>
      <w:r>
        <w:t>*(Note: The data provided is exclusively for a Put option. A comparison to Call options is hypothetical based on standard option behavior.)*</w:t>
      </w:r>
    </w:p>
    <w:p>
      <w:pPr>
        <w:pStyle w:val="Heading3"/>
      </w:pPr>
      <w:r>
        <w:t>2.2.1 Summary of Pricing for Equity</w:t>
      </w:r>
    </w:p>
    <w:p>
      <w:r>
        <w:t>The pricing output of Equity listed in the below table,</w:t>
      </w:r>
    </w:p>
    <w:p>
      <w:r>
        <w:t xml:space="preserve">### **1. Overall Data Quality**  </w:t>
        <w:br/>
        <w:t xml:space="preserve">- **Calls/Puts Count**: 5 Calls, 5 Puts (balanced).  </w:t>
        <w:br/>
        <w:t xml:space="preserve">- **Missing Values**: No missing data in key columns (S, K, T, sigma, BSM_price).  </w:t>
        <w:br/>
        <w:t xml:space="preserve">- **Outliers**: No negative prices. All BSM_prices &gt; 0.  </w:t>
        <w:br/>
        <w:t xml:space="preserve">- **Logic Checks**:  </w:t>
        <w:br/>
        <w:t xml:space="preserve">  - Call prices ≤ S? **No**: e.g., Call with S=101, K=100, BSM=10.08 (valid, as intrinsic value is 1.0).  </w:t>
        <w:br/>
        <w:t xml:space="preserve">  - Put prices ≤ K? **Yes** (all Puts ≤ K).  </w:t>
        <w:br/>
        <w:t xml:space="preserve">  - T &gt; 0? **Yes** (0.9–1.2 years).</w:t>
      </w:r>
    </w:p>
    <w:p>
      <w:r>
        <w:t>---</w:t>
      </w:r>
    </w:p>
    <w:p>
      <w:r>
        <w:t xml:space="preserve">### **2. Pricing Level**  </w:t>
        <w:br/>
        <w:t xml:space="preserve">- **Moneyness (S/K)**:  </w:t>
        <w:br/>
        <w:t xml:space="preserve">  - Calls: ATM (S/K=1.0–1.05), OTM (S/K=0.95).  </w:t>
        <w:br/>
        <w:t xml:space="preserve">  - Puts: ATM (S/K=1.0), OTM (S/K=0.95–0.98).  </w:t>
        <w:br/>
        <w:t>- **Volatility (sigma)**: 19%–22% (moderate, consistent across strikes/maturities).</w:t>
      </w:r>
    </w:p>
    <w:p>
      <w:r>
        <w:t>---</w:t>
      </w:r>
    </w:p>
    <w:p>
      <w:r>
        <w:t xml:space="preserve">### **3. Term Structure**  </w:t>
        <w:br/>
        <w:t xml:space="preserve">- **Theta (Price vs. T)**:  </w:t>
        <w:br/>
        <w:t xml:space="preserve">  - Calls: Longer T increases price (e.g., T=0.9 → 1.2, BSM=10.08 → 11.25).  </w:t>
        <w:br/>
        <w:t xml:space="preserve">  - Puts: Longer T increases price (e.g., T=0.9 → 1.2, BSM=4.68 → 7.43).  </w:t>
        <w:br/>
        <w:t>- **Volatility Term Structure**: Flat (sigma stable at 19%–22% across T).</w:t>
      </w:r>
    </w:p>
    <w:p>
      <w:r>
        <w:t>---</w:t>
      </w:r>
    </w:p>
    <w:p>
      <w:r>
        <w:t xml:space="preserve">### **4. Call vs Put Behavior**  </w:t>
        <w:br/>
        <w:t xml:space="preserve">- **Price Comparison**:  </w:t>
        <w:br/>
        <w:t xml:space="preserve">  - For same S, K, T:  </w:t>
        <w:br/>
        <w:t xml:space="preserve">    - Call (S=100, K=105, T=1.0): $8.02 vs. Put: $7.90 (near parity).  </w:t>
        <w:br/>
        <w:t xml:space="preserve">    - Call (S=105, K=100, T=1.0): $13.86 vs. Put: $3.98 (ITM Call &gt;&gt; OTM Put).  </w:t>
        <w:br/>
        <w:t>- **Volatility Skew**: None observed (sigma identical for symmetric strikes/maturities).</w:t>
      </w:r>
    </w:p>
    <w:p>
      <w:r>
        <w:t>---</w:t>
      </w:r>
    </w:p>
    <w:p>
      <w:r>
        <w:t xml:space="preserve">### **5. Key Takeaway**  </w:t>
        <w:br/>
        <w:t xml:space="preserve">- **Data Reliability**: High-quality, no anomalies.  </w:t>
        <w:br/>
        <w:t xml:space="preserve">- **Market Regime**: Moderate volatility (19%–22%), flat term structure.  </w:t>
        <w:br/>
        <w:t xml:space="preserve">- **Strategies**:  </w:t>
        <w:br/>
        <w:t xml:space="preserve">  - **Volatility Arbitrage**: Potential in flat volatility (no skew).  </w:t>
        <w:br/>
        <w:t xml:space="preserve">  - **Long-Term Calls**: Higher theta sensitivity (price increases with T).  </w:t>
        <w:br/>
        <w:t>- **Anomalies**: None detected.</w:t>
      </w:r>
    </w:p>
    <w:p>
      <w:r>
        <w:t xml:space="preserve">---  </w:t>
        <w:br/>
        <w:t>**Final Note**: Data supports standard BSM assumptions; no arbitrage opportunities evident.</w:t>
      </w:r>
    </w:p>
    <w:p>
      <w:pPr>
        <w:pStyle w:val="Heading3"/>
      </w:pPr>
      <w:r>
        <w:t>2.2.2 Visualization of Pricing for Equity</w:t>
      </w:r>
    </w:p>
    <w:p>
      <w:r>
        <w:drawing>
          <wp:inline xmlns:a="http://schemas.openxmlformats.org/drawingml/2006/main" xmlns:pic="http://schemas.openxmlformats.org/drawingml/2006/picture">
            <wp:extent cx="5943600" cy="47971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97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2.2.3 Summary of Gamma Positivity Testing for Equity</w:t>
      </w:r>
    </w:p>
    <w:p>
      <w:r>
        <w:t xml:space="preserve">**Gamma Positivity Summary for Equity Options**  </w:t>
        <w:br/>
        <w:t>The dataset includes 10 equity options (5 calls and 5 puts) tested under varying parameters. All options (100%) exhibited gamma positivity, with gamma values ranging from **0.0159 to 0.0203**. The stock prices (S) spanned **98.0 to 105.0**, strike prices (K) ranged **100.0 to 105.0**, time to expiration (T) varied **0.9 to 1.2 years**, and volatility (σ) ranged **0.19 to 0.22**. The risk-free rate (r) was fixed at **0.05** for all cases.</w:t>
      </w:r>
    </w:p>
    <w:p>
      <w:r>
        <w:t>Quantitatively, gamma positivity held consistently across all tested scenarios, reflecting the theoretical expectation that gamma remains positive for both call and put options in the Black-Scholes framework. The gamma values showed minimal variation (±0.0044) despite parameter changes, indicating stability in sensitivity to price movements. Notably, the highest gamma (**0.0203**) occurred for a call option with S=101.0, K=100.0, and σ=0.19, while the lowest gamma (**0.0159**) was observed for a put option with S=105.0, K=100.0, and σ=0.20. These results confirm that gamma positivity is robust to variations in stock price, strike price, time to maturity, and volatility within the tested ranges.</w:t>
      </w:r>
    </w:p>
    <w:p>
      <w:pPr>
        <w:pStyle w:val="Heading3"/>
      </w:pPr>
      <w:r>
        <w:t>2.2.4 Summary of Sensitivity Testing for Equity</w:t>
      </w:r>
    </w:p>
    <w:p>
      <w:r>
        <w:t xml:space="preserve">**Risk Summary for Put Option Profile**  </w:t>
        <w:br/>
        <w:t>The provided data reflects a **Put option** with a negative Delta (-0.346), Vega (35.36), and Rho (-1.75), indicating key sensitivities to underlying price, volatility, and interest rates. Below is the analysis:</w:t>
      </w:r>
    </w:p>
    <w:p>
      <w:r>
        <w:t>---</w:t>
      </w:r>
    </w:p>
    <w:p>
      <w:r>
        <w:t xml:space="preserve">### **1. Delta &amp; Gamma (Underlying Price Sensitivity)**  </w:t>
        <w:br/>
        <w:t xml:space="preserve">- **Delta (-0.346):** The Put gains value as the underlying price falls. For example, a 5% spot decrease (from 101 to 96) increases the Put value from **4.68** to **6.73**.  </w:t>
        <w:br/>
        <w:t>- **Gamma (0.020):** Positive Gamma means Delta becomes more negative as the underlying price drops, amplifying the Put’s value gain in downward markets.</w:t>
      </w:r>
    </w:p>
    <w:p>
      <w:r>
        <w:t>---</w:t>
      </w:r>
    </w:p>
    <w:p>
      <w:r>
        <w:t xml:space="preserve">### **2. Vega (Volatility Sensitivity)**  </w:t>
        <w:br/>
        <w:t>- **Vega (35.36):** The Put benefits from rising volatility. A 5% volatility increase (from 19% to 28.5%) raises the Put value from **4.68** to **6.47**, reflecting strong positive sensitivity.</w:t>
      </w:r>
    </w:p>
    <w:p>
      <w:r>
        <w:t>---</w:t>
      </w:r>
    </w:p>
    <w:p>
      <w:r>
        <w:t xml:space="preserve">### **3. Theta (Time Decay)**  </w:t>
        <w:br/>
        <w:t>- **Theta (-35.71):** The Put loses value as time passes. For every day elapsed, its value erodes by ~0.10 (assuming linear decay). This is critical near expiration.</w:t>
      </w:r>
    </w:p>
    <w:p>
      <w:r>
        <w:t>---</w:t>
      </w:r>
    </w:p>
    <w:p>
      <w:r>
        <w:t xml:space="preserve">### **4. Rho (Interest Rate Sensitivity)**  </w:t>
        <w:br/>
        <w:t>- **Rho (-1.75):** The Put loses value when interest rates rise. A 5% rate increase (from 5% to 10%) reduces the Put value from **4.68** to **2.93**, highlighting sensitivity to funding costs.</w:t>
      </w:r>
    </w:p>
    <w:p>
      <w:r>
        <w:t>---</w:t>
      </w:r>
    </w:p>
    <w:p>
      <w:r>
        <w:t xml:space="preserve">### **Key Observations**  </w:t>
        <w:br/>
        <w:t xml:space="preserve">- **Directional Risk:** The Put thrives in falling markets (negative Delta) and high volatility (positive Vega).  </w:t>
        <w:br/>
        <w:t xml:space="preserve">- **Interest Rate Risk:** Negative Rho makes it vulnerable to rising rates.  </w:t>
        <w:br/>
        <w:t>- **Time Risk:** Theta decay accelerates as expiration approaches, reducing value even if the underlying remains stable.</w:t>
      </w:r>
    </w:p>
    <w:p>
      <w:r>
        <w:t>---</w:t>
      </w:r>
    </w:p>
    <w:p>
      <w:r>
        <w:t xml:space="preserve">### **Comparison to Call Options**  </w:t>
        <w:br/>
        <w:t xml:space="preserve">If a Call were analyzed, the sensitivities would differ:  </w:t>
        <w:br/>
        <w:t xml:space="preserve">- **Delta:** Positive (Call gains value as the underlying rises).  </w:t>
        <w:br/>
        <w:t xml:space="preserve">- **Rho:** Positive (Calls benefit from rising rates).  </w:t>
        <w:br/>
        <w:t>- **Vega/Theta:** Similar signs (positive Vega, negative Theta), but magnitudes may vary.</w:t>
      </w:r>
    </w:p>
    <w:p>
      <w:r>
        <w:t>This Put exhibits classic "protection" characteristics, suitable for bearish or volatile markets but penalized by time decay and rising rates.</w:t>
      </w:r>
    </w:p>
    <w:p>
      <w:pPr>
        <w:pStyle w:val="Heading3"/>
      </w:pPr>
      <w:r>
        <w:t>2.3.1 Summary of Pricing for Commodity</w:t>
      </w:r>
    </w:p>
    <w:p>
      <w:r>
        <w:t>The pricing output of Commodity listed in the below table,</w:t>
      </w:r>
    </w:p>
    <w:p>
      <w:r>
        <w:t>**Commodity Options Analysis Report**</w:t>
      </w:r>
    </w:p>
    <w:p>
      <w:r>
        <w:t>---</w:t>
      </w:r>
    </w:p>
    <w:p>
      <w:r>
        <w:t xml:space="preserve">### 1. **Overall Data Quality**  </w:t>
        <w:br/>
        <w:t xml:space="preserve">- **Calls/Puts Count**: 5 calls, 4 puts.  </w:t>
        <w:br/>
        <w:t xml:space="preserve">- **Missing Values**: None in critical columns (S, K, T, r, sigma, BSM_price).  </w:t>
        <w:br/>
        <w:t xml:space="preserve">- **Outliers**: No negative prices or invalid T (all T &gt; 0).  </w:t>
        <w:br/>
        <w:t xml:space="preserve">- **Logic Checks**:  </w:t>
        <w:br/>
        <w:t xml:space="preserve">  - Call prices ≤ S: All valid (e.g., 3.19 ≤ 75, 7.90 ≤ 78).  </w:t>
        <w:br/>
        <w:t xml:space="preserve">  - Put prices ≤ K: All valid (e.g., 7.48 ≤ 80, 4.44 ≤ 70).</w:t>
      </w:r>
    </w:p>
    <w:p>
      <w:r>
        <w:t>---</w:t>
      </w:r>
    </w:p>
    <w:p>
      <w:r>
        <w:t xml:space="preserve">### 2. **Pricing Level**  </w:t>
        <w:br/>
        <w:t xml:space="preserve">- **Moneyness (S/K)**:  </w:t>
        <w:br/>
        <w:t xml:space="preserve">  - Calls: Mix of OTM (0.9375–0.987) and ITM (1.04–1.043).  </w:t>
        <w:br/>
        <w:t xml:space="preserve">  - Puts: OTM (0.9375–0.987) and ATM (0.987).  </w:t>
        <w:br/>
        <w:t>- **Volatility (sigma)**: 29%–32% (moderate, no extreme values).</w:t>
      </w:r>
    </w:p>
    <w:p>
      <w:r>
        <w:t>---</w:t>
      </w:r>
    </w:p>
    <w:p>
      <w:r>
        <w:t xml:space="preserve">### 3. **Term Structure**  </w:t>
        <w:br/>
        <w:t xml:space="preserve">- **Theta (Price Decay)**:  </w:t>
        <w:br/>
        <w:t xml:space="preserve">  - Calls: Theta becomes less negative with longer T (e.g., -8.73 → -6.23).  </w:t>
        <w:br/>
        <w:t xml:space="preserve">  - Puts: Similar trend (-6.35 → -4.17).  </w:t>
        <w:br/>
        <w:t>- **Volatility Term Structure**: No clear upward/downward trend; sigma varies slightly with T.</w:t>
      </w:r>
    </w:p>
    <w:p>
      <w:r>
        <w:t>---</w:t>
      </w:r>
    </w:p>
    <w:p>
      <w:r>
        <w:t xml:space="preserve">### 4. **Call vs Put Behavior**  </w:t>
        <w:br/>
        <w:t xml:space="preserve">- **Price Comparison**:  </w:t>
        <w:br/>
        <w:t xml:space="preserve">  - OTM puts (e.g., 7.48, 7.70) are more expensive than OTM calls (3.19, 4.65) for same K/T.  </w:t>
        <w:br/>
        <w:t xml:space="preserve">- **Skew Check**:  </w:t>
        <w:br/>
        <w:t xml:space="preserve">  - Volatility is consistent for same K/T (e.g., 0.30 for S=75, K=80).  </w:t>
        <w:br/>
        <w:t xml:space="preserve">  - Put premium reflects model parameters (low r=3%) rather than skew.</w:t>
      </w:r>
    </w:p>
    <w:p>
      <w:r>
        <w:t>---</w:t>
      </w:r>
    </w:p>
    <w:p>
      <w:r>
        <w:t xml:space="preserve">### 5. **Key Takeaway**  </w:t>
        <w:br/>
        <w:t xml:space="preserve">- **Data Reliability**: Clean, no anomalies.  </w:t>
        <w:br/>
        <w:t xml:space="preserve">- **Market Regime**: Moderate volatility (29%–32%).  </w:t>
        <w:br/>
        <w:t xml:space="preserve">- **Strategies**:  </w:t>
        <w:br/>
        <w:t xml:space="preserve">  - **Protective Puts**: Higher OTM put prices suggest demand for downside protection.  </w:t>
        <w:br/>
        <w:t xml:space="preserve">  - **Short Calls**: ITM calls (e.g., 7.90) may appeal to bullish traders.  </w:t>
        <w:br/>
        <w:t>- **No Observable Skew**: Volatility is symmetric for same K/T.</w:t>
      </w:r>
    </w:p>
    <w:p>
      <w:r>
        <w:t>---</w:t>
      </w:r>
    </w:p>
    <w:p>
      <w:r>
        <w:t>**End of Report**</w:t>
      </w:r>
    </w:p>
    <w:p>
      <w:pPr>
        <w:pStyle w:val="Heading3"/>
      </w:pPr>
      <w:r>
        <w:t>2.3.2 Visualization of Pricing for Commodity</w:t>
      </w:r>
    </w:p>
    <w:p>
      <w:r>
        <w:drawing>
          <wp:inline xmlns:a="http://schemas.openxmlformats.org/drawingml/2006/main" xmlns:pic="http://schemas.openxmlformats.org/drawingml/2006/picture">
            <wp:extent cx="5943600" cy="48707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0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2.3.3 Summary of Gamma Positivity Testing for Commodity</w:t>
      </w:r>
    </w:p>
    <w:p>
      <w:r>
        <w:t>**Gamma Positivity Testing Summary for Commodity Options**</w:t>
      </w:r>
    </w:p>
    <w:p>
      <w:r>
        <w:t>The gamma positivity results for 10 commodity options (5 call and 5 put) show that 8 out of 9 valid entries (88.9%) satisfy gamma positivity, with only one invalid case due to negative strike price (K = -75.0). For valid entries, gamma values range from 0.0226 to 0.0313, with an average of ~0.0256. Call options (4 valid) exhibit slightly higher gamma (mean 0.0276) compared to puts (3 valid, mean 0.0238). Time to expiration (T) spans 0.3–0.6 years, volatility (σ) ranges 0.29–0.32, and risk-free rate (r) is fixed at 3%. All valid cases with positive K and S values (75.0–78.0 for S, 70.0–80.0 for K) maintained gamma positivity, indicating robustness under typical parameter ranges.</w:t>
      </w:r>
    </w:p>
    <w:p>
      <w:r>
        <w:t>The single failure (ID 27) stems from invalid input (K = -75.0), which violates the positivity condition inherently. Excluding this, gamma positivity holds consistently across varying S, K, T, and σ. Notably, gamma values decrease as T increases (e.g., 0.0313 at T=0.3 to 0.0226 at T=0.6), aligning with the inverse relationship between time to expiration and gamma sensitivity. The model’s gamma positivity is resilient to volatility changes (σ 0.29–0.32) and moderate S-K mispricing (in-the-money to out-of-the-money scenarios). These results suggest that gamma positivity is primarily contingent on valid input parameters rather than model structure, with 88.9% of valid cases passing the test.</w:t>
      </w:r>
    </w:p>
    <w:p>
      <w:pPr>
        <w:pStyle w:val="Heading3"/>
      </w:pPr>
      <w:r>
        <w:t>2.3.4 Summary of Sensitivity Testing for Commodity</w:t>
      </w:r>
    </w:p>
    <w:p>
      <w:r>
        <w:t>### Risk Summary for the Put Option</w:t>
      </w:r>
    </w:p>
    <w:p>
      <w:r>
        <w:t xml:space="preserve">#### **Key Sensitivities**  </w:t>
        <w:br/>
        <w:t xml:space="preserve">1. **Delta (Spot Sensitivity)**  </w:t>
        <w:br/>
        <w:t xml:space="preserve">   - **Negative Delta**: The Put gains value when the underlying asset's price decreases and loses value when it increases.  </w:t>
        <w:br/>
        <w:t xml:space="preserve">   - **Magnitude**: Approx. **-0.267** (based on 5% spot bumps).  </w:t>
        <w:br/>
        <w:t xml:space="preserve">   - **Example**: A 5% drop in spot price increases the Put's value by ~$0.97, while a 5% rise reduces it by ~$0.97.</w:t>
      </w:r>
    </w:p>
    <w:p>
      <w:r>
        <w:t xml:space="preserve">2. **Vega (Volatility Sensitivity)**  </w:t>
        <w:br/>
        <w:t xml:space="preserve">   - **Positive Vega**: Higher volatility increases the Put's value.  </w:t>
        <w:br/>
        <w:t xml:space="preserve">   - **Magnitude**: Approx. **+10.4** (per 5% volatility bump).  </w:t>
        <w:br/>
        <w:t xml:space="preserve">   - **Example**: A 5% increase in volatility raises the Put's value by ~$0.52.</w:t>
      </w:r>
    </w:p>
    <w:p>
      <w:r>
        <w:t xml:space="preserve">3. **Rho (Interest Rate Sensitivity)**  </w:t>
        <w:br/>
        <w:t xml:space="preserve">   - **Negative Rho**: Rising interest rates reduce the Put's value.  </w:t>
        <w:br/>
        <w:t xml:space="preserve">   - **Magnitude**: Approx. **-16.76** (per 5% rate bump).  </w:t>
        <w:br/>
        <w:t xml:space="preserve">   - **Example**: A 5% rate increase lowers the Put's value by ~$0.84.</w:t>
      </w:r>
    </w:p>
    <w:p>
      <w:r>
        <w:t xml:space="preserve">4. **Theta (Time Decay)**  </w:t>
        <w:br/>
        <w:t xml:space="preserve">   - **Negative Theta**: The Put loses value as time passes.  </w:t>
        <w:br/>
        <w:t xml:space="preserve">   - **Magnitude**: Approx. **-7.04** (per 5% time bump).  </w:t>
        <w:br/>
        <w:t xml:space="preserve">   - **Example**: A 5% increase in time reduces the Put's value by ~$0.35.</w:t>
      </w:r>
    </w:p>
    <w:p>
      <w:r>
        <w:t>---</w:t>
      </w:r>
    </w:p>
    <w:p>
      <w:r>
        <w:t xml:space="preserve">### **Risk Implications**  </w:t>
        <w:br/>
        <w:t xml:space="preserve">- **Primary Risk**: Volatility (high vega). The Put benefits from rising volatility but is vulnerable to volatility declines.  </w:t>
        <w:br/>
        <w:t xml:space="preserve">- **Secondary Risks**:  </w:t>
        <w:br/>
        <w:t xml:space="preserve">  - **Interest Rates**: Sensitive to rate hikes (negative rho).  </w:t>
        <w:br/>
        <w:t xml:space="preserve">  - **Time Decay**: Loses value as expiration approaches (negative theta).  </w:t>
        <w:br/>
        <w:t>- **Directional Exposure**: Acts as a hedge against falling prices (negative delta).</w:t>
      </w:r>
    </w:p>
    <w:p>
      <w:r>
        <w:t>---</w:t>
      </w:r>
    </w:p>
    <w:p>
      <w:r>
        <w:t xml:space="preserve">### **Hypothetical Call vs. Put Comparison**  </w:t>
        <w:br/>
        <w:t xml:space="preserve">If a Call were included, its profile would differ:  </w:t>
        <w:br/>
        <w:t xml:space="preserve">- **Delta**: Positive (benefits from rising spot prices).  </w:t>
        <w:br/>
        <w:t xml:space="preserve">- **Rho**: Positive (benefits from rising rates).  </w:t>
        <w:br/>
        <w:t xml:space="preserve">- **Theta**: Negative (same as Put).  </w:t>
        <w:br/>
        <w:t>- **Vega**: Positive (same as Put).</w:t>
      </w:r>
    </w:p>
    <w:p>
      <w:r>
        <w:t>However, the provided data is exclusively for a **Put**, so the analysis focuses on its unique sensitivities.</w:t>
      </w:r>
    </w:p>
    <w:p>
      <w:r>
        <w:t>---</w:t>
      </w:r>
    </w:p>
    <w:p>
      <w:r>
        <w:t>**Conclusion**: This Put is most sensitive to volatility and interest rates, with directional exposure to falling prices. Its value erodes over time, typical for options.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