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  <w:t>机器</w:t>
            </w:r>
            <w:r>
              <w:rPr>
                <w:rFonts w:ascii="-apple-system" w:hAnsi="-apple-system" w:eastAsia="-apple-system" w:cs="-apple-system"/>
                <w:b w:val="0"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fill="F3F3F3"/>
              </w:rPr>
              <w:t>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2130" w:type="dxa"/>
          </w:tcPr>
          <w:p>
            <w:pPr>
              <w:ind w:firstLine="481" w:firstLineChars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172.20.7.16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目标服务器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172.20.7.24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ascii="-apple-system" w:hAnsi="-apple-system" w:eastAsia="-apple-system" w:cs="-apple-system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代理服务器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213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172.20.7.15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ansible服务器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C服务器ping 不通A服务器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shd w:val="clear" w:fill="FFFFFF"/>
        </w:rPr>
        <w:t>解决方案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1"/>
          <w:szCs w:val="21"/>
          <w:shd w:val="clear" w:fill="FFFFFF"/>
        </w:rPr>
        <w:t>在 A 机器上做到 B 机器的反向代理；在 B 机器上做正向代理本地端口转发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0" w:afterAutospacing="0" w:line="18" w:lineRule="atLeast"/>
        <w:ind w:left="0" w:righ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1"/>
          <w:szCs w:val="31"/>
          <w:shd w:val="clear" w:fill="FFFFFF"/>
        </w:rPr>
        <w:t>实施步骤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1建立 A 机器到 B 机器的反向代理【A 机器上操作】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ssh -fCNR &lt;port_b1&gt;:localhost:22 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@</w:t>
      </w:r>
      <w:r>
        <w:rPr>
          <w:rFonts w:hint="eastAsia"/>
          <w:lang w:val="en-US" w:eastAsia="zh-CN"/>
        </w:rPr>
        <w:t>172.20.7.24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&lt;port_b1&gt; 为 B 机器上端口，用来与 A 机器上的22端口绑定。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建立 B 机器上的正向代理，用作本地转发。做这一步是因为绑定后的 端口只支持本地访问【B 机器上操作】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 -fCNL "*:&lt;port_b2&gt;:localhost:&lt;port_b1&gt;' localhost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&lt;port_b2&gt; 为本地转发端口，用以和外网通信，并将数据转发到 &lt;port_b1&gt;，实现可以从其他机器访问。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其中的*表示接受来自任意机器的访问。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 后台运行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 允许压缩数据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 不执行任何命令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 将端口绑定到远程服务器，反向代理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 将端口绑定到本地客户端，正向代理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现在在 C 机器上可以通过 B 机器 ssh 到 A 机器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ssh -p &lt;portb2&gt;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"mailto:usra@172.20.7.24"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root</w:t>
      </w:r>
      <w:r>
        <w:rPr>
          <w:rStyle w:val="7"/>
          <w:rFonts w:hint="default"/>
          <w:lang w:val="en-US" w:eastAsia="zh-CN"/>
        </w:rPr>
        <w:t>@</w:t>
      </w:r>
      <w:r>
        <w:rPr>
          <w:rStyle w:val="7"/>
          <w:rFonts w:hint="eastAsia"/>
          <w:lang w:val="en-US" w:eastAsia="zh-CN"/>
        </w:rPr>
        <w:t>172.20.7.24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19065" cy="11239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172.20.7.15通过172.20.7.24 44端口，正向代理到172.20.7.16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ansible hosts配置文件</w:t>
      </w:r>
    </w:p>
    <w:p>
      <w:r>
        <w:drawing>
          <wp:inline distT="0" distB="0" distL="114300" distR="114300">
            <wp:extent cx="5271135" cy="1282700"/>
            <wp:effectExtent l="0" t="0" r="57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32219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14C7E"/>
    <w:rsid w:val="136F7C0E"/>
    <w:rsid w:val="17877BCC"/>
    <w:rsid w:val="19122F86"/>
    <w:rsid w:val="1D5C57AC"/>
    <w:rsid w:val="34D7546C"/>
    <w:rsid w:val="37095BF2"/>
    <w:rsid w:val="3DED2A67"/>
    <w:rsid w:val="4829051D"/>
    <w:rsid w:val="56B84D55"/>
    <w:rsid w:val="65497CD0"/>
    <w:rsid w:val="66F96AD2"/>
    <w:rsid w:val="67032FBA"/>
    <w:rsid w:val="6F8B4A8F"/>
    <w:rsid w:val="71D65F4F"/>
    <w:rsid w:val="7F09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2017-11-23T06:57:11Z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