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rPr>
      </w:pPr>
    </w:p>
    <w:p>
      <w:pPr>
        <w:spacing w:line="360" w:lineRule="auto"/>
        <w:rPr>
          <w:rFonts w:hint="default"/>
          <w:b/>
          <w:bCs/>
          <w:sz w:val="24"/>
          <w:szCs w:val="24"/>
        </w:rPr>
      </w:pPr>
      <w:r>
        <w:rPr>
          <w:rFonts w:hint="default"/>
          <w:b/>
          <w:bCs/>
          <w:sz w:val="24"/>
          <w:szCs w:val="24"/>
        </w:rPr>
        <w:t>Reflective Log</w:t>
      </w:r>
    </w:p>
    <w:p>
      <w:pPr>
        <w:spacing w:line="360" w:lineRule="auto"/>
        <w:rPr>
          <w:rFonts w:hint="default"/>
        </w:rPr>
      </w:pPr>
    </w:p>
    <w:p>
      <w:pPr>
        <w:spacing w:line="360" w:lineRule="auto"/>
        <w:rPr>
          <w:rFonts w:hint="default"/>
          <w:b/>
          <w:bCs/>
        </w:rPr>
      </w:pPr>
      <w:r>
        <w:rPr>
          <w:rFonts w:hint="default"/>
          <w:b/>
          <w:bCs/>
        </w:rPr>
        <w:t>Introduction</w:t>
      </w:r>
    </w:p>
    <w:p>
      <w:pPr>
        <w:spacing w:line="360" w:lineRule="auto"/>
        <w:rPr>
          <w:rFonts w:hint="default"/>
        </w:rPr>
      </w:pPr>
      <w:r>
        <w:rPr>
          <w:rFonts w:hint="default"/>
        </w:rPr>
        <w:t>This reflective log is a personal narrative of my analytical journey through the "Cyber Security: Safety At Home, Online, and in Life" MOOC</w:t>
      </w:r>
      <w:r>
        <w:rPr>
          <w:rFonts w:hint="default"/>
          <w:lang w:val="en-US"/>
        </w:rPr>
        <w:t>’s data</w:t>
      </w:r>
      <w:r>
        <w:rPr>
          <w:rFonts w:hint="default"/>
        </w:rPr>
        <w:t>. It's an introspective look at the challenges, learning curve, and insights I gained, weaving through the complexities of data and its interpretation.</w:t>
      </w:r>
    </w:p>
    <w:p>
      <w:pPr>
        <w:spacing w:line="360" w:lineRule="auto"/>
        <w:rPr>
          <w:rFonts w:hint="default"/>
        </w:rPr>
      </w:pPr>
    </w:p>
    <w:p>
      <w:pPr>
        <w:spacing w:line="360" w:lineRule="auto"/>
        <w:rPr>
          <w:rFonts w:hint="default"/>
          <w:b/>
          <w:bCs/>
        </w:rPr>
      </w:pPr>
      <w:r>
        <w:rPr>
          <w:rFonts w:hint="default"/>
          <w:b/>
          <w:bCs/>
        </w:rPr>
        <w:t>Initial Expectations and Project Overview</w:t>
      </w:r>
    </w:p>
    <w:p>
      <w:pPr>
        <w:spacing w:line="360" w:lineRule="auto"/>
        <w:rPr>
          <w:rFonts w:hint="default"/>
        </w:rPr>
      </w:pPr>
      <w:r>
        <w:rPr>
          <w:rFonts w:hint="default"/>
        </w:rPr>
        <w:t>Entering this project, I was poised to dive deep into the world of Learning Analytics within data science. The task at hand was not just to analyze, but to uncover the layered meanings behind the MOOC data provided by FutureLearn. This journey was beyond basic data analysis; it was an integration of diverse tools and methodologies, from statistical analysis in R to understanding learner behaviors and course dynamics.</w:t>
      </w:r>
    </w:p>
    <w:p>
      <w:pPr>
        <w:spacing w:line="360" w:lineRule="auto"/>
        <w:rPr>
          <w:rFonts w:hint="default"/>
        </w:rPr>
      </w:pPr>
    </w:p>
    <w:p>
      <w:pPr>
        <w:spacing w:line="360" w:lineRule="auto"/>
        <w:rPr>
          <w:rFonts w:hint="default"/>
          <w:b/>
          <w:bCs/>
        </w:rPr>
      </w:pPr>
      <w:r>
        <w:rPr>
          <w:rFonts w:hint="default"/>
          <w:b/>
          <w:bCs/>
        </w:rPr>
        <w:t>Approach and Methodology</w:t>
      </w:r>
    </w:p>
    <w:p>
      <w:pPr>
        <w:spacing w:line="360" w:lineRule="auto"/>
        <w:rPr>
          <w:rFonts w:hint="default"/>
        </w:rPr>
      </w:pPr>
      <w:r>
        <w:rPr>
          <w:rFonts w:hint="default"/>
        </w:rPr>
        <w:t>Employing the CRISP-DM methodology offered a structured approach. However, the initial challenge lay in balancing the technicalities of data manipulation with the subtleties of analysis. For example, when I faced discrepancies in the time-stamp formats across different data sets, it required not just technical solutions but also a strategic rethinking of how to align these data points meaningfully.</w:t>
      </w:r>
    </w:p>
    <w:p>
      <w:pPr>
        <w:spacing w:line="360" w:lineRule="auto"/>
        <w:rPr>
          <w:rFonts w:hint="default"/>
        </w:rPr>
      </w:pPr>
    </w:p>
    <w:p>
      <w:pPr>
        <w:spacing w:line="360" w:lineRule="auto"/>
        <w:rPr>
          <w:rFonts w:hint="default"/>
          <w:b/>
          <w:bCs/>
        </w:rPr>
      </w:pPr>
      <w:r>
        <w:rPr>
          <w:rFonts w:hint="default"/>
          <w:b/>
          <w:bCs/>
        </w:rPr>
        <w:t>Challenges and Learning Outcomes</w:t>
      </w:r>
    </w:p>
    <w:p>
      <w:pPr>
        <w:spacing w:line="360" w:lineRule="auto"/>
        <w:rPr>
          <w:rFonts w:hint="default"/>
        </w:rPr>
      </w:pPr>
      <w:r>
        <w:rPr>
          <w:rFonts w:hint="default"/>
        </w:rPr>
        <w:t>Navigating fragmented and inconsistent data was a major hurdle. For instance, I encountered challenges with incomplete enrollment records, where missing data points led to potential biases in trend analysis. Addressing this involved not only technical data cleaning but also careful consideration of how to interpret these gaps. Another example was the varied responses in learner feedback surveys, where categorizing and drawing patterns demanded a nuanced understanding of qualitative data analysis.</w:t>
      </w:r>
    </w:p>
    <w:p>
      <w:pPr>
        <w:spacing w:line="360" w:lineRule="auto"/>
        <w:rPr>
          <w:rFonts w:hint="default"/>
        </w:rPr>
      </w:pPr>
    </w:p>
    <w:p>
      <w:pPr>
        <w:spacing w:line="360" w:lineRule="auto"/>
        <w:rPr>
          <w:rFonts w:hint="default"/>
          <w:b/>
          <w:bCs/>
        </w:rPr>
      </w:pPr>
      <w:r>
        <w:rPr>
          <w:rFonts w:hint="default"/>
          <w:b/>
          <w:bCs/>
        </w:rPr>
        <w:t>Feedback and Suggestions</w:t>
      </w:r>
    </w:p>
    <w:p>
      <w:pPr>
        <w:spacing w:line="360" w:lineRule="auto"/>
        <w:rPr>
          <w:rFonts w:hint="default"/>
        </w:rPr>
      </w:pPr>
      <w:r>
        <w:rPr>
          <w:rFonts w:hint="default"/>
        </w:rPr>
        <w:t xml:space="preserve">Feedback played a crucial role in refining my approach, especially in enhancing the clarity and impact of data visualizations. For example, adapting my ggplot2 visualizations to better represent trends in learner demographics provided clearer insights. Similarly, integrating methodological reflections, like discussing the impact of missing data on </w:t>
      </w:r>
      <w:r>
        <w:rPr>
          <w:rFonts w:hint="default"/>
          <w:lang w:val="en-US"/>
        </w:rPr>
        <w:t xml:space="preserve">my </w:t>
      </w:r>
      <w:bookmarkStart w:id="0" w:name="_GoBack"/>
      <w:bookmarkEnd w:id="0"/>
      <w:r>
        <w:rPr>
          <w:rFonts w:hint="default"/>
        </w:rPr>
        <w:t>findings, enriched the depth and transparency of the analysis.</w:t>
      </w:r>
    </w:p>
    <w:p>
      <w:pPr>
        <w:spacing w:line="360" w:lineRule="auto"/>
        <w:rPr>
          <w:rFonts w:hint="default"/>
        </w:rPr>
      </w:pPr>
    </w:p>
    <w:p>
      <w:pPr>
        <w:spacing w:line="360" w:lineRule="auto"/>
        <w:rPr>
          <w:rFonts w:hint="default"/>
          <w:b/>
          <w:bCs/>
        </w:rPr>
      </w:pPr>
      <w:r>
        <w:rPr>
          <w:rFonts w:hint="default"/>
          <w:b/>
          <w:bCs/>
        </w:rPr>
        <w:t>Technical Skills and Tool Mastery</w:t>
      </w:r>
    </w:p>
    <w:p>
      <w:pPr>
        <w:spacing w:line="360" w:lineRule="auto"/>
        <w:rPr>
          <w:rFonts w:hint="default"/>
        </w:rPr>
      </w:pPr>
      <w:r>
        <w:rPr>
          <w:rFonts w:hint="default"/>
        </w:rPr>
        <w:t>The project was a significant opportunity to hone my technical skills in R. I faced challenges like scripting efficient data cleansing routines in R, which required not just coding skills but also a logical structuring of data processing steps. The journey of crafting the report in R Markdown was a testament to the integration of technical and narrative skills, balancing the precision of coding with the art of storytelling.</w:t>
      </w:r>
    </w:p>
    <w:p>
      <w:pPr>
        <w:spacing w:line="360" w:lineRule="auto"/>
        <w:rPr>
          <w:rFonts w:hint="default"/>
        </w:rPr>
      </w:pPr>
    </w:p>
    <w:p>
      <w:pPr>
        <w:spacing w:line="360" w:lineRule="auto"/>
        <w:rPr>
          <w:rFonts w:hint="default"/>
          <w:b/>
          <w:bCs/>
        </w:rPr>
      </w:pPr>
      <w:r>
        <w:rPr>
          <w:rFonts w:hint="default"/>
          <w:b/>
          <w:bCs/>
        </w:rPr>
        <w:t>Interdisciplinary Insights and Narrative Approach</w:t>
      </w:r>
    </w:p>
    <w:p>
      <w:pPr>
        <w:spacing w:line="360" w:lineRule="auto"/>
        <w:rPr>
          <w:rFonts w:hint="default"/>
        </w:rPr>
      </w:pPr>
      <w:r>
        <w:rPr>
          <w:rFonts w:hint="default"/>
        </w:rPr>
        <w:t>Integrating interdisciplinary insights, such as the application of educational psychology theories to interpret engagement patterns in quiz responses, added a new dimension to the analysis. Crafting a narrative that intertwined data findings with theoretical perspectives transformed the report from a mere analytical document into a story that captured the essence of the learning experience.</w:t>
      </w:r>
    </w:p>
    <w:p>
      <w:pPr>
        <w:spacing w:line="360" w:lineRule="auto"/>
        <w:rPr>
          <w:rFonts w:hint="default"/>
        </w:rPr>
      </w:pPr>
    </w:p>
    <w:p>
      <w:pPr>
        <w:spacing w:line="360" w:lineRule="auto"/>
        <w:rPr>
          <w:rFonts w:hint="default"/>
          <w:b/>
          <w:bCs/>
        </w:rPr>
      </w:pPr>
      <w:r>
        <w:rPr>
          <w:rFonts w:hint="default"/>
          <w:b/>
          <w:bCs/>
        </w:rPr>
        <w:t>Concluding Thoughts and Future Directions</w:t>
      </w:r>
    </w:p>
    <w:p>
      <w:pPr>
        <w:spacing w:line="360" w:lineRule="auto"/>
        <w:rPr>
          <w:rFonts w:hint="default"/>
        </w:rPr>
      </w:pPr>
      <w:r>
        <w:rPr>
          <w:rFonts w:hint="default"/>
        </w:rPr>
        <w:t>This project was more than an academic endeavor</w:t>
      </w:r>
      <w:r>
        <w:rPr>
          <w:rFonts w:hint="default"/>
          <w:lang w:val="en-US"/>
        </w:rPr>
        <w:t xml:space="preserve">, </w:t>
      </w:r>
      <w:r>
        <w:rPr>
          <w:rFonts w:hint="default"/>
        </w:rPr>
        <w:t>it was a transformative journey</w:t>
      </w:r>
      <w:r>
        <w:rPr>
          <w:rFonts w:hint="default"/>
          <w:lang w:val="en-US"/>
        </w:rPr>
        <w:t xml:space="preserve"> for me</w:t>
      </w:r>
      <w:r>
        <w:rPr>
          <w:rFonts w:hint="default"/>
        </w:rPr>
        <w:t xml:space="preserve"> in data science. It underscored the importance of adaptability and continuous learning in the field. The iterative nature of this project, from the initial data exploration to the final presentation, was a vivid illustration of the dynamic process of data analysis. Moving forward, I aim to apply these learnings to future projects, embracing the evolving nature of data science.</w:t>
      </w:r>
    </w:p>
    <w:p>
      <w:pPr>
        <w:spacing w:line="360" w:lineRule="auto"/>
        <w:rPr>
          <w:rFonts w:hint="default"/>
        </w:rPr>
      </w:pPr>
    </w:p>
    <w:p>
      <w:pPr>
        <w:spacing w:line="360" w:lineRule="auto"/>
        <w:rPr>
          <w:rFonts w:hint="default"/>
          <w:b/>
          <w:bCs/>
        </w:rPr>
      </w:pPr>
      <w:r>
        <w:rPr>
          <w:rFonts w:hint="default"/>
          <w:b/>
          <w:bCs/>
        </w:rPr>
        <w:t>Closing Remarks</w:t>
      </w:r>
    </w:p>
    <w:p>
      <w:pPr>
        <w:spacing w:line="360" w:lineRule="auto"/>
      </w:pPr>
      <w:r>
        <w:rPr>
          <w:rFonts w:hint="default"/>
        </w:rPr>
        <w:t xml:space="preserve">Reflecting on this project, I am filled with both pride and renewed passion for data science. The skills and insights gained are not just </w:t>
      </w:r>
      <w:r>
        <w:rPr>
          <w:rFonts w:hint="default"/>
          <w:lang w:val="en-US"/>
        </w:rPr>
        <w:t xml:space="preserve">an </w:t>
      </w:r>
      <w:r>
        <w:rPr>
          <w:rFonts w:hint="default"/>
        </w:rPr>
        <w:t xml:space="preserve">academic achievement but </w:t>
      </w:r>
      <w:r>
        <w:rPr>
          <w:rFonts w:hint="default"/>
          <w:lang w:val="en-US"/>
        </w:rPr>
        <w:t xml:space="preserve">a </w:t>
      </w:r>
      <w:r>
        <w:rPr>
          <w:rFonts w:hint="default"/>
        </w:rPr>
        <w:t>stepping stone in my ongoing journey in this field. I am thankful for this enriching experience and look forward to the future challenges and opportunities in my data science career.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F3A18"/>
    <w:rsid w:val="33FF3A18"/>
    <w:rsid w:val="779CF515"/>
    <w:rsid w:val="7B666A13"/>
    <w:rsid w:val="7CFF2C76"/>
    <w:rsid w:val="7DFB5940"/>
    <w:rsid w:val="AE5B359C"/>
    <w:rsid w:val="CDFBBF2E"/>
    <w:rsid w:val="FFC7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1484</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2023-11-13T16:50:00Z</dcterms:created>
  <dc:creator>谢谢谢</dc:creator>
  <cp:lastModifiedBy>谢谢谢</cp:lastModifiedBy>
  <dcterms:modified xsi:type="dcterms:W3CDTF">2023-11-17T15:52:24Z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6A625D16C83A4E2DD845526589C3BEFE_41</vt:lpwstr>
  </property>
</Properties>
</file>