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Adapted from: “Bleaching </w:t>
      </w:r>
      <w:r w:rsidDel="00000000" w:rsidR="00000000" w:rsidRPr="00000000">
        <w:rPr>
          <w:i w:val="1"/>
          <w:rtl w:val="0"/>
        </w:rPr>
        <w:t xml:space="preserve">Aiptasia” </w:t>
      </w:r>
      <w:r w:rsidDel="00000000" w:rsidR="00000000" w:rsidRPr="00000000">
        <w:rPr>
          <w:rtl w:val="0"/>
        </w:rPr>
        <w:t xml:space="preserve">protocol from Gilmore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Supplies: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-Menthol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https://www.sigmaaldrich.com/catalog/product/sial/m2772?lang=en&amp;region=US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20% mass/volume Menthol dissolved in Ethanol solution. This is your stock solution.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menthol/sea water solution </w:t>
      </w:r>
      <w:r w:rsidDel="00000000" w:rsidR="00000000" w:rsidRPr="00000000">
        <w:rPr>
          <w:rtl w:val="0"/>
        </w:rPr>
        <w:t xml:space="preserve">in whatever container you will bleach your corals. This should be 0.58mM Menthol in sea water (i.e. 68 uL of 20% Menthol solution in 150mL sea water)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menthol/sea water solution, place coral in dish with the solution along with a bubbler. Allow the coral to sit in the </w:t>
      </w:r>
      <w:r w:rsidDel="00000000" w:rsidR="00000000" w:rsidRPr="00000000">
        <w:rPr>
          <w:i w:val="1"/>
          <w:rtl w:val="0"/>
        </w:rPr>
        <w:t xml:space="preserve">dark</w:t>
      </w:r>
      <w:r w:rsidDel="00000000" w:rsidR="00000000" w:rsidRPr="00000000">
        <w:rPr>
          <w:rtl w:val="0"/>
        </w:rPr>
        <w:t xml:space="preserve"> for 24 hours.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24 hours, make a new menthol/sea water solution and transfer coral into new solution.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for ~7 days (takes longer for corals than it does for </w:t>
      </w:r>
      <w:r w:rsidDel="00000000" w:rsidR="00000000" w:rsidRPr="00000000">
        <w:rPr>
          <w:i w:val="1"/>
          <w:rtl w:val="0"/>
        </w:rPr>
        <w:t xml:space="preserve">Aiptasia</w:t>
      </w:r>
      <w:r w:rsidDel="00000000" w:rsidR="00000000" w:rsidRPr="00000000">
        <w:rPr>
          <w:rtl w:val="0"/>
        </w:rPr>
        <w:t xml:space="preserve">), keeping the corals in the dark throughout.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Note: feeding corals during this process also seems to help. However, they should be fed in normal sea water and not in menthol/sea water solution. The menthol makes the tentacles too relaxed.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gmaaldrich.com/catalog/product/sial/m2772?lang=en&amp;region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