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SPRINT Semanal (atribuições da semana)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 que é o QUIC(O que ele se propõe a fazer) 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Pesquisar para ter mais propriedade do que é esse protocolo e o que ele se propõe a fazer, onde está localizado no modelo OSI, como ele foi pensado, o que ele pode resolver(para ter aplicações práticas).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Como ele faz(handshake e etc) 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Como ele estabelece a comunicação(handshake, controle de fluxo, versão do protocolo, verificar se existe um checksum e etc).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Apresentação para ser feita na semana: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que o QUIC se propõe a fazer, explicando o porquê ele foi criado, por quem, sua arquitetura, relacionamento com o protocolo http dentre outros.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ele faz o handshake(para estabelecer a comunicação)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é feito o controle de fluxo(abordagem introdutória), onde fica a versão do protocolo(no header) e como ela está estruturada, verificar a existência do checksum e ver como é feito o ordenamento dos pacotes(para fazer uma comparação com o TCP e ver como eles resolvem isso).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u w:val="single"/>
          <w:rtl w:val="0"/>
        </w:rPr>
        <w:t xml:space="preserve">RESULTADOS DA SEMANA</w:t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Um conceito é extremamente importante para poder compreender melhor sobre tudo isso: </w:t>
      </w:r>
      <w:r w:rsidDel="00000000" w:rsidR="00000000" w:rsidRPr="00000000">
        <w:rPr>
          <w:b w:val="1"/>
          <w:rtl w:val="0"/>
        </w:rPr>
        <w:t xml:space="preserve">O que é um Datagrama UDP ? </w:t>
      </w:r>
      <w:r w:rsidDel="00000000" w:rsidR="00000000" w:rsidRPr="00000000">
        <w:rPr>
          <w:rtl w:val="0"/>
        </w:rPr>
        <w:t xml:space="preserve">Pois na rfc 8999 que descreve características imutáveis do QUIC(mais abstrato) é muito falado que no protocolo quic, os terminais trocam DATAGRAMAS UDP. O documento fala as duas definições que eu aprendi sobre como é chamado o aglutinado de dados em cada camada do modelo OSI, no qual, a camada de transporte possui como nome </w:t>
      </w:r>
      <w:r w:rsidDel="00000000" w:rsidR="00000000" w:rsidRPr="00000000">
        <w:rPr>
          <w:b w:val="1"/>
          <w:rtl w:val="0"/>
        </w:rPr>
        <w:t xml:space="preserve">pacote </w:t>
      </w:r>
      <w:r w:rsidDel="00000000" w:rsidR="00000000" w:rsidRPr="00000000">
        <w:rPr>
          <w:rtl w:val="0"/>
        </w:rPr>
        <w:t xml:space="preserve">e na camada de rede(subjacente) tem como nome </w:t>
      </w:r>
      <w:r w:rsidDel="00000000" w:rsidR="00000000" w:rsidRPr="00000000">
        <w:rPr>
          <w:b w:val="1"/>
          <w:rtl w:val="0"/>
        </w:rPr>
        <w:t xml:space="preserve">datagrama.</w:t>
      </w:r>
      <w:r w:rsidDel="00000000" w:rsidR="00000000" w:rsidRPr="00000000">
        <w:rPr>
          <w:rtl w:val="0"/>
        </w:rPr>
        <w:t xml:space="preserve"> Então, mesmo o UDP sendo um protocolo da camada de transporte, ele é abstraído e tratado como um protocolo da camada de rede. Preciso revisar para tirar melhores conclusões.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O que é o QUIC ? → Resposta obtida na RFC  8999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Ele é um protocolo orientado à conexão. Ele envia um </w:t>
      </w:r>
      <w:r w:rsidDel="00000000" w:rsidR="00000000" w:rsidRPr="00000000">
        <w:rPr>
          <w:b w:val="1"/>
          <w:rtl w:val="0"/>
        </w:rPr>
        <w:t xml:space="preserve">datagrama</w:t>
      </w:r>
      <w:r w:rsidDel="00000000" w:rsidR="00000000" w:rsidRPr="00000000">
        <w:rPr>
          <w:rtl w:val="0"/>
        </w:rPr>
        <w:t xml:space="preserve"> UDP e um pacote QUIC(para tentar entender onde ele está localizado na pilha OSI). O QUIC, como já se sabe, é um protocolo orientado à conexão. a troca de pacotes QUIC estabelece uma conexão QUIC. Uma observação interessante é que o QUIC utiliza o TLS como abordagem de criptografia, mas o protocolo QUIC não é limitado a isso(precisa de conformação).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Propriedades do QUIC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Essas características são estáticas(não mudam independentemente da versão do QUIC)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Transporte seguro(há várias rfc que estudam o TLS com o QUIC) e multiplexado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Negociação de versão(quando o protocolo for atualizado de acordo com algum requisito, essa atualização pode ser passada diretamente no pacote, mudando a “leitura” dele).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Independem da versão do 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Header longo vs header curto: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Nele tem um bit identificador como ativo(no caso 1). No campo de versão para o header longo o tamanho é maior(32 bits), além do </w:t>
      </w:r>
      <w:r w:rsidDel="00000000" w:rsidR="00000000" w:rsidRPr="00000000">
        <w:rPr>
          <w:b w:val="1"/>
          <w:rtl w:val="0"/>
        </w:rPr>
        <w:t xml:space="preserve">id e comprimento do id</w:t>
      </w:r>
      <w:r w:rsidDel="00000000" w:rsidR="00000000" w:rsidRPr="00000000">
        <w:rPr>
          <w:rtl w:val="0"/>
        </w:rPr>
        <w:t xml:space="preserve"> da conexão de origem(para depois realizar a verificação). O Header longo pode ser trocado em qualquer outro momento(depois de uma conexão estabelecida).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ID de conexão: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Seu objetivo é garantir que o pacote QUIC não seja enviado para nenhuma instância errada através dos protocolos subjacentes. Ou seja, o ID da conexão no header QUIC é usado para que o pacote seja enviado para o outro terminal que estabeleceu a conexão. Seu tamanho é arbitrário tanto no cabeçalho longo quanto no cabeçalho curto.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Versão: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É  um  identificador da versão. Pelo que eu entendi no documento, a negociação da versão também possui um pacote(embora eu não tenha conseguido saber se é um pacote exclusivo ou handshake) característico. O valor inicial é 0x00000000. Ele sempre é trocado num header longo. No pacote </w:t>
      </w:r>
      <w:r w:rsidDel="00000000" w:rsidR="00000000" w:rsidRPr="00000000">
        <w:rPr>
          <w:b w:val="1"/>
          <w:rtl w:val="0"/>
        </w:rPr>
        <w:t xml:space="preserve">DEVE </w:t>
      </w:r>
      <w:r w:rsidDel="00000000" w:rsidR="00000000" w:rsidRPr="00000000">
        <w:rPr>
          <w:rtl w:val="0"/>
        </w:rPr>
        <w:t xml:space="preserve">possuir o valor do id da conexão.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190403" cy="43195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0403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u w:val="single"/>
          <w:rtl w:val="0"/>
        </w:rPr>
        <w:t xml:space="preserve">Modelo OSI(Ainda não revisado):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200400" cy="2200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Quando eu estava estudando sobre o protocolo vi um campo que eu não sei o que é ou não entendi(mas está na rfc) que é o campo PADDING(ele está descrito na rfc 9000 para o protocolo QUIC versão 1 mas ainda não possuo expertise):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Também não vi a presença de nenhum checksum na rfc 8999(que fala dos parâmetros imutáveis do QUIC). A verificação provavelmente é feita pelo id que o cliente e o servidor emitem(caso for igual então está tudo certo).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