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 técnicas y de negocio - Apipet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 técnicas: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Acceso a datos de ubicación: la aplicación necesita acceder a los datos de ubicación del usuario para proporcionar información precisa sobre los centros cercanos, lo que requiere permiso del usuario para acceder a los datos de ubicación.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Acceso a información de terceros: para proporcionar información detallada sobre los centros cercanos, la aplicación puede necesitar acceder a información de terceros, lo que podría requerir la obtención de permisos y acuerdos de colaboración.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Integración de APIs: la aplicación podría necesitar integrar APIs de terceros para acceder a información de ubicación y otra información relacionada con el cuidado de mascotas, lo que podría requerir la obtención de permisos y acuerdos de colaboración.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Requisitos de almacenamiento de datos: la aplicación requeriría un almacenamiento seguro de los datos de los usuarios, incluido el historial de las mascotas, lo que podría requerir el uso de servidores de alta capacidad y sistemas de seguridad robustos.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Requisitos de escalabilidad: si la aplicación tiene éxito y atrae a un gran número de usuarios, podría requerir una capacidad de escalabilidad para manejar el aumento del tráfico y la demanda.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Compatibilidad con múltiples plataformas: la aplicación debería estar disponible tanto en un aplicativo móvil como en una versión web para garantizar que los usuarios puedan acceder a la información en cualquier momento y lugar, lo que podría requerir la compatibilidad con múltiples plataformas y sistemas operativos.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 de negocio: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Adquisición de usuarios: la adquisición de usuarios puede ser costosa y requerir una inversión significativa en publicidad y marketing para llegar a la audiencia adecuada.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Monetización: es posible que la aplicación tenga dificultades para monetizarse, ya que no está orientada a la venta de productos para mascotas, lo que podría limitar las fuentes de ingresos.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Acceso a datos de terceros: para proporcionar información detallada sobre los centros cercanos, la aplicación podría necesitar acceder a información de terceros, lo que podría requerir acuerdos y colaboraciones con proveedores externos.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