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12969"/>
        <w:gridCol w:w="4551"/>
      </w:tblGrid>
      <w:tr w:rsidR="00C56954" w14:paraId="25EE218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A0BCD9" w14:textId="3A844471" w:rsidR="00FD7E2B" w:rsidRDefault="00C56954">
            <w:pPr>
              <w:spacing w:before="200"/>
              <w:jc w:val="center"/>
            </w:pPr>
            <w:r>
              <w:rPr>
                <w:noProof/>
              </w:rPr>
              <w:drawing>
                <wp:inline distT="0" distB="0" distL="0" distR="0" wp14:anchorId="21D3F402" wp14:editId="5E2B2AAB">
                  <wp:extent cx="2895600" cy="1520190"/>
                  <wp:effectExtent l="0" t="0" r="0" b="0"/>
                  <wp:docPr id="4" name="Imagen 4" descr="Universidad Manuela Beltrán | Pregrados y Posgrados | Bogot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versidad Manuela Beltrán | Pregrados y Posgrados | Bogot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815" cy="1539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79879B" w14:textId="77777777" w:rsidR="00FD7E2B" w:rsidRDefault="00000000">
            <w:pPr>
              <w:spacing w:before="12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EcoRecicla</w:t>
            </w:r>
            <w:proofErr w:type="spellEnd"/>
            <w:r>
              <w:rPr>
                <w:b/>
                <w:bCs/>
                <w:color w:val="FFFFFF"/>
                <w:sz w:val="56"/>
                <w:szCs w:val="56"/>
              </w:rPr>
              <w:t>: plataforma web para el registro y seguimiento del reciclaje urbano y su impacto ambiental</w:t>
            </w:r>
          </w:p>
          <w:p w14:paraId="665416AE" w14:textId="59ADED10" w:rsidR="00FD7E2B" w:rsidRPr="00C56954" w:rsidRDefault="00000000">
            <w:pPr>
              <w:spacing w:after="40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Autores: </w:t>
            </w:r>
            <w:r w:rsidR="00C56954" w:rsidRPr="00C56954">
              <w:rPr>
                <w:color w:val="FFFFFF" w:themeColor="background1"/>
                <w:sz w:val="28"/>
                <w:szCs w:val="28"/>
              </w:rPr>
              <w:t xml:space="preserve">Samuel Ossa Escobar, </w:t>
            </w:r>
            <w:r w:rsidR="00C56954" w:rsidRPr="00C56954">
              <w:rPr>
                <w:rFonts w:cs="Times New Roman"/>
                <w:color w:val="FFFFFF" w:themeColor="background1"/>
                <w:szCs w:val="24"/>
              </w:rPr>
              <w:t>David Alejandro Zambrano Argüello</w:t>
            </w:r>
          </w:p>
          <w:p w14:paraId="6DE9302B" w14:textId="019DFA78" w:rsidR="00C56954" w:rsidRPr="00C56954" w:rsidRDefault="00000000" w:rsidP="00C56954">
            <w:pPr>
              <w:spacing w:line="480" w:lineRule="auto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Programa: </w:t>
            </w:r>
            <w:r>
              <w:rPr>
                <w:color w:val="FFFFFF"/>
                <w:sz w:val="26"/>
                <w:szCs w:val="26"/>
              </w:rPr>
              <w:t xml:space="preserve">Ingeniería de Software   |  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Asignatura / Semestre: </w:t>
            </w:r>
            <w:r w:rsidR="00C56954" w:rsidRPr="00C56954">
              <w:rPr>
                <w:rFonts w:cs="Times New Roman"/>
                <w:color w:val="FFFFFF" w:themeColor="background1"/>
                <w:szCs w:val="24"/>
              </w:rPr>
              <w:t>Estándares y Métricas de Calidad de</w:t>
            </w:r>
            <w:r w:rsidR="00C56954" w:rsidRPr="00C56954">
              <w:rPr>
                <w:rFonts w:cs="Times New Roman"/>
                <w:color w:val="FFFFFF" w:themeColor="background1"/>
                <w:szCs w:val="24"/>
              </w:rPr>
              <w:t xml:space="preserve"> </w:t>
            </w:r>
            <w:r w:rsidR="00C56954" w:rsidRPr="00C56954">
              <w:rPr>
                <w:rFonts w:cs="Times New Roman"/>
                <w:color w:val="FFFFFF" w:themeColor="background1"/>
                <w:szCs w:val="24"/>
              </w:rPr>
              <w:t>Software</w:t>
            </w:r>
          </w:p>
          <w:p w14:paraId="17255211" w14:textId="4C515AB7" w:rsidR="00FD7E2B" w:rsidRPr="00C56954" w:rsidRDefault="00000000" w:rsidP="00C56954">
            <w:pPr>
              <w:spacing w:line="480" w:lineRule="auto"/>
              <w:jc w:val="center"/>
              <w:rPr>
                <w:rFonts w:cs="Times New Roman"/>
                <w:szCs w:val="24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Docente: </w:t>
            </w:r>
            <w:r w:rsidR="00C56954" w:rsidRPr="00C56954">
              <w:rPr>
                <w:rFonts w:cs="Times New Roman"/>
                <w:color w:val="FFFFFF" w:themeColor="background1"/>
                <w:szCs w:val="24"/>
              </w:rPr>
              <w:t>Mauricio Morales Meneses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CA206F" w14:textId="77777777" w:rsidR="00FD7E2B" w:rsidRDefault="00000000">
            <w:pPr>
              <w:spacing w:after="40"/>
              <w:jc w:val="center"/>
            </w:pPr>
            <w:r>
              <w:rPr>
                <w:b/>
                <w:bCs/>
                <w:color w:val="A5D6A7"/>
                <w:sz w:val="48"/>
                <w:szCs w:val="48"/>
              </w:rPr>
              <w:t>PLANETA VERDE</w:t>
            </w:r>
          </w:p>
          <w:p w14:paraId="1E4AF607" w14:textId="77777777" w:rsidR="00FD7E2B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t>Presentación de Proyectos de Desarrollo de Software</w:t>
            </w:r>
          </w:p>
          <w:p w14:paraId="3CCD2AC2" w14:textId="77777777" w:rsidR="00FD7E2B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Universidad Manuela Beltrán</w:t>
            </w:r>
          </w:p>
        </w:tc>
      </w:tr>
    </w:tbl>
    <w:p w14:paraId="3B882137" w14:textId="77777777" w:rsidR="00FD7E2B" w:rsidRDefault="00FD7E2B">
      <w:pPr>
        <w:spacing w:line="60" w:lineRule="auto"/>
      </w:pPr>
    </w:p>
    <w:tbl>
      <w:tblPr>
        <w:tblW w:w="22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7"/>
        <w:gridCol w:w="3733"/>
        <w:gridCol w:w="800"/>
        <w:gridCol w:w="2934"/>
        <w:gridCol w:w="7466"/>
      </w:tblGrid>
      <w:tr w:rsidR="00FD7E2B" w14:paraId="1C51B85F" w14:textId="77777777">
        <w:tblPrEx>
          <w:tblCellMar>
            <w:top w:w="0" w:type="dxa"/>
            <w:bottom w:w="0" w:type="dxa"/>
          </w:tblCellMar>
        </w:tblPrEx>
        <w:tc>
          <w:tcPr>
            <w:tcW w:w="7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FC2A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1. Objetivo General</w:t>
            </w:r>
          </w:p>
          <w:p w14:paraId="6CCCD882" w14:textId="77777777" w:rsidR="00FD7E2B" w:rsidRDefault="00000000">
            <w:pPr>
              <w:spacing w:after="100" w:line="276" w:lineRule="auto"/>
            </w:pPr>
            <w:r>
              <w:t>Desarrollar una aplicación web para optimizar la gestión del reciclaje en comunidades urbanas de Bogotá, mediante el registro y seguimiento de residuos reutilizables y la medición de su impacto ambiental.</w:t>
            </w:r>
          </w:p>
          <w:p w14:paraId="099AD9CF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2. Objetivos Específicos</w:t>
            </w:r>
          </w:p>
          <w:p w14:paraId="14A280F1" w14:textId="77777777" w:rsidR="00FD7E2B" w:rsidRDefault="00000000">
            <w:pPr>
              <w:pStyle w:val="Prrafodelista"/>
              <w:numPr>
                <w:ilvl w:val="0"/>
                <w:numId w:val="2"/>
              </w:numPr>
              <w:spacing w:after="60" w:line="268" w:lineRule="auto"/>
            </w:pPr>
            <w:r>
              <w:t>Identificar los requerimientos funcionales y no funcionales del sistema mediante historias de usuario.</w:t>
            </w:r>
          </w:p>
          <w:p w14:paraId="39394D81" w14:textId="77777777" w:rsidR="00FD7E2B" w:rsidRDefault="00000000">
            <w:pPr>
              <w:pStyle w:val="Prrafodelista"/>
              <w:numPr>
                <w:ilvl w:val="0"/>
                <w:numId w:val="2"/>
              </w:numPr>
              <w:spacing w:after="60" w:line="268" w:lineRule="auto"/>
            </w:pPr>
            <w:r>
              <w:t>Diseñar la arquitectura del sistema y el modelo de la base de datos.</w:t>
            </w:r>
          </w:p>
          <w:p w14:paraId="665F314B" w14:textId="77777777" w:rsidR="00FD7E2B" w:rsidRDefault="00000000">
            <w:pPr>
              <w:pStyle w:val="Prrafodelista"/>
              <w:numPr>
                <w:ilvl w:val="0"/>
                <w:numId w:val="2"/>
              </w:numPr>
              <w:spacing w:after="60" w:line="268" w:lineRule="auto"/>
            </w:pPr>
            <w:r>
              <w:t>Implementar un prototipo funcional (interfaz web, API REST y base de datos MySQL).</w:t>
            </w:r>
          </w:p>
          <w:p w14:paraId="6CF2E582" w14:textId="77777777" w:rsidR="00FD7E2B" w:rsidRDefault="00000000">
            <w:pPr>
              <w:pStyle w:val="Prrafodelista"/>
              <w:numPr>
                <w:ilvl w:val="0"/>
                <w:numId w:val="2"/>
              </w:numPr>
              <w:spacing w:after="60" w:line="268" w:lineRule="auto"/>
            </w:pPr>
            <w:r>
              <w:t>Evaluar el impacto del sistema en la gestión ambiental usando métricas de calidad y de reciclaje.</w:t>
            </w:r>
          </w:p>
        </w:tc>
        <w:tc>
          <w:tcPr>
            <w:tcW w:w="74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B8F35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3. Descripción del Proyecto</w:t>
            </w:r>
          </w:p>
          <w:p w14:paraId="7C91BC24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Problema que resuelve: </w:t>
            </w:r>
            <w:r>
              <w:t>la baja participación ciudadana en el reciclaje y la falta de trazabilidad de los residuos recolectados: no existe información centralizada de puntos de acopio, cantidades ni impacto.</w:t>
            </w:r>
          </w:p>
          <w:p w14:paraId="7DEBB3C0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Usuarios: </w:t>
            </w:r>
            <w:r>
              <w:t>ciudadanos, operadores de puntos de reciclaje y administradores.</w:t>
            </w:r>
          </w:p>
          <w:p w14:paraId="565BC48F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Funcionalidades principales: </w:t>
            </w:r>
            <w:r>
              <w:t>registro y autenticación con roles, consulta de puntos de reciclaje, registro de residuos, historial personal, reportes y estadísticas de CO₂ evitado, y administración de puntos y tipos de residuo.</w:t>
            </w:r>
          </w:p>
          <w:p w14:paraId="19908CE0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Tecnologías: </w:t>
            </w:r>
            <w:r>
              <w:t xml:space="preserve">HTML5, CSS3 y JavaScript (cliente web); Node.js con Express (API REST); MySQL 8 (base de datos); JWT y </w:t>
            </w:r>
            <w:proofErr w:type="spellStart"/>
            <w:r>
              <w:t>bcrypt</w:t>
            </w:r>
            <w:proofErr w:type="spellEnd"/>
            <w:r>
              <w:t xml:space="preserve"> (seguridad); Git/GitHub (control de versiones).</w:t>
            </w:r>
          </w:p>
        </w:tc>
        <w:tc>
          <w:tcPr>
            <w:tcW w:w="7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92891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4. Justificación (Relación con ODS)</w:t>
            </w:r>
          </w:p>
          <w:p w14:paraId="18162F8D" w14:textId="77777777" w:rsidR="00FD7E2B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ODS 11 – Ciudades y comunidades sostenibles</w:t>
            </w:r>
          </w:p>
          <w:p w14:paraId="262AE4C7" w14:textId="77777777" w:rsidR="00FD7E2B" w:rsidRDefault="00000000">
            <w:pPr>
              <w:spacing w:after="30"/>
            </w:pPr>
            <w:r>
              <w:rPr>
                <w:b/>
                <w:bCs/>
                <w:color w:val="1B5E20"/>
              </w:rPr>
              <w:t>ODS 12 – Producción y consumo responsables</w:t>
            </w:r>
          </w:p>
          <w:p w14:paraId="569774BE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  <w:color w:val="1B5E20"/>
              </w:rPr>
              <w:t>ODS 13 – Acción por el clima</w:t>
            </w:r>
          </w:p>
          <w:p w14:paraId="0B667DAF" w14:textId="77777777" w:rsidR="00FD7E2B" w:rsidRDefault="00000000">
            <w:pPr>
              <w:spacing w:after="100" w:line="276" w:lineRule="auto"/>
            </w:pPr>
            <w:r>
              <w:t>El sistema mejora la gestión de residuos reciclables en Colombia, facilita la participación ciudadana y cuantifica el CO₂ evitado, apoyando la Política Nacional para la Gestión Integral de Residuos Sólidos (CONPES 3874 de 2016) y promoviendo prácticas sostenibles.</w:t>
            </w:r>
          </w:p>
          <w:p w14:paraId="75F0622F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5. Metodología de Desarrollo</w:t>
            </w:r>
          </w:p>
          <w:p w14:paraId="21F3AD72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Scrum. </w:t>
            </w:r>
            <w:r>
              <w:t xml:space="preserve">El trabajo se organizó en 4 </w:t>
            </w:r>
            <w:proofErr w:type="spellStart"/>
            <w:r>
              <w:t>sprints</w:t>
            </w:r>
            <w:proofErr w:type="spellEnd"/>
            <w:r>
              <w:t xml:space="preserve"> de dos semanas (requerimientos, diseño, implementación del núcleo y reportes/pruebas), con </w:t>
            </w:r>
            <w:proofErr w:type="spellStart"/>
            <w:r>
              <w:t>Product</w:t>
            </w:r>
            <w:proofErr w:type="spellEnd"/>
            <w:r>
              <w:t xml:space="preserve"> Backlog, reunión diaria, revisión y retrospectiva de sprint. Roles: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, Scrum Master y equipo de desarrollo.</w:t>
            </w:r>
          </w:p>
        </w:tc>
      </w:tr>
      <w:tr w:rsidR="00FD7E2B" w14:paraId="6A189889" w14:textId="77777777">
        <w:tblPrEx>
          <w:tblCellMar>
            <w:top w:w="0" w:type="dxa"/>
            <w:bottom w:w="0" w:type="dxa"/>
          </w:tblCellMar>
        </w:tblPrEx>
        <w:tc>
          <w:tcPr>
            <w:tcW w:w="22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AD2B5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6. Diagrama de Despliegue</w:t>
            </w:r>
          </w:p>
          <w:p w14:paraId="4E121416" w14:textId="77777777" w:rsidR="00FD7E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F12C56" wp14:editId="403EE836">
                  <wp:extent cx="12239625" cy="2476500"/>
                  <wp:effectExtent l="0" t="0" r="0" b="0"/>
                  <wp:docPr id="1" name="img/despliegue_wide.png" descr="img/despliegue_wide.png" title="img/despliegue_wi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96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981E3" w14:textId="77777777" w:rsidR="00FD7E2B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37474F"/>
                <w:sz w:val="24"/>
                <w:szCs w:val="24"/>
              </w:rPr>
              <w:t>Figura 1. El diagrama de despliegue muestra la arquitectura física del sistema, incluyendo el servidor web, la base de datos y los dispositivos cliente que interactúan con la aplicación.</w:t>
            </w:r>
          </w:p>
        </w:tc>
      </w:tr>
      <w:tr w:rsidR="00FD7E2B" w14:paraId="485B307C" w14:textId="77777777">
        <w:tblPrEx>
          <w:tblCellMar>
            <w:top w:w="0" w:type="dxa"/>
            <w:bottom w:w="0" w:type="dxa"/>
          </w:tblCellMar>
        </w:tblPrEx>
        <w:tc>
          <w:tcPr>
            <w:tcW w:w="12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0AD04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7. Modelo Entidad – Relación (Base de Datos)</w:t>
            </w:r>
          </w:p>
          <w:p w14:paraId="4B1A45D9" w14:textId="77777777" w:rsidR="00FD7E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5F3AF4" wp14:editId="08658C98">
                  <wp:extent cx="6553200" cy="5772150"/>
                  <wp:effectExtent l="0" t="0" r="0" b="0"/>
                  <wp:docPr id="2" name="img/er.png" descr="img/er.png" title="img/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0" cy="577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6760A" w14:textId="77777777" w:rsidR="00FD7E2B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37474F"/>
                <w:sz w:val="24"/>
                <w:szCs w:val="24"/>
              </w:rPr>
              <w:t>Figura 2. El modelo entidad relación representa la estructura lógica de la base de datos utilizada por el sistema para almacenar información de usuarios, residuos y reportes de reciclaje.</w:t>
            </w:r>
          </w:p>
        </w:tc>
        <w:tc>
          <w:tcPr>
            <w:tcW w:w="10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B402B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8. Casos de Uso</w:t>
            </w:r>
          </w:p>
          <w:p w14:paraId="23795FA1" w14:textId="77777777" w:rsidR="00FD7E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CF508D" wp14:editId="3E5206F1">
                  <wp:extent cx="5257800" cy="5867400"/>
                  <wp:effectExtent l="0" t="0" r="0" b="0"/>
                  <wp:docPr id="3" name="img/casos.png" descr="img/casos.png" title="img/cas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66B33" w14:textId="77777777" w:rsidR="00FD7E2B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37474F"/>
                <w:sz w:val="24"/>
                <w:szCs w:val="24"/>
              </w:rPr>
              <w:t>Figura 3. Casos de uso de los actores Ciudadano, Operador de punto y Administrador.</w:t>
            </w:r>
          </w:p>
        </w:tc>
      </w:tr>
      <w:tr w:rsidR="00FD7E2B" w14:paraId="49725178" w14:textId="77777777">
        <w:tblPrEx>
          <w:tblCellMar>
            <w:top w:w="0" w:type="dxa"/>
            <w:bottom w:w="0" w:type="dxa"/>
          </w:tblCellMar>
        </w:tblPrEx>
        <w:tc>
          <w:tcPr>
            <w:tcW w:w="11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FDE49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t>9. Requerimientos Funcionales Implementados</w:t>
            </w:r>
          </w:p>
          <w:p w14:paraId="11DF942D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RF1 – </w:t>
            </w:r>
            <w:r>
              <w:t>El sistema debe permitir registrar usuarios.</w:t>
            </w:r>
          </w:p>
          <w:p w14:paraId="49444D5A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RF2 – </w:t>
            </w:r>
            <w:r>
              <w:t>El sistema debe permitir iniciar sesión y controlar el acceso según el rol.</w:t>
            </w:r>
          </w:p>
          <w:p w14:paraId="5C5848B7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RF3 – </w:t>
            </w:r>
            <w:r>
              <w:t>El sistema debe permitir consultar los puntos de reciclaje y los residuos que aceptan.</w:t>
            </w:r>
          </w:p>
          <w:p w14:paraId="41EA7836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lastRenderedPageBreak/>
              <w:t xml:space="preserve">RF4 – </w:t>
            </w:r>
            <w:r>
              <w:t>El sistema debe permitir registrar residuos reciclables (tipo, punto y cantidad en kg).</w:t>
            </w:r>
          </w:p>
          <w:p w14:paraId="5B128063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RF5 – </w:t>
            </w:r>
            <w:r>
              <w:t>El sistema debe permitir consultar el historial de reciclaje del usuario.</w:t>
            </w:r>
          </w:p>
          <w:p w14:paraId="6FD44ED2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RF6 – </w:t>
            </w:r>
            <w:r>
              <w:t>El sistema debe generar reportes de reciclaje por periodo.</w:t>
            </w:r>
          </w:p>
          <w:p w14:paraId="3EE0CDF8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RF7 – </w:t>
            </w:r>
            <w:r>
              <w:t>El sistema debe permitir consultar estadísticas ambientales (kg reciclados y CO₂ evitado).</w:t>
            </w:r>
          </w:p>
          <w:p w14:paraId="514A6A5A" w14:textId="77777777" w:rsidR="00FD7E2B" w:rsidRDefault="00000000">
            <w:pPr>
              <w:spacing w:after="50" w:line="264" w:lineRule="auto"/>
            </w:pPr>
            <w:r>
              <w:rPr>
                <w:b/>
                <w:bCs/>
                <w:color w:val="1B5E20"/>
              </w:rPr>
              <w:t xml:space="preserve">RF8 – </w:t>
            </w:r>
            <w:r>
              <w:t>El sistema debe permitir administrar puntos de reciclaje, tipos de residuo y usuarios.</w:t>
            </w:r>
          </w:p>
        </w:tc>
        <w:tc>
          <w:tcPr>
            <w:tcW w:w="112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ECE92" w14:textId="77777777" w:rsidR="00FD7E2B" w:rsidRDefault="00000000">
            <w:pPr>
              <w:pBdr>
                <w:left w:val="single" w:sz="36" w:space="6" w:color="F9A825"/>
              </w:pBdr>
              <w:shd w:val="clear" w:color="auto" w:fill="2E7D32"/>
              <w:spacing w:before="60" w:after="120"/>
              <w:ind w:left="10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10. Conclusiones del Proyecto</w:t>
            </w:r>
          </w:p>
          <w:p w14:paraId="34A782A5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Resultados: </w:t>
            </w:r>
            <w:r>
              <w:t>se construyó un prototipo funcional que centraliza puntos de reciclaje, registros ciudadanos y reportes de impacto, con una arquitectura de tres capas y una base de datos normalizada.</w:t>
            </w:r>
          </w:p>
          <w:p w14:paraId="194BB1FC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lastRenderedPageBreak/>
              <w:t xml:space="preserve">Impacto: </w:t>
            </w:r>
            <w:r>
              <w:t>el desarrollo del sistema permitió demostrar cómo la tecnología puede contribuir al cumplimiento de los Objetivos de Desarrollo Sostenible mediante soluciones digitales aplicadas a problemas ambientales.</w:t>
            </w:r>
          </w:p>
          <w:p w14:paraId="07F7D350" w14:textId="77777777" w:rsidR="00FD7E2B" w:rsidRDefault="00000000">
            <w:pPr>
              <w:spacing w:after="100" w:line="276" w:lineRule="auto"/>
            </w:pPr>
            <w:r>
              <w:rPr>
                <w:b/>
                <w:bCs/>
              </w:rPr>
              <w:t xml:space="preserve">Mejoras futuras: </w:t>
            </w:r>
            <w:r>
              <w:t>aplicación móvil, mapa interactivo con geolocalización, sistema de incentivos para los ciudadanos e integración con gestores de residuos.</w:t>
            </w:r>
          </w:p>
        </w:tc>
      </w:tr>
    </w:tbl>
    <w:p w14:paraId="41AC4548" w14:textId="77777777" w:rsidR="00FD7E2B" w:rsidRDefault="00FD7E2B">
      <w:pPr>
        <w:spacing w:line="60" w:lineRule="auto"/>
      </w:pPr>
    </w:p>
    <w:tbl>
      <w:tblPr>
        <w:tblW w:w="22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0"/>
      </w:tblGrid>
      <w:tr w:rsidR="00FD7E2B" w14:paraId="2D6560DF" w14:textId="77777777">
        <w:tblPrEx>
          <w:tblCellMar>
            <w:top w:w="0" w:type="dxa"/>
            <w:bottom w:w="0" w:type="dxa"/>
          </w:tblCellMar>
        </w:tblPrEx>
        <w:tc>
          <w:tcPr>
            <w:tcW w:w="2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AA916" w14:textId="77777777" w:rsidR="00FD7E2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Universidad Manuela Beltrán   |   Ingeniería de Software   |   Evento Planeta Verde</w:t>
            </w:r>
          </w:p>
        </w:tc>
      </w:tr>
    </w:tbl>
    <w:p w14:paraId="2542277A" w14:textId="77777777" w:rsidR="00F73A85" w:rsidRDefault="00F73A85"/>
    <w:sectPr w:rsidR="00F73A85">
      <w:pgSz w:w="23760" w:h="31680"/>
      <w:pgMar w:top="680" w:right="680" w:bottom="6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0FCD"/>
    <w:multiLevelType w:val="hybridMultilevel"/>
    <w:tmpl w:val="E086341A"/>
    <w:lvl w:ilvl="0" w:tplc="1D603E8C">
      <w:start w:val="1"/>
      <w:numFmt w:val="bullet"/>
      <w:lvlText w:val="●"/>
      <w:lvlJc w:val="left"/>
      <w:pPr>
        <w:ind w:left="720" w:hanging="360"/>
      </w:pPr>
    </w:lvl>
    <w:lvl w:ilvl="1" w:tplc="F9B2CC80">
      <w:start w:val="1"/>
      <w:numFmt w:val="bullet"/>
      <w:lvlText w:val="○"/>
      <w:lvlJc w:val="left"/>
      <w:pPr>
        <w:ind w:left="1440" w:hanging="360"/>
      </w:pPr>
    </w:lvl>
    <w:lvl w:ilvl="2" w:tplc="CFFC8362">
      <w:start w:val="1"/>
      <w:numFmt w:val="bullet"/>
      <w:lvlText w:val="■"/>
      <w:lvlJc w:val="left"/>
      <w:pPr>
        <w:ind w:left="2160" w:hanging="360"/>
      </w:pPr>
    </w:lvl>
    <w:lvl w:ilvl="3" w:tplc="BBDC5BB4">
      <w:start w:val="1"/>
      <w:numFmt w:val="bullet"/>
      <w:lvlText w:val="●"/>
      <w:lvlJc w:val="left"/>
      <w:pPr>
        <w:ind w:left="2880" w:hanging="360"/>
      </w:pPr>
    </w:lvl>
    <w:lvl w:ilvl="4" w:tplc="8BB87538">
      <w:start w:val="1"/>
      <w:numFmt w:val="bullet"/>
      <w:lvlText w:val="○"/>
      <w:lvlJc w:val="left"/>
      <w:pPr>
        <w:ind w:left="3600" w:hanging="360"/>
      </w:pPr>
    </w:lvl>
    <w:lvl w:ilvl="5" w:tplc="4BD460FA">
      <w:start w:val="1"/>
      <w:numFmt w:val="bullet"/>
      <w:lvlText w:val="■"/>
      <w:lvlJc w:val="left"/>
      <w:pPr>
        <w:ind w:left="4320" w:hanging="360"/>
      </w:pPr>
    </w:lvl>
    <w:lvl w:ilvl="6" w:tplc="D1F05A50">
      <w:start w:val="1"/>
      <w:numFmt w:val="bullet"/>
      <w:lvlText w:val="●"/>
      <w:lvlJc w:val="left"/>
      <w:pPr>
        <w:ind w:left="5040" w:hanging="360"/>
      </w:pPr>
    </w:lvl>
    <w:lvl w:ilvl="7" w:tplc="1D2A2C9C">
      <w:start w:val="1"/>
      <w:numFmt w:val="bullet"/>
      <w:lvlText w:val="●"/>
      <w:lvlJc w:val="left"/>
      <w:pPr>
        <w:ind w:left="5760" w:hanging="360"/>
      </w:pPr>
    </w:lvl>
    <w:lvl w:ilvl="8" w:tplc="C53E65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7F245B"/>
    <w:multiLevelType w:val="hybridMultilevel"/>
    <w:tmpl w:val="D0B66706"/>
    <w:lvl w:ilvl="0" w:tplc="AFB0A2A6">
      <w:start w:val="1"/>
      <w:numFmt w:val="bullet"/>
      <w:lvlText w:val="•"/>
      <w:lvlJc w:val="left"/>
      <w:pPr>
        <w:ind w:left="420" w:hanging="260"/>
      </w:pPr>
      <w:rPr>
        <w:color w:val="2E7D32"/>
      </w:rPr>
    </w:lvl>
    <w:lvl w:ilvl="1" w:tplc="528E6932">
      <w:numFmt w:val="decimal"/>
      <w:lvlText w:val=""/>
      <w:lvlJc w:val="left"/>
    </w:lvl>
    <w:lvl w:ilvl="2" w:tplc="33C8D508">
      <w:numFmt w:val="decimal"/>
      <w:lvlText w:val=""/>
      <w:lvlJc w:val="left"/>
    </w:lvl>
    <w:lvl w:ilvl="3" w:tplc="2C04FB68">
      <w:numFmt w:val="decimal"/>
      <w:lvlText w:val=""/>
      <w:lvlJc w:val="left"/>
    </w:lvl>
    <w:lvl w:ilvl="4" w:tplc="68364076">
      <w:numFmt w:val="decimal"/>
      <w:lvlText w:val=""/>
      <w:lvlJc w:val="left"/>
    </w:lvl>
    <w:lvl w:ilvl="5" w:tplc="3DC2B574">
      <w:numFmt w:val="decimal"/>
      <w:lvlText w:val=""/>
      <w:lvlJc w:val="left"/>
    </w:lvl>
    <w:lvl w:ilvl="6" w:tplc="9C946824">
      <w:numFmt w:val="decimal"/>
      <w:lvlText w:val=""/>
      <w:lvlJc w:val="left"/>
    </w:lvl>
    <w:lvl w:ilvl="7" w:tplc="CE74DBD4">
      <w:numFmt w:val="decimal"/>
      <w:lvlText w:val=""/>
      <w:lvlJc w:val="left"/>
    </w:lvl>
    <w:lvl w:ilvl="8" w:tplc="F40C2862">
      <w:numFmt w:val="decimal"/>
      <w:lvlText w:val=""/>
      <w:lvlJc w:val="left"/>
    </w:lvl>
  </w:abstractNum>
  <w:num w:numId="1" w16cid:durableId="1922905725">
    <w:abstractNumId w:val="0"/>
    <w:lvlOverride w:ilvl="0">
      <w:startOverride w:val="1"/>
    </w:lvlOverride>
  </w:num>
  <w:num w:numId="2" w16cid:durableId="423307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E2B"/>
    <w:rsid w:val="003D1F01"/>
    <w:rsid w:val="00C56954"/>
    <w:rsid w:val="00F73A85"/>
    <w:rsid w:val="00FD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B7E9"/>
  <w15:docId w15:val="{66D78A57-52BC-4A0F-8C37-5CC6DDFF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30"/>
        <w:szCs w:val="3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670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Póster PLANETA VERDE – EcoRecicla</dc:title>
  <dc:creator>EcoRecicla</dc:creator>
  <cp:lastModifiedBy>Samuel Ossa Escobar</cp:lastModifiedBy>
  <cp:revision>2</cp:revision>
  <dcterms:created xsi:type="dcterms:W3CDTF">2026-09-21T03:21:00Z</dcterms:created>
  <dcterms:modified xsi:type="dcterms:W3CDTF">2026-09-21T03:21:00Z</dcterms:modified>
</cp:coreProperties>
</file>