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3630" w14:textId="5168A322" w:rsidR="0008535D" w:rsidRDefault="00DD689A" w:rsidP="00AD7023">
      <w:pPr>
        <w:pStyle w:val="Title"/>
      </w:pPr>
      <w:r w:rsidRPr="00DD689A">
        <w:t>Conclusions</w:t>
      </w:r>
    </w:p>
    <w:p w14:paraId="781532A3" w14:textId="77777777" w:rsidR="000A668D" w:rsidRDefault="000A668D">
      <w:pPr>
        <w:rPr>
          <w:rFonts w:ascii="Times New Roman" w:hAnsi="Times New Roman" w:cs="Times New Roman"/>
          <w:sz w:val="28"/>
          <w:szCs w:val="28"/>
        </w:rPr>
      </w:pPr>
    </w:p>
    <w:p w14:paraId="403E4EF7" w14:textId="77777777" w:rsidR="000A668D" w:rsidRDefault="000A668D">
      <w:pPr>
        <w:rPr>
          <w:rFonts w:ascii="Times New Roman" w:hAnsi="Times New Roman" w:cs="Times New Roman"/>
          <w:sz w:val="28"/>
          <w:szCs w:val="28"/>
        </w:rPr>
      </w:pPr>
    </w:p>
    <w:p w14:paraId="06D9CAD8" w14:textId="77777777" w:rsidR="000A668D" w:rsidRDefault="000A668D">
      <w:pPr>
        <w:rPr>
          <w:rFonts w:ascii="Times New Roman" w:hAnsi="Times New Roman" w:cs="Times New Roman"/>
          <w:sz w:val="28"/>
          <w:szCs w:val="28"/>
        </w:rPr>
      </w:pPr>
    </w:p>
    <w:p w14:paraId="14326616" w14:textId="1C312F55" w:rsidR="00DD689A" w:rsidRDefault="000A668D" w:rsidP="000A6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668D">
        <w:rPr>
          <w:rFonts w:ascii="Times New Roman" w:hAnsi="Times New Roman" w:cs="Times New Roman"/>
        </w:rPr>
        <w:t>Given the data provided</w:t>
      </w:r>
      <w:r>
        <w:rPr>
          <w:rFonts w:ascii="Times New Roman" w:hAnsi="Times New Roman" w:cs="Times New Roman"/>
        </w:rPr>
        <w:t>, 565 crowdfunding campaigns were successful</w:t>
      </w:r>
      <w:r w:rsidR="00C73FBE">
        <w:rPr>
          <w:rFonts w:ascii="Times New Roman" w:hAnsi="Times New Roman" w:cs="Times New Roman"/>
        </w:rPr>
        <w:t xml:space="preserve"> with the months June and July having the most success rate.</w:t>
      </w:r>
    </w:p>
    <w:p w14:paraId="3989E9BB" w14:textId="718C25A4" w:rsidR="00F4039E" w:rsidRDefault="00F4039E" w:rsidP="000A6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911FEB">
        <w:rPr>
          <w:rFonts w:ascii="Times New Roman" w:hAnsi="Times New Roman" w:cs="Times New Roman"/>
        </w:rPr>
        <w:t xml:space="preserve"> category of “Theatre” is the category with more campaigns. </w:t>
      </w:r>
    </w:p>
    <w:p w14:paraId="58BCE056" w14:textId="3E70E2E9" w:rsidR="00F4039E" w:rsidRDefault="00911FEB" w:rsidP="000A6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category of “Journalism” had the lowest number of campaigns, they were all successful.</w:t>
      </w:r>
    </w:p>
    <w:p w14:paraId="3C96D3C0" w14:textId="77777777" w:rsidR="00C73FBE" w:rsidRDefault="00C73FBE" w:rsidP="0020559E">
      <w:pPr>
        <w:pStyle w:val="ListParagraph"/>
        <w:rPr>
          <w:rFonts w:ascii="Times New Roman" w:hAnsi="Times New Roman" w:cs="Times New Roman"/>
        </w:rPr>
      </w:pPr>
    </w:p>
    <w:p w14:paraId="4DC94B34" w14:textId="77777777" w:rsidR="008F273B" w:rsidRDefault="000A668D" w:rsidP="008F2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limitations of the data set include: </w:t>
      </w:r>
    </w:p>
    <w:p w14:paraId="3E56D9FD" w14:textId="77777777" w:rsidR="008F273B" w:rsidRPr="008F273B" w:rsidRDefault="008F273B" w:rsidP="008F273B">
      <w:pPr>
        <w:pStyle w:val="ListParagraph"/>
        <w:rPr>
          <w:rFonts w:ascii="Times New Roman" w:hAnsi="Times New Roman" w:cs="Times New Roman"/>
        </w:rPr>
      </w:pPr>
    </w:p>
    <w:p w14:paraId="19EFF7BC" w14:textId="60DACF01" w:rsidR="000A668D" w:rsidRDefault="008F273B" w:rsidP="008F27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8F273B">
        <w:rPr>
          <w:rFonts w:ascii="Times New Roman" w:hAnsi="Times New Roman" w:cs="Times New Roman"/>
        </w:rPr>
        <w:t>ome of the data is using formats which are not easy to read.</w:t>
      </w:r>
    </w:p>
    <w:p w14:paraId="66922ADC" w14:textId="56265336" w:rsidR="008F273B" w:rsidRDefault="003A5109" w:rsidP="008F27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is not organized properly.</w:t>
      </w:r>
    </w:p>
    <w:p w14:paraId="69C9F314" w14:textId="4129788B" w:rsidR="003A5109" w:rsidRDefault="003D0CF5" w:rsidP="008F27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don’t know what made the campaigns successful.</w:t>
      </w:r>
    </w:p>
    <w:p w14:paraId="44A78A8B" w14:textId="77777777" w:rsidR="003D0CF5" w:rsidRPr="008F273B" w:rsidRDefault="003D0CF5" w:rsidP="003D0CF5">
      <w:pPr>
        <w:pStyle w:val="ListParagraph"/>
        <w:ind w:left="1440"/>
        <w:rPr>
          <w:rFonts w:ascii="Times New Roman" w:hAnsi="Times New Roman" w:cs="Times New Roman"/>
        </w:rPr>
      </w:pPr>
    </w:p>
    <w:p w14:paraId="0EE48048" w14:textId="77777777" w:rsidR="0020559E" w:rsidRPr="0020559E" w:rsidRDefault="0020559E" w:rsidP="0020559E">
      <w:pPr>
        <w:pStyle w:val="ListParagraph"/>
        <w:rPr>
          <w:rFonts w:ascii="Times New Roman" w:hAnsi="Times New Roman" w:cs="Times New Roman"/>
        </w:rPr>
      </w:pPr>
    </w:p>
    <w:p w14:paraId="5B5960D4" w14:textId="77777777" w:rsidR="0020559E" w:rsidRDefault="0020559E" w:rsidP="0020559E">
      <w:pPr>
        <w:pStyle w:val="ListParagraph"/>
        <w:rPr>
          <w:rFonts w:ascii="Times New Roman" w:hAnsi="Times New Roman" w:cs="Times New Roman"/>
        </w:rPr>
      </w:pPr>
    </w:p>
    <w:p w14:paraId="42D9EDA3" w14:textId="5E629AC5" w:rsidR="000A668D" w:rsidRDefault="00C73FBE" w:rsidP="000A6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graph </w:t>
      </w:r>
      <w:r w:rsidR="0020559E">
        <w:rPr>
          <w:rFonts w:ascii="Times New Roman" w:hAnsi="Times New Roman" w:cs="Times New Roman"/>
        </w:rPr>
        <w:t>explaining</w:t>
      </w:r>
      <w:r>
        <w:rPr>
          <w:rFonts w:ascii="Times New Roman" w:hAnsi="Times New Roman" w:cs="Times New Roman"/>
        </w:rPr>
        <w:t xml:space="preserve"> the success vs failed crowdfunding campaigns</w:t>
      </w:r>
      <w:r w:rsidR="00AD7023">
        <w:rPr>
          <w:rFonts w:ascii="Times New Roman" w:hAnsi="Times New Roman" w:cs="Times New Roman"/>
        </w:rPr>
        <w:t xml:space="preserve"> to see what category of businesses are more successful.</w:t>
      </w:r>
    </w:p>
    <w:p w14:paraId="0ED643AB" w14:textId="5D33879E" w:rsidR="00911FEB" w:rsidRDefault="00911FEB" w:rsidP="000A6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graph to show the success rate of each parent category.</w:t>
      </w:r>
    </w:p>
    <w:p w14:paraId="6744C4BA" w14:textId="77777777" w:rsidR="00296F0E" w:rsidRDefault="00296F0E" w:rsidP="00296F0E">
      <w:pPr>
        <w:pStyle w:val="ListParagraph"/>
        <w:rPr>
          <w:rFonts w:ascii="Times New Roman" w:hAnsi="Times New Roman" w:cs="Times New Roman"/>
        </w:rPr>
      </w:pPr>
    </w:p>
    <w:p w14:paraId="1A96C0BE" w14:textId="77777777" w:rsidR="00296F0E" w:rsidRDefault="00296F0E" w:rsidP="00296F0E">
      <w:pPr>
        <w:pStyle w:val="ListParagraph"/>
        <w:rPr>
          <w:rFonts w:ascii="Times New Roman" w:hAnsi="Times New Roman" w:cs="Times New Roman"/>
        </w:rPr>
      </w:pPr>
    </w:p>
    <w:p w14:paraId="3833E4BB" w14:textId="543BF0EE" w:rsidR="006D37E3" w:rsidRDefault="006D37E3" w:rsidP="000A6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MEAN value works better in this case because the gap between each backer is not big.</w:t>
      </w:r>
    </w:p>
    <w:p w14:paraId="3187F086" w14:textId="46C36C55" w:rsidR="006D37E3" w:rsidRPr="000A668D" w:rsidRDefault="006D37E3" w:rsidP="000A6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shows that there is more variability with the successful campaigns because there is no limit to how much money can be raised.  </w:t>
      </w:r>
    </w:p>
    <w:sectPr w:rsidR="006D37E3" w:rsidRPr="000A668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022E8"/>
    <w:multiLevelType w:val="hybridMultilevel"/>
    <w:tmpl w:val="29F0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40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9A"/>
    <w:rsid w:val="0007525E"/>
    <w:rsid w:val="0008535D"/>
    <w:rsid w:val="000A668D"/>
    <w:rsid w:val="0019360E"/>
    <w:rsid w:val="0020559E"/>
    <w:rsid w:val="00296F0E"/>
    <w:rsid w:val="003A5109"/>
    <w:rsid w:val="003D0CF5"/>
    <w:rsid w:val="006D37E3"/>
    <w:rsid w:val="008F273B"/>
    <w:rsid w:val="00911FEB"/>
    <w:rsid w:val="00AD7023"/>
    <w:rsid w:val="00C73FBE"/>
    <w:rsid w:val="00DD689A"/>
    <w:rsid w:val="00F4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33DF"/>
  <w15:chartTrackingRefBased/>
  <w15:docId w15:val="{3B36D18B-33FA-4BDF-9CFF-A484357C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6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70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0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Davila Sanchez</dc:creator>
  <cp:keywords/>
  <dc:description/>
  <cp:lastModifiedBy>Jose Manuel Davila Sanchez</cp:lastModifiedBy>
  <cp:revision>7</cp:revision>
  <dcterms:created xsi:type="dcterms:W3CDTF">2023-09-29T22:45:00Z</dcterms:created>
  <dcterms:modified xsi:type="dcterms:W3CDTF">2023-10-04T17:26:00Z</dcterms:modified>
</cp:coreProperties>
</file>