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870051" w14:textId="77777777" w:rsidR="00AD35C4" w:rsidRPr="00AD35C4" w:rsidRDefault="0064441E" w:rsidP="00AD35C4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AD35C4">
        <w:rPr>
          <w:rFonts w:ascii="Arial" w:eastAsiaTheme="majorEastAsia" w:hAnsi="Arial" w:cs="Arial"/>
          <w:b/>
          <w:bCs/>
          <w:color w:val="auto"/>
          <w:kern w:val="28"/>
          <w:sz w:val="32"/>
          <w:szCs w:val="32"/>
          <w:lang w:val="pt-BR"/>
        </w:rPr>
        <w:t>DAVI MANOEL SILVA SANTOS</w:t>
      </w: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br/>
      </w:r>
      <w:r w:rsidR="00AD35C4"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NACIONALIDADE: BRASILEIRO | ESTADO CIVIL: SOLTEIRO </w:t>
      </w:r>
    </w:p>
    <w:p w14:paraId="249E78CD" w14:textId="6BB02550" w:rsidR="00013933" w:rsidRPr="00013933" w:rsidRDefault="00AD35C4" w:rsidP="00AD35C4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2"/>
          <w:szCs w:val="22"/>
          <w:lang w:val="pt-BR"/>
        </w:rPr>
      </w:pPr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IDADE: 27 ANOS (03/04/1997)</w:t>
      </w:r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>ENDEREÇO: RUA DOS JOGRAIS, Nº16 – BAIRRO: JD. ALVIVERDE – SÃO PAULO/SP – 04870-320</w:t>
      </w:r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>TELEFONE CELULAR: (11) 9 9840-1329</w:t>
      </w:r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 xml:space="preserve">E-MAIL: </w:t>
      </w:r>
      <w:hyperlink r:id="rId8" w:history="1">
        <w:r w:rsidRPr="00AD35C4">
          <w:rPr>
            <w:rStyle w:val="Hyperlink"/>
            <w:rFonts w:ascii="Arial" w:eastAsiaTheme="majorEastAsia" w:hAnsi="Arial" w:cs="Arial"/>
            <w:kern w:val="28"/>
            <w:sz w:val="22"/>
            <w:szCs w:val="22"/>
            <w:lang w:val="pt-BR"/>
          </w:rPr>
          <w:t>DAVIM.SANTOS@HOTMAIL.COM</w:t>
        </w:r>
      </w:hyperlink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 xml:space="preserve">LINKEDIN: </w:t>
      </w:r>
      <w:hyperlink r:id="rId9" w:tgtFrame="_new" w:history="1">
        <w:r w:rsidRPr="00AD35C4">
          <w:rPr>
            <w:rStyle w:val="Hyperlink"/>
            <w:rFonts w:ascii="Arial" w:eastAsiaTheme="majorEastAsia" w:hAnsi="Arial" w:cs="Arial"/>
            <w:kern w:val="28"/>
            <w:sz w:val="22"/>
            <w:szCs w:val="22"/>
            <w:lang w:val="pt-BR"/>
          </w:rPr>
          <w:t>LINKEDIN.COM/IN/DAVIMANOEL</w:t>
        </w:r>
      </w:hyperlink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 xml:space="preserve">GITHUB: </w:t>
      </w:r>
      <w:hyperlink r:id="rId10" w:tgtFrame="_new" w:history="1">
        <w:r w:rsidRPr="00AD35C4">
          <w:rPr>
            <w:rStyle w:val="Hyperlink"/>
            <w:rFonts w:ascii="Arial" w:eastAsiaTheme="majorEastAsia" w:hAnsi="Arial" w:cs="Arial"/>
            <w:kern w:val="28"/>
            <w:sz w:val="22"/>
            <w:szCs w:val="22"/>
            <w:lang w:val="pt-BR"/>
          </w:rPr>
          <w:t>GITHUB.COM/DAVIMANOEL29</w:t>
        </w:r>
      </w:hyperlink>
    </w:p>
    <w:p w14:paraId="6E8D175A" w14:textId="77777777" w:rsidR="00013933" w:rsidRPr="00013933" w:rsidRDefault="00000000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pict w14:anchorId="542F7B08">
          <v:rect id="_x0000_i1025" style="width:0;height:1.5pt" o:hralign="center" o:hrstd="t" o:hr="t" fillcolor="#a0a0a0" stroked="f"/>
        </w:pict>
      </w:r>
    </w:p>
    <w:p w14:paraId="35C5D174" w14:textId="34B6698F" w:rsid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OBJETIVO PROFISSIONAL</w:t>
      </w:r>
    </w:p>
    <w:p w14:paraId="05119FDE" w14:textId="77777777" w:rsidR="0064441E" w:rsidRP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01012F6D" w14:textId="7C78FAD7" w:rsidR="00013933" w:rsidRPr="00013933" w:rsidRDefault="0064441E" w:rsidP="0064441E">
      <w:pPr>
        <w:pStyle w:val="PargrafodaLista"/>
        <w:spacing w:after="120" w:line="360" w:lineRule="auto"/>
        <w:ind w:left="284" w:firstLine="436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Busco uma posição desafiadora na área de </w:t>
      </w:r>
      <w:r w:rsid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TI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, com foco em suporte técnico e desenvolvimento de sistemas. </w:t>
      </w:r>
      <w:r w:rsid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D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esejo aplicar meus conhecimentos em </w:t>
      </w:r>
      <w:r w:rsid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lógica de programação, </w:t>
      </w:r>
      <w:r w:rsid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desenvolvimento, suporte</w:t>
      </w:r>
      <w:r w:rsid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a sistemas, manipulação de dados em banco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e infraestrutura </w:t>
      </w:r>
      <w:r w:rsidR="00AD35C4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de TI 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para otimizar processos, entregar soluções eficientes e colaborar com o crescimento da equipe e da empresa.</w:t>
      </w:r>
    </w:p>
    <w:p w14:paraId="25852BBC" w14:textId="77777777" w:rsidR="00013933" w:rsidRPr="00013933" w:rsidRDefault="00000000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pict w14:anchorId="3C8FB899">
          <v:rect id="_x0000_i1026" style="width:0;height:1.5pt" o:hralign="center" o:hrstd="t" o:hr="t" fillcolor="#a0a0a0" stroked="f"/>
        </w:pict>
      </w:r>
    </w:p>
    <w:p w14:paraId="00EB9B8D" w14:textId="7B1F11D4" w:rsid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EXPERIÊNCIA PROFISSIONAL</w:t>
      </w:r>
    </w:p>
    <w:p w14:paraId="59FC09E6" w14:textId="77777777" w:rsidR="0064441E" w:rsidRP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41FC0B39" w14:textId="77777777" w:rsidR="0064441E" w:rsidRPr="0064441E" w:rsidRDefault="0064441E" w:rsidP="0064441E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</w:pPr>
      <w:r w:rsidRPr="0064441E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IGREJA MESSIÂNICA MUNDIAL DO BRASIL</w:t>
      </w:r>
    </w:p>
    <w:p w14:paraId="69BB1D71" w14:textId="15FBB86A" w:rsidR="00013933" w:rsidRPr="0064441E" w:rsidRDefault="0064441E" w:rsidP="0064441E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</w:pPr>
      <w:r w:rsidRPr="0064441E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br/>
      </w:r>
      <w:r w:rsidRPr="0064441E">
        <w:rPr>
          <w:rFonts w:ascii="Arial" w:eastAsiaTheme="majorEastAsia" w:hAnsi="Arial" w:cs="Arial"/>
          <w:b/>
          <w:bCs/>
          <w:i/>
          <w:iCs/>
          <w:color w:val="auto"/>
          <w:kern w:val="28"/>
          <w:sz w:val="24"/>
          <w:szCs w:val="24"/>
          <w:lang w:val="pt-BR"/>
        </w:rPr>
        <w:t>ASSISTENTE DE SISTEMAS</w:t>
      </w:r>
      <w:r w:rsidRPr="0064441E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br/>
        <w:t xml:space="preserve">08/2021 – </w:t>
      </w:r>
      <w:r w:rsidR="00CE6598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12/2024</w:t>
      </w:r>
    </w:p>
    <w:p w14:paraId="7E67DFE2" w14:textId="77777777" w:rsidR="0064441E" w:rsidRPr="00013933" w:rsidRDefault="0064441E" w:rsidP="0064441E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4A655680" w14:textId="02B10747" w:rsidR="00013933" w:rsidRPr="00013933" w:rsidRDefault="0064441E" w:rsidP="0064441E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Atendimento a chamados e suporte ao usuário final em ambientes de desenvolvimento, homologação e produção.</w:t>
      </w:r>
    </w:p>
    <w:p w14:paraId="2CB43D0D" w14:textId="1EB7CD08" w:rsidR="00013933" w:rsidRPr="00013933" w:rsidRDefault="0064441E" w:rsidP="0064441E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Desenvolvimento e suporte a sistemas internos utilizando 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G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enexus.</w:t>
      </w:r>
    </w:p>
    <w:p w14:paraId="1996D951" w14:textId="0DF3C81D" w:rsidR="00013933" w:rsidRPr="00013933" w:rsidRDefault="0064441E" w:rsidP="0064441E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Manipulação e consulta de bases de dados via 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SQL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(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SSMS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).</w:t>
      </w:r>
    </w:p>
    <w:p w14:paraId="4B1BB7BD" w14:textId="4605C0F8" w:rsidR="00013933" w:rsidRPr="00013933" w:rsidRDefault="0064441E" w:rsidP="0064441E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Gerenciamento de usuários e atribuição de grupos no 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ctive 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D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irectory </w:t>
      </w:r>
      <w:r w:rsidR="005E7F3F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W</w:t>
      </w:r>
      <w:r w:rsidRPr="0064441E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indows.</w:t>
      </w:r>
    </w:p>
    <w:p w14:paraId="0164BA29" w14:textId="610E2669" w:rsidR="00013933" w:rsidRPr="0064441E" w:rsidRDefault="005E7F3F" w:rsidP="0064441E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b/>
          <w:bCs/>
          <w:caps/>
          <w:color w:val="auto"/>
          <w:kern w:val="28"/>
          <w:sz w:val="22"/>
          <w:szCs w:val="22"/>
          <w:lang w:val="pt-BR"/>
        </w:rPr>
      </w:pPr>
      <w:r w:rsidRPr="00AD35C4">
        <w:rPr>
          <w:rFonts w:ascii="Arial" w:eastAsiaTheme="majorEastAsia" w:hAnsi="Arial" w:cs="Arial"/>
          <w:color w:val="auto"/>
          <w:kern w:val="28"/>
          <w:sz w:val="22"/>
          <w:szCs w:val="22"/>
        </w:rPr>
        <w:t>Prestação de suporte a sistemas parceiros de gestão de cadastros</w:t>
      </w:r>
      <w:r w:rsidRPr="005E7F3F">
        <w:rPr>
          <w:rFonts w:ascii="Arial" w:eastAsiaTheme="majorEastAsia" w:hAnsi="Arial" w:cs="Arial"/>
          <w:color w:val="auto"/>
          <w:kern w:val="28"/>
          <w:sz w:val="22"/>
          <w:szCs w:val="22"/>
        </w:rPr>
        <w:t>, oferecendo apoio técnico e suporte às funcionalidades de integração</w:t>
      </w:r>
      <w:r w:rsidR="00443D21">
        <w:rPr>
          <w:rFonts w:ascii="Arial" w:eastAsiaTheme="majorEastAsia" w:hAnsi="Arial" w:cs="Arial"/>
          <w:color w:val="auto"/>
          <w:kern w:val="28"/>
          <w:sz w:val="22"/>
          <w:szCs w:val="22"/>
        </w:rPr>
        <w:t xml:space="preserve">, </w:t>
      </w:r>
      <w:r w:rsidRPr="005E7F3F">
        <w:rPr>
          <w:rFonts w:ascii="Arial" w:eastAsiaTheme="majorEastAsia" w:hAnsi="Arial" w:cs="Arial"/>
          <w:color w:val="auto"/>
          <w:kern w:val="28"/>
          <w:sz w:val="22"/>
          <w:szCs w:val="22"/>
        </w:rPr>
        <w:t>operação</w:t>
      </w:r>
      <w:r w:rsidR="00443D21">
        <w:rPr>
          <w:rFonts w:ascii="Arial" w:eastAsiaTheme="majorEastAsia" w:hAnsi="Arial" w:cs="Arial"/>
          <w:color w:val="auto"/>
          <w:kern w:val="28"/>
          <w:sz w:val="22"/>
          <w:szCs w:val="22"/>
        </w:rPr>
        <w:t xml:space="preserve"> e incluindo treinamento de usuários</w:t>
      </w:r>
      <w:r w:rsidRPr="005E7F3F">
        <w:rPr>
          <w:rFonts w:ascii="Arial" w:eastAsiaTheme="majorEastAsia" w:hAnsi="Arial" w:cs="Arial"/>
          <w:color w:val="auto"/>
          <w:kern w:val="28"/>
          <w:sz w:val="22"/>
          <w:szCs w:val="22"/>
        </w:rPr>
        <w:t>.</w:t>
      </w:r>
    </w:p>
    <w:p w14:paraId="1CD336FA" w14:textId="77777777" w:rsidR="0064441E" w:rsidRPr="00013933" w:rsidRDefault="0064441E" w:rsidP="0064441E">
      <w:pPr>
        <w:pStyle w:val="PargrafodaLista"/>
        <w:spacing w:after="120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10466AF9" w14:textId="436C521D" w:rsidR="00013933" w:rsidRPr="0064441E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</w:pPr>
      <w:r w:rsidRPr="0064441E">
        <w:rPr>
          <w:rFonts w:ascii="Arial" w:eastAsiaTheme="majorEastAsia" w:hAnsi="Arial" w:cs="Arial"/>
          <w:b/>
          <w:bCs/>
          <w:i/>
          <w:iCs/>
          <w:color w:val="auto"/>
          <w:kern w:val="28"/>
          <w:sz w:val="24"/>
          <w:szCs w:val="24"/>
          <w:lang w:val="pt-BR"/>
        </w:rPr>
        <w:t>ASSISTENTE DE SUPORTE EM TI</w:t>
      </w:r>
      <w:r w:rsidRPr="0064441E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br/>
        <w:t>06/2019 – 07/2021</w:t>
      </w:r>
    </w:p>
    <w:p w14:paraId="3E1DC737" w14:textId="77777777" w:rsidR="0064441E" w:rsidRP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2F0501A7" w14:textId="70978D4D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Atendimento a chamado, suporte ao usuário final.</w:t>
      </w:r>
    </w:p>
    <w:p w14:paraId="6E1D2860" w14:textId="777D4FFC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Manutenção e organização de microcomputadores, notebooks, tablets e impressoras (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m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ais de 100 equipamentos). </w:t>
      </w:r>
    </w:p>
    <w:p w14:paraId="575968F6" w14:textId="39281582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Preparação para inserção no domínio de microcomputadores, notebooks, tablets e impressoras.  </w:t>
      </w:r>
    </w:p>
    <w:p w14:paraId="1C1C9430" w14:textId="47BDCA01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Formatação (acompanhada de backup) de microcomputadores, notebooks e outros dispositivos. </w:t>
      </w:r>
    </w:p>
    <w:p w14:paraId="0F6DC1B8" w14:textId="1E3AC91D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Suporte a S.O Windows 7,8,8.1 e 10. </w:t>
      </w:r>
    </w:p>
    <w:p w14:paraId="00AD5FE1" w14:textId="2AC607AD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Suporte à telefonia IP NEC.</w:t>
      </w:r>
    </w:p>
    <w:p w14:paraId="1643D86A" w14:textId="61BD808F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lastRenderedPageBreak/>
        <w:t xml:space="preserve">Responsabilidade, Manutenção e organização de Rádios HT Motorola. </w:t>
      </w:r>
    </w:p>
    <w:p w14:paraId="43D20B4A" w14:textId="3DF9DCD8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Suporte ao pacote Office/Office 365. </w:t>
      </w:r>
    </w:p>
    <w:p w14:paraId="6C07DE60" w14:textId="359A1DB7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Auxílio de configuração - PABX NEC.</w:t>
      </w:r>
    </w:p>
    <w:p w14:paraId="04EAEBC9" w14:textId="7472C7C0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Configuração de switch camada de acesso.  </w:t>
      </w:r>
    </w:p>
    <w:p w14:paraId="43642881" w14:textId="7265FB85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Auxílio no suporte a switch camada de acesso, distribuição e core à equipe de redes. </w:t>
      </w:r>
    </w:p>
    <w:p w14:paraId="7472B653" w14:textId="4D6F1760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Auxílio no suporte a antenas de comunicação NanoBeam à equipe de redes. </w:t>
      </w:r>
    </w:p>
    <w:p w14:paraId="6FC989B5" w14:textId="39E093AB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Auxílio no suporte a AP (Cisco Meraki) à equipe de redes.</w:t>
      </w:r>
    </w:p>
    <w:p w14:paraId="21B4D2D3" w14:textId="778DE022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Auxílio na Administração na dashboard dos merakis a equipe de redes. </w:t>
      </w:r>
    </w:p>
    <w:p w14:paraId="3108BC0C" w14:textId="18DC7077" w:rsid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Acompanhamento de suporte técnico de empresas externas (Dell, NEC, Tecmach, StockTotal e etc).</w:t>
      </w:r>
    </w:p>
    <w:p w14:paraId="263B5B84" w14:textId="77777777" w:rsidR="001024DA" w:rsidRPr="001024DA" w:rsidRDefault="001024DA" w:rsidP="001024DA">
      <w:pPr>
        <w:pStyle w:val="PargrafodaLista"/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</w:p>
    <w:p w14:paraId="331A002B" w14:textId="206AF999" w:rsidR="00013933" w:rsidRPr="001024DA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</w:pPr>
      <w:r w:rsidRPr="001024DA">
        <w:rPr>
          <w:rFonts w:ascii="Arial" w:eastAsiaTheme="majorEastAsia" w:hAnsi="Arial" w:cs="Arial"/>
          <w:b/>
          <w:bCs/>
          <w:i/>
          <w:iCs/>
          <w:color w:val="auto"/>
          <w:kern w:val="28"/>
          <w:sz w:val="24"/>
          <w:szCs w:val="24"/>
          <w:lang w:val="pt-BR"/>
        </w:rPr>
        <w:t>AUXILIAR DE SUPORTE EM TI</w:t>
      </w:r>
      <w:r w:rsidRPr="001024DA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br/>
        <w:t>08/2015 – 05/2019</w:t>
      </w:r>
    </w:p>
    <w:p w14:paraId="0961D12C" w14:textId="77777777" w:rsidR="001024DA" w:rsidRPr="00013933" w:rsidRDefault="001024DA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45D4416A" w14:textId="0C6CBE72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Atendimento a chamado, suporte ao usuário final.</w:t>
      </w:r>
    </w:p>
    <w:p w14:paraId="7ADE591E" w14:textId="40D83BAD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Manutenção e organização de microcomputadores, notebooks, tablets e impressoras (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m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ais de 100 equipamentos). </w:t>
      </w:r>
    </w:p>
    <w:p w14:paraId="3F0DDD64" w14:textId="471205BC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Preparação para inserção no domínio de microcomputadores, notebooks, tablets e </w:t>
      </w:r>
    </w:p>
    <w:p w14:paraId="11F32B29" w14:textId="77777777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impressoras.  </w:t>
      </w:r>
    </w:p>
    <w:p w14:paraId="38CB719A" w14:textId="69047A9F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Formatação (acompanhada de backup) de microcomputadores, notebooks e outros dispositivos. </w:t>
      </w:r>
    </w:p>
    <w:p w14:paraId="6FD1F324" w14:textId="4EDA86D2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Suporte a S.O Windows 7,8,8.1 e 10. </w:t>
      </w:r>
    </w:p>
    <w:p w14:paraId="64698FE1" w14:textId="5A30526D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Suporte à telefonia IP NEC.</w:t>
      </w:r>
    </w:p>
    <w:p w14:paraId="40C1A8D8" w14:textId="09AC5A9B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Responsabilidade, Manutenção e organização de Rádios HT Motorola. </w:t>
      </w:r>
    </w:p>
    <w:p w14:paraId="607734D8" w14:textId="22C51A8A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Suporte ao pacote Office/Office 365. </w:t>
      </w:r>
    </w:p>
    <w:p w14:paraId="58331C28" w14:textId="3A0A070A" w:rsidR="001024DA" w:rsidRPr="001024DA" w:rsidRDefault="001024DA" w:rsidP="001024DA">
      <w:pPr>
        <w:pStyle w:val="PargrafodaLista"/>
        <w:numPr>
          <w:ilvl w:val="0"/>
          <w:numId w:val="17"/>
        </w:numPr>
        <w:spacing w:after="120" w:line="276" w:lineRule="auto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Auxílio de configuração - PABX NEC.</w:t>
      </w:r>
    </w:p>
    <w:p w14:paraId="7AD30682" w14:textId="77777777" w:rsidR="00013933" w:rsidRPr="00013933" w:rsidRDefault="00000000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pict w14:anchorId="70A9A57D">
          <v:rect id="_x0000_i1027" style="width:0;height:1.5pt" o:hralign="center" o:hrstd="t" o:hr="t" fillcolor="#a0a0a0" stroked="f"/>
        </w:pict>
      </w:r>
    </w:p>
    <w:p w14:paraId="0CADB100" w14:textId="4CF2B945" w:rsid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FORMAÇÃO ACADÊMICA</w:t>
      </w:r>
    </w:p>
    <w:p w14:paraId="53042327" w14:textId="77777777" w:rsidR="001024DA" w:rsidRPr="00013933" w:rsidRDefault="001024DA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7E6C0591" w14:textId="0F68CE44" w:rsidR="00013933" w:rsidRPr="00013933" w:rsidRDefault="001024DA" w:rsidP="001024DA">
      <w:pPr>
        <w:pStyle w:val="PargrafodaLista"/>
        <w:spacing w:after="120" w:line="276" w:lineRule="auto"/>
        <w:ind w:left="284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Bacharelado em Sistemas de Informação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br/>
      </w:r>
      <w:r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C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 xml:space="preserve">entro </w:t>
      </w:r>
      <w:r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U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 xml:space="preserve">niversitário </w:t>
      </w:r>
      <w:r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S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 xml:space="preserve">enac </w:t>
      </w:r>
      <w:r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S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 xml:space="preserve">anto </w:t>
      </w:r>
      <w:r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A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t>maro</w:t>
      </w:r>
      <w:r w:rsidRPr="001024DA">
        <w:rPr>
          <w:rFonts w:ascii="Arial" w:eastAsiaTheme="majorEastAsia" w:hAnsi="Arial" w:cs="Arial"/>
          <w:color w:val="auto"/>
          <w:kern w:val="28"/>
          <w:sz w:val="24"/>
          <w:szCs w:val="24"/>
          <w:lang w:val="pt-BR"/>
        </w:rPr>
        <w:br/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EM ANDAMENTO (8º SEMESTRE)</w:t>
      </w:r>
    </w:p>
    <w:p w14:paraId="111E9134" w14:textId="4410ED1E" w:rsidR="00013933" w:rsidRPr="001024DA" w:rsidRDefault="001024DA" w:rsidP="001024DA">
      <w:pPr>
        <w:pStyle w:val="PargrafodaLista"/>
        <w:numPr>
          <w:ilvl w:val="0"/>
          <w:numId w:val="20"/>
        </w:numPr>
        <w:spacing w:after="120" w:line="276" w:lineRule="auto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P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rojetos em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J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ava, dart (flutter),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React Native, SQL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,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API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R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est</w:t>
      </w:r>
      <w:r w:rsidR="00D95983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,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P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ower 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BI, DEVOPS(Azure)</w:t>
      </w:r>
      <w:r w:rsidR="00D95983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, análise de dados(Python,Scrapy e Pandas) 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.</w:t>
      </w:r>
    </w:p>
    <w:p w14:paraId="79F54B23" w14:textId="77777777" w:rsidR="001024DA" w:rsidRPr="00013933" w:rsidRDefault="001024DA" w:rsidP="001024DA">
      <w:pPr>
        <w:pStyle w:val="PargrafodaLista"/>
        <w:spacing w:after="120"/>
        <w:rPr>
          <w:rFonts w:ascii="Arial" w:eastAsiaTheme="majorEastAsia" w:hAnsi="Arial" w:cs="Arial"/>
          <w:caps/>
          <w:color w:val="auto"/>
          <w:kern w:val="28"/>
          <w:sz w:val="24"/>
          <w:szCs w:val="24"/>
          <w:lang w:val="pt-BR"/>
        </w:rPr>
      </w:pPr>
    </w:p>
    <w:p w14:paraId="5CB51F60" w14:textId="1A327DA0" w:rsidR="00013933" w:rsidRPr="00013933" w:rsidRDefault="001024DA" w:rsidP="00013933">
      <w:pPr>
        <w:pStyle w:val="PargrafodaLista"/>
        <w:spacing w:after="120"/>
        <w:ind w:left="284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Tecnologia em Redes de Computadores</w:t>
      </w: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br/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Centro Universitário SENAC Santo Amaro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>concluído em 2018</w:t>
      </w:r>
    </w:p>
    <w:p w14:paraId="2B819B84" w14:textId="2201DE3E" w:rsidR="00013933" w:rsidRPr="001024DA" w:rsidRDefault="001024DA" w:rsidP="00013933">
      <w:pPr>
        <w:pStyle w:val="PargrafodaLista"/>
        <w:numPr>
          <w:ilvl w:val="0"/>
          <w:numId w:val="21"/>
        </w:numPr>
        <w:spacing w:after="120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Foco em routing e switching</w:t>
      </w:r>
      <w:r w:rsidR="00D95983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CISCO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, servidores </w:t>
      </w:r>
      <w:r w:rsidR="00D95983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W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indows/</w:t>
      </w:r>
      <w:r w:rsidR="00D95983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L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inux e redes estruturadas.</w:t>
      </w:r>
    </w:p>
    <w:p w14:paraId="727D4ED3" w14:textId="77777777" w:rsidR="001024DA" w:rsidRPr="00013933" w:rsidRDefault="001024DA" w:rsidP="001024DA">
      <w:pPr>
        <w:pStyle w:val="PargrafodaLista"/>
        <w:spacing w:after="120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2637D12D" w14:textId="04600405" w:rsidR="00013933" w:rsidRDefault="001024DA" w:rsidP="00013933">
      <w:pPr>
        <w:pStyle w:val="PargrafodaLista"/>
        <w:spacing w:after="120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  <w:r w:rsidRPr="00D95983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 xml:space="preserve">Curso </w:t>
      </w:r>
      <w:r w:rsidR="00D95983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T</w:t>
      </w:r>
      <w:r w:rsidRPr="00D95983">
        <w:rPr>
          <w:rFonts w:ascii="Arial" w:eastAsiaTheme="majorEastAsia" w:hAnsi="Arial" w:cs="Arial"/>
          <w:b/>
          <w:bCs/>
          <w:color w:val="auto"/>
          <w:kern w:val="28"/>
          <w:sz w:val="24"/>
          <w:szCs w:val="24"/>
          <w:lang w:val="pt-BR"/>
        </w:rPr>
        <w:t>écnico em Redes de computadores</w:t>
      </w: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br/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SENAI "Suíço-Brasileira Paulo E. tolle"</w:t>
      </w:r>
      <w:r w:rsidRPr="001024DA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br/>
        <w:t>concluído em 2014</w:t>
      </w:r>
    </w:p>
    <w:p w14:paraId="359C836E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</w:p>
    <w:p w14:paraId="2EEEDE76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</w:p>
    <w:p w14:paraId="4E301D7C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</w:p>
    <w:p w14:paraId="2B7C9861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</w:pPr>
    </w:p>
    <w:p w14:paraId="432FEE1A" w14:textId="1445B513" w:rsidR="00D55B11" w:rsidRDefault="00000000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lastRenderedPageBreak/>
        <w:pict w14:anchorId="22042680">
          <v:rect id="_x0000_i1028" style="width:0;height:1.5pt" o:hralign="center" o:hrstd="t" o:hr="t" fillcolor="#a0a0a0" stroked="f"/>
        </w:pict>
      </w:r>
    </w:p>
    <w:p w14:paraId="1F02042C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21FC6A53" w14:textId="12B03C29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t>Habilidades comportamentais</w:t>
      </w:r>
    </w:p>
    <w:p w14:paraId="4C01A76A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5F1C6CD0" w14:textId="0742939F" w:rsidR="00BA1429" w:rsidRPr="00BA1429" w:rsidRDefault="00BA1429" w:rsidP="00BA1429">
      <w:pPr>
        <w:pStyle w:val="PargrafodaLista"/>
        <w:spacing w:after="120"/>
        <w:ind w:left="284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C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omunicação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, t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rabalho em equipe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, p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ensamento crítico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, g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estão do tempo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, e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mpatia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, f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lexibilidade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 xml:space="preserve"> e h</w:t>
      </w:r>
      <w:r w:rsidRPr="00BA1429"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abilidade de aprendizado</w:t>
      </w:r>
      <w:r>
        <w:rPr>
          <w:rFonts w:ascii="Arial" w:eastAsiaTheme="majorEastAsia" w:hAnsi="Arial" w:cs="Arial"/>
          <w:color w:val="auto"/>
          <w:kern w:val="28"/>
          <w:sz w:val="22"/>
          <w:szCs w:val="22"/>
          <w:lang w:val="pt-BR"/>
        </w:rPr>
        <w:t>.</w:t>
      </w:r>
    </w:p>
    <w:p w14:paraId="622788CA" w14:textId="77777777" w:rsidR="00BA1429" w:rsidRPr="00013933" w:rsidRDefault="00BA1429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466063FE" w14:textId="77777777" w:rsidR="00013933" w:rsidRPr="00013933" w:rsidRDefault="00000000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  <w:pict w14:anchorId="373E996F">
          <v:rect id="_x0000_i1029" style="width:0;height:1.5pt" o:hralign="center" o:hrstd="t" o:hr="t" fillcolor="#a0a0a0" stroked="f"/>
        </w:pict>
      </w:r>
    </w:p>
    <w:p w14:paraId="7AE8ED66" w14:textId="03EBE2B2" w:rsid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PROJETOS</w:t>
      </w:r>
    </w:p>
    <w:p w14:paraId="5CD32A3A" w14:textId="77777777" w:rsidR="00D55B11" w:rsidRPr="00013933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54E851FF" w14:textId="23690186" w:rsidR="00013933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Aplicativo E-COMMERCE</w:t>
      </w:r>
      <w:r w:rsidR="0064441E"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 xml:space="preserve"> (</w:t>
      </w:r>
      <w:r w:rsidR="00BA1429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DART, API</w:t>
      </w:r>
      <w:r w:rsidR="00E1009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 xml:space="preserve"> Rest e </w:t>
      </w: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JSON Server</w:t>
      </w:r>
      <w:r w:rsidR="0064441E"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)</w:t>
      </w:r>
    </w:p>
    <w:p w14:paraId="5A9E9F94" w14:textId="77777777" w:rsidR="00D55B11" w:rsidRPr="00013933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4E264072" w14:textId="13CE62C8" w:rsidR="00D55B11" w:rsidRPr="00D55B11" w:rsidRDefault="00D55B11" w:rsidP="00D55B11">
      <w:pPr>
        <w:pStyle w:val="PargrafodaLista"/>
        <w:spacing w:after="120"/>
        <w:ind w:left="284" w:firstLine="436"/>
        <w:rPr>
          <w:rFonts w:ascii="Arial" w:eastAsiaTheme="majorEastAsia" w:hAnsi="Arial" w:cs="Arial"/>
          <w:color w:val="auto"/>
          <w:kern w:val="28"/>
          <w:sz w:val="22"/>
          <w:szCs w:val="22"/>
        </w:rPr>
      </w:pPr>
      <w:r w:rsidRPr="00D55B11">
        <w:rPr>
          <w:rFonts w:ascii="Arial" w:eastAsiaTheme="majorEastAsia" w:hAnsi="Arial" w:cs="Arial"/>
          <w:color w:val="auto"/>
          <w:kern w:val="28"/>
          <w:sz w:val="22"/>
          <w:szCs w:val="22"/>
        </w:rPr>
        <w:t>Desenvolvimento de um aplicativo de e-commerce em Flutter que integra a Fake Store API. O Delta oferece uma experiência de compra intuitiva, permitindo aos usuários explorar produtos, visualizar detalhes e gerenciar um carrinho de compras.</w:t>
      </w:r>
    </w:p>
    <w:p w14:paraId="3E31B3E0" w14:textId="77777777" w:rsidR="00D55B11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</w:rPr>
      </w:pPr>
    </w:p>
    <w:p w14:paraId="30686A2A" w14:textId="63C21EFA" w:rsidR="00013933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TCC – Aplicativo mobile (React Native)</w:t>
      </w:r>
    </w:p>
    <w:p w14:paraId="38049813" w14:textId="77777777" w:rsidR="00D55B11" w:rsidRPr="00013933" w:rsidRDefault="00D55B11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731CE5A7" w14:textId="1CE92E35" w:rsidR="00013933" w:rsidRPr="00013933" w:rsidRDefault="00D55B11" w:rsidP="00D55B11">
      <w:pPr>
        <w:pStyle w:val="PargrafodaLista"/>
        <w:spacing w:after="120"/>
        <w:ind w:left="284" w:firstLine="436"/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</w:pPr>
      <w:r w:rsidRPr="00D55B11">
        <w:rPr>
          <w:rFonts w:ascii="Arial" w:eastAsiaTheme="majorEastAsia" w:hAnsi="Arial" w:cs="Arial"/>
          <w:color w:val="auto"/>
          <w:kern w:val="28"/>
          <w:sz w:val="22"/>
          <w:szCs w:val="22"/>
        </w:rPr>
        <w:t>Jóbi: Desenvolvimento de uma plataforma mobile em React Native que conecta trabalhadores informais a clientes em busca de serviços e reparos domésticos. O aplicativo visa aumentar a visibilidade e acessibilidade desses profissionais, promovendo oportunidades iguais e facilitando a contratação de serviços.</w:t>
      </w:r>
      <w:r w:rsidR="00000000">
        <w:rPr>
          <w:rFonts w:ascii="Arial" w:eastAsiaTheme="majorEastAsia" w:hAnsi="Arial" w:cs="Arial"/>
          <w:caps/>
          <w:color w:val="auto"/>
          <w:kern w:val="28"/>
          <w:sz w:val="22"/>
          <w:szCs w:val="22"/>
          <w:lang w:val="pt-BR"/>
        </w:rPr>
        <w:pict w14:anchorId="7790F5E3">
          <v:rect id="_x0000_i1030" style="width:0;height:1.5pt" o:hralign="center" o:hrstd="t" o:hr="t" fillcolor="#a0a0a0" stroked="f"/>
        </w:pict>
      </w:r>
    </w:p>
    <w:p w14:paraId="36A32FEE" w14:textId="4A3CC0ED" w:rsidR="00013933" w:rsidRDefault="0064441E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QUALIFICAÇÕES E ATIVIDADES COMPLEMENTARES</w:t>
      </w:r>
    </w:p>
    <w:p w14:paraId="6D0BB434" w14:textId="77777777" w:rsidR="00E10093" w:rsidRPr="00013933" w:rsidRDefault="00E10093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3D04B8DE" w14:textId="77777777" w:rsidR="00E10093" w:rsidRPr="00E10093" w:rsidRDefault="00E10093" w:rsidP="00E10093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I</w:t>
      </w: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nglês: básico/técnico</w:t>
      </w: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.</w:t>
      </w:r>
    </w:p>
    <w:p w14:paraId="2D728578" w14:textId="2E5BEACF" w:rsidR="00013933" w:rsidRPr="00013933" w:rsidRDefault="00E10093" w:rsidP="00E10093">
      <w:pPr>
        <w:pStyle w:val="PargrafodaLista"/>
        <w:numPr>
          <w:ilvl w:val="0"/>
          <w:numId w:val="24"/>
        </w:numPr>
        <w:spacing w:after="120" w:line="276" w:lineRule="auto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  <w:r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>Espanhol: básico/técnico.</w:t>
      </w:r>
      <w:r w:rsidRPr="00013933"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  <w:t xml:space="preserve"> </w:t>
      </w:r>
    </w:p>
    <w:p w14:paraId="5BE8164A" w14:textId="77777777" w:rsidR="00E10093" w:rsidRDefault="00E10093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olor w:val="auto"/>
          <w:kern w:val="28"/>
          <w:sz w:val="28"/>
          <w:szCs w:val="28"/>
          <w:lang w:val="pt-BR"/>
        </w:rPr>
      </w:pPr>
    </w:p>
    <w:p w14:paraId="2BD81F60" w14:textId="292B4040" w:rsidR="00013933" w:rsidRPr="00013933" w:rsidRDefault="00013933" w:rsidP="00013933">
      <w:pPr>
        <w:pStyle w:val="PargrafodaLista"/>
        <w:spacing w:after="120"/>
        <w:ind w:left="284"/>
        <w:rPr>
          <w:rFonts w:ascii="Arial" w:eastAsiaTheme="majorEastAsia" w:hAnsi="Arial" w:cs="Arial"/>
          <w:b/>
          <w:bCs/>
          <w:caps/>
          <w:color w:val="auto"/>
          <w:kern w:val="28"/>
          <w:sz w:val="28"/>
          <w:szCs w:val="28"/>
          <w:lang w:val="pt-BR"/>
        </w:rPr>
      </w:pPr>
    </w:p>
    <w:p w14:paraId="7E4CF92E" w14:textId="5CB5AAEF" w:rsidR="00EB79F5" w:rsidRPr="00EB79F5" w:rsidRDefault="00EB79F5" w:rsidP="00A5059E">
      <w:pPr>
        <w:pStyle w:val="PargrafodaLista"/>
        <w:spacing w:after="120"/>
        <w:ind w:left="284" w:right="0"/>
        <w:contextualSpacing w:val="0"/>
        <w:rPr>
          <w:rFonts w:ascii="Verdana" w:hAnsi="Verdana"/>
          <w:color w:val="auto"/>
          <w:lang w:val="pt-BR"/>
        </w:rPr>
      </w:pPr>
    </w:p>
    <w:p w14:paraId="01A8E1DE" w14:textId="3EB12BF5" w:rsidR="00B05D9E" w:rsidRPr="00EB79F5" w:rsidRDefault="00B05D9E" w:rsidP="004452D6">
      <w:pPr>
        <w:rPr>
          <w:rFonts w:ascii="Arial" w:hAnsi="Arial" w:cs="Arial"/>
          <w:color w:val="auto"/>
          <w:lang w:val="pt-BR"/>
        </w:rPr>
      </w:pPr>
    </w:p>
    <w:sectPr w:rsidR="00B05D9E" w:rsidRPr="00EB79F5" w:rsidSect="000D3C39">
      <w:footerReference w:type="default" r:id="rId11"/>
      <w:pgSz w:w="11907" w:h="16839" w:code="9"/>
      <w:pgMar w:top="1080" w:right="1584" w:bottom="1080" w:left="1584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D5BE0" w14:textId="77777777" w:rsidR="007E29B2" w:rsidRDefault="007E29B2">
      <w:pPr>
        <w:spacing w:after="0"/>
      </w:pPr>
      <w:r>
        <w:separator/>
      </w:r>
    </w:p>
    <w:p w14:paraId="1C8A9B1C" w14:textId="77777777" w:rsidR="007E29B2" w:rsidRDefault="007E29B2"/>
  </w:endnote>
  <w:endnote w:type="continuationSeparator" w:id="0">
    <w:p w14:paraId="579772CC" w14:textId="77777777" w:rsidR="007E29B2" w:rsidRDefault="007E29B2">
      <w:pPr>
        <w:spacing w:after="0"/>
      </w:pPr>
      <w:r>
        <w:continuationSeparator/>
      </w:r>
    </w:p>
    <w:p w14:paraId="681BF378" w14:textId="77777777" w:rsidR="007E29B2" w:rsidRDefault="007E29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99CC93F" w14:textId="39E6D2F9" w:rsidR="0053761A" w:rsidRDefault="000D3C39">
    <w:pPr>
      <w:pStyle w:val="rodap"/>
    </w:pPr>
    <w:r>
      <w:rPr>
        <w:lang w:val="pt-BR"/>
      </w:rPr>
      <w:t xml:space="preserve">Página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FF6CD2" w:rsidRPr="00FF6CD2">
      <w:rPr>
        <w:lang w:val="pt-BR"/>
      </w:rPr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57C9866" w14:textId="77777777" w:rsidR="007E29B2" w:rsidRDefault="007E29B2">
      <w:pPr>
        <w:spacing w:after="0"/>
      </w:pPr>
      <w:r>
        <w:separator/>
      </w:r>
    </w:p>
    <w:p w14:paraId="57EF4C95" w14:textId="77777777" w:rsidR="007E29B2" w:rsidRDefault="007E29B2"/>
  </w:footnote>
  <w:footnote w:type="continuationSeparator" w:id="0">
    <w:p w14:paraId="1A2FFA90" w14:textId="77777777" w:rsidR="007E29B2" w:rsidRDefault="007E29B2">
      <w:pPr>
        <w:spacing w:after="0"/>
      </w:pPr>
      <w:r>
        <w:continuationSeparator/>
      </w:r>
    </w:p>
    <w:p w14:paraId="3DAC1358" w14:textId="77777777" w:rsidR="007E29B2" w:rsidRDefault="007E29B2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693CB0EC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" w15:restartNumberingAfterBreak="0">
    <w:nsid w:val="0A8534F7"/>
    <w:multiLevelType w:val="multilevel"/>
    <w:tmpl w:val="655A8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8513FE"/>
    <w:multiLevelType w:val="multilevel"/>
    <w:tmpl w:val="5EBCF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3C78A4"/>
    <w:multiLevelType w:val="multilevel"/>
    <w:tmpl w:val="EE780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6C79A5"/>
    <w:multiLevelType w:val="multilevel"/>
    <w:tmpl w:val="17F46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4D3EC3"/>
    <w:multiLevelType w:val="multilevel"/>
    <w:tmpl w:val="FEC458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7D75DB"/>
    <w:multiLevelType w:val="multilevel"/>
    <w:tmpl w:val="3898A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D8541E"/>
    <w:multiLevelType w:val="multilevel"/>
    <w:tmpl w:val="B75CB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1FC6B1C"/>
    <w:multiLevelType w:val="multilevel"/>
    <w:tmpl w:val="9DC65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C261C6"/>
    <w:multiLevelType w:val="multilevel"/>
    <w:tmpl w:val="5554E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56205C"/>
    <w:multiLevelType w:val="multilevel"/>
    <w:tmpl w:val="597E8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4575D7"/>
    <w:multiLevelType w:val="multilevel"/>
    <w:tmpl w:val="235E3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C571028"/>
    <w:multiLevelType w:val="multilevel"/>
    <w:tmpl w:val="FA204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D8F2F8C"/>
    <w:multiLevelType w:val="multilevel"/>
    <w:tmpl w:val="9ECEE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35A797F"/>
    <w:multiLevelType w:val="multilevel"/>
    <w:tmpl w:val="92C89C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D91E2C"/>
    <w:multiLevelType w:val="multilevel"/>
    <w:tmpl w:val="4F221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8A31FF1"/>
    <w:multiLevelType w:val="multilevel"/>
    <w:tmpl w:val="27044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2261B24"/>
    <w:multiLevelType w:val="multilevel"/>
    <w:tmpl w:val="B004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2D30227"/>
    <w:multiLevelType w:val="hybridMultilevel"/>
    <w:tmpl w:val="790AE3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7B0D53"/>
    <w:multiLevelType w:val="multilevel"/>
    <w:tmpl w:val="A1A81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AA34FC1"/>
    <w:multiLevelType w:val="hybridMultilevel"/>
    <w:tmpl w:val="97B2F7D0"/>
    <w:lvl w:ilvl="0" w:tplc="6C72EB14">
      <w:start w:val="1"/>
      <w:numFmt w:val="bullet"/>
      <w:pStyle w:val="Listacommarcadores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9BC64F9"/>
    <w:multiLevelType w:val="multilevel"/>
    <w:tmpl w:val="BC405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B2C17D3"/>
    <w:multiLevelType w:val="multilevel"/>
    <w:tmpl w:val="6E567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7514893">
    <w:abstractNumId w:val="0"/>
  </w:num>
  <w:num w:numId="2" w16cid:durableId="591745924">
    <w:abstractNumId w:val="0"/>
    <w:lvlOverride w:ilvl="0">
      <w:startOverride w:val="1"/>
    </w:lvlOverride>
  </w:num>
  <w:num w:numId="3" w16cid:durableId="472406461">
    <w:abstractNumId w:val="0"/>
    <w:lvlOverride w:ilvl="0">
      <w:startOverride w:val="1"/>
    </w:lvlOverride>
  </w:num>
  <w:num w:numId="4" w16cid:durableId="1168790095">
    <w:abstractNumId w:val="0"/>
    <w:lvlOverride w:ilvl="0">
      <w:startOverride w:val="1"/>
    </w:lvlOverride>
  </w:num>
  <w:num w:numId="5" w16cid:durableId="689112728">
    <w:abstractNumId w:val="20"/>
  </w:num>
  <w:num w:numId="6" w16cid:durableId="2063484596">
    <w:abstractNumId w:val="18"/>
  </w:num>
  <w:num w:numId="7" w16cid:durableId="900138516">
    <w:abstractNumId w:val="12"/>
  </w:num>
  <w:num w:numId="8" w16cid:durableId="364451411">
    <w:abstractNumId w:val="14"/>
  </w:num>
  <w:num w:numId="9" w16cid:durableId="757487590">
    <w:abstractNumId w:val="5"/>
  </w:num>
  <w:num w:numId="10" w16cid:durableId="938607385">
    <w:abstractNumId w:val="16"/>
  </w:num>
  <w:num w:numId="11" w16cid:durableId="117528872">
    <w:abstractNumId w:val="4"/>
  </w:num>
  <w:num w:numId="12" w16cid:durableId="1843817606">
    <w:abstractNumId w:val="6"/>
  </w:num>
  <w:num w:numId="13" w16cid:durableId="571279451">
    <w:abstractNumId w:val="3"/>
  </w:num>
  <w:num w:numId="14" w16cid:durableId="1323389142">
    <w:abstractNumId w:val="10"/>
  </w:num>
  <w:num w:numId="15" w16cid:durableId="1491557420">
    <w:abstractNumId w:val="22"/>
  </w:num>
  <w:num w:numId="16" w16cid:durableId="772822749">
    <w:abstractNumId w:val="15"/>
  </w:num>
  <w:num w:numId="17" w16cid:durableId="1202280367">
    <w:abstractNumId w:val="21"/>
  </w:num>
  <w:num w:numId="18" w16cid:durableId="673797162">
    <w:abstractNumId w:val="2"/>
  </w:num>
  <w:num w:numId="19" w16cid:durableId="1193031882">
    <w:abstractNumId w:val="1"/>
  </w:num>
  <w:num w:numId="20" w16cid:durableId="1155727450">
    <w:abstractNumId w:val="17"/>
  </w:num>
  <w:num w:numId="21" w16cid:durableId="1515801662">
    <w:abstractNumId w:val="11"/>
  </w:num>
  <w:num w:numId="22" w16cid:durableId="1326085460">
    <w:abstractNumId w:val="9"/>
  </w:num>
  <w:num w:numId="23" w16cid:durableId="208418237">
    <w:abstractNumId w:val="19"/>
  </w:num>
  <w:num w:numId="24" w16cid:durableId="1328633702">
    <w:abstractNumId w:val="13"/>
  </w:num>
  <w:num w:numId="25" w16cid:durableId="1954820703">
    <w:abstractNumId w:val="7"/>
  </w:num>
  <w:num w:numId="26" w16cid:durableId="207358137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3B29"/>
    <w:rsid w:val="000077C8"/>
    <w:rsid w:val="00013933"/>
    <w:rsid w:val="00061452"/>
    <w:rsid w:val="00063003"/>
    <w:rsid w:val="00082665"/>
    <w:rsid w:val="00093D64"/>
    <w:rsid w:val="000B5355"/>
    <w:rsid w:val="000D3C39"/>
    <w:rsid w:val="000F2785"/>
    <w:rsid w:val="001024DA"/>
    <w:rsid w:val="00103B29"/>
    <w:rsid w:val="00115723"/>
    <w:rsid w:val="00136BA2"/>
    <w:rsid w:val="0015269B"/>
    <w:rsid w:val="001527B0"/>
    <w:rsid w:val="00195075"/>
    <w:rsid w:val="00200CDC"/>
    <w:rsid w:val="00245233"/>
    <w:rsid w:val="00274925"/>
    <w:rsid w:val="00282650"/>
    <w:rsid w:val="002922A3"/>
    <w:rsid w:val="002A22AE"/>
    <w:rsid w:val="003500BB"/>
    <w:rsid w:val="003B7D58"/>
    <w:rsid w:val="003D77DE"/>
    <w:rsid w:val="003F015A"/>
    <w:rsid w:val="00403969"/>
    <w:rsid w:val="00421DCD"/>
    <w:rsid w:val="0042485C"/>
    <w:rsid w:val="00443D21"/>
    <w:rsid w:val="004452D6"/>
    <w:rsid w:val="00461B03"/>
    <w:rsid w:val="004863B4"/>
    <w:rsid w:val="004A69FF"/>
    <w:rsid w:val="004B74A3"/>
    <w:rsid w:val="004C1B84"/>
    <w:rsid w:val="004F40C2"/>
    <w:rsid w:val="0050255E"/>
    <w:rsid w:val="0053761A"/>
    <w:rsid w:val="0055163F"/>
    <w:rsid w:val="00556D49"/>
    <w:rsid w:val="00566039"/>
    <w:rsid w:val="00571ECE"/>
    <w:rsid w:val="00576B75"/>
    <w:rsid w:val="00581DB0"/>
    <w:rsid w:val="005A41C2"/>
    <w:rsid w:val="005B2355"/>
    <w:rsid w:val="005E213A"/>
    <w:rsid w:val="005E5B00"/>
    <w:rsid w:val="005E7F3F"/>
    <w:rsid w:val="005F2C28"/>
    <w:rsid w:val="006257F8"/>
    <w:rsid w:val="00630255"/>
    <w:rsid w:val="0063520C"/>
    <w:rsid w:val="0064441E"/>
    <w:rsid w:val="0064529F"/>
    <w:rsid w:val="00650DCB"/>
    <w:rsid w:val="00674035"/>
    <w:rsid w:val="00681BD9"/>
    <w:rsid w:val="006C3A8B"/>
    <w:rsid w:val="006D5615"/>
    <w:rsid w:val="006F2927"/>
    <w:rsid w:val="00720C55"/>
    <w:rsid w:val="007531A4"/>
    <w:rsid w:val="00757712"/>
    <w:rsid w:val="007850FE"/>
    <w:rsid w:val="007930DA"/>
    <w:rsid w:val="007E29B2"/>
    <w:rsid w:val="00845D05"/>
    <w:rsid w:val="0086095F"/>
    <w:rsid w:val="008907A5"/>
    <w:rsid w:val="008C07B5"/>
    <w:rsid w:val="008E0219"/>
    <w:rsid w:val="008F0137"/>
    <w:rsid w:val="00902ED5"/>
    <w:rsid w:val="00912705"/>
    <w:rsid w:val="00916150"/>
    <w:rsid w:val="00974CAD"/>
    <w:rsid w:val="00984126"/>
    <w:rsid w:val="009859DB"/>
    <w:rsid w:val="009A724B"/>
    <w:rsid w:val="009B2BA2"/>
    <w:rsid w:val="009C4D0B"/>
    <w:rsid w:val="009E197E"/>
    <w:rsid w:val="009F1590"/>
    <w:rsid w:val="009F353C"/>
    <w:rsid w:val="00A5059E"/>
    <w:rsid w:val="00A94045"/>
    <w:rsid w:val="00AB581D"/>
    <w:rsid w:val="00AD304F"/>
    <w:rsid w:val="00AD35C4"/>
    <w:rsid w:val="00AE1A47"/>
    <w:rsid w:val="00AE52C3"/>
    <w:rsid w:val="00B05D9E"/>
    <w:rsid w:val="00B17D1C"/>
    <w:rsid w:val="00B27FDA"/>
    <w:rsid w:val="00B8530A"/>
    <w:rsid w:val="00B85807"/>
    <w:rsid w:val="00B948A2"/>
    <w:rsid w:val="00B94CCF"/>
    <w:rsid w:val="00B96B62"/>
    <w:rsid w:val="00BA0C89"/>
    <w:rsid w:val="00BA1429"/>
    <w:rsid w:val="00BC3EE1"/>
    <w:rsid w:val="00BC4BD9"/>
    <w:rsid w:val="00C34777"/>
    <w:rsid w:val="00C54278"/>
    <w:rsid w:val="00CA1BFE"/>
    <w:rsid w:val="00CC6625"/>
    <w:rsid w:val="00CE6598"/>
    <w:rsid w:val="00CF3800"/>
    <w:rsid w:val="00D236F2"/>
    <w:rsid w:val="00D324C7"/>
    <w:rsid w:val="00D350F0"/>
    <w:rsid w:val="00D55B11"/>
    <w:rsid w:val="00D81F8D"/>
    <w:rsid w:val="00D95983"/>
    <w:rsid w:val="00DB6E17"/>
    <w:rsid w:val="00DC0DF3"/>
    <w:rsid w:val="00DC3394"/>
    <w:rsid w:val="00DF5A99"/>
    <w:rsid w:val="00E10093"/>
    <w:rsid w:val="00E23F33"/>
    <w:rsid w:val="00E4152F"/>
    <w:rsid w:val="00E67D89"/>
    <w:rsid w:val="00E861C1"/>
    <w:rsid w:val="00E97B97"/>
    <w:rsid w:val="00EB79F5"/>
    <w:rsid w:val="00F223EF"/>
    <w:rsid w:val="00F27ED2"/>
    <w:rsid w:val="00F346FD"/>
    <w:rsid w:val="00F5035A"/>
    <w:rsid w:val="00F50D36"/>
    <w:rsid w:val="00F53B27"/>
    <w:rsid w:val="00F53F35"/>
    <w:rsid w:val="00F55460"/>
    <w:rsid w:val="00F7346A"/>
    <w:rsid w:val="00F73A25"/>
    <w:rsid w:val="00F81F63"/>
    <w:rsid w:val="00FB570D"/>
    <w:rsid w:val="00FF6CD2"/>
    <w:rsid w:val="1C87C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E4EA96"/>
  <w15:chartTrackingRefBased/>
  <w15:docId w15:val="{B2A276E6-7DE2-4135-A174-7DBFDDE8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595959" w:themeColor="text1" w:themeTint="A6"/>
        <w:sz w:val="19"/>
        <w:lang w:val="en-US" w:eastAsia="ja-JP" w:bidi="ar-SA"/>
      </w:rPr>
    </w:rPrDefault>
    <w:pPrDefault>
      <w:pPr>
        <w:spacing w:after="100"/>
        <w:ind w:right="576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6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9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2"/>
    <w:qFormat/>
    <w:pPr>
      <w:spacing w:after="0" w:line="204" w:lineRule="auto"/>
    </w:pPr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tuloChar">
    <w:name w:val="Título Char"/>
    <w:basedOn w:val="Fontepargpadro"/>
    <w:link w:val="Ttulo"/>
    <w:uiPriority w:val="2"/>
    <w:rPr>
      <w:rFonts w:asciiTheme="majorHAnsi" w:eastAsiaTheme="majorEastAsia" w:hAnsiTheme="majorHAnsi" w:cstheme="majorBidi"/>
      <w:caps/>
      <w:color w:val="858585" w:themeColor="accent2" w:themeShade="BF"/>
      <w:kern w:val="28"/>
      <w:sz w:val="64"/>
    </w:rPr>
  </w:style>
  <w:style w:type="character" w:customStyle="1" w:styleId="Textodoespaoreservado">
    <w:name w:val="Texto do espaço reservado"/>
    <w:basedOn w:val="Fontepargpadro"/>
    <w:uiPriority w:val="99"/>
    <w:semiHidden/>
    <w:rPr>
      <w:color w:val="808080"/>
    </w:rPr>
  </w:style>
  <w:style w:type="paragraph" w:customStyle="1" w:styleId="Ttulodaseo">
    <w:name w:val="Título da seção"/>
    <w:basedOn w:val="Normal"/>
    <w:next w:val="Normal"/>
    <w:uiPriority w:val="1"/>
    <w:qFormat/>
    <w:pPr>
      <w:spacing w:before="640" w:after="0" w:line="216" w:lineRule="auto"/>
    </w:pPr>
    <w:rPr>
      <w:rFonts w:asciiTheme="majorHAnsi" w:eastAsiaTheme="majorEastAsia" w:hAnsiTheme="majorHAnsi" w:cstheme="majorBidi"/>
      <w:caps/>
      <w:color w:val="7F7F7F" w:themeColor="text1" w:themeTint="80"/>
      <w:sz w:val="26"/>
    </w:rPr>
  </w:style>
  <w:style w:type="paragraph" w:customStyle="1" w:styleId="Listacommarcadores">
    <w:name w:val="Lista com marcadores"/>
    <w:basedOn w:val="Normal"/>
    <w:uiPriority w:val="1"/>
    <w:unhideWhenUsed/>
    <w:qFormat/>
    <w:pPr>
      <w:numPr>
        <w:numId w:val="5"/>
      </w:numPr>
    </w:pPr>
  </w:style>
  <w:style w:type="paragraph" w:customStyle="1" w:styleId="Subseo">
    <w:name w:val="Subseção"/>
    <w:basedOn w:val="Normal"/>
    <w:uiPriority w:val="1"/>
    <w:qFormat/>
    <w:pPr>
      <w:spacing w:after="120"/>
    </w:pPr>
    <w:rPr>
      <w:color w:val="000000" w:themeColor="text1"/>
    </w:rPr>
  </w:style>
  <w:style w:type="paragraph" w:customStyle="1" w:styleId="cabealho">
    <w:name w:val="cabeçalho"/>
    <w:basedOn w:val="Normal"/>
    <w:link w:val="Cardecabealho"/>
    <w:uiPriority w:val="99"/>
    <w:unhideWhenUsed/>
    <w:pPr>
      <w:tabs>
        <w:tab w:val="center" w:pos="4680"/>
        <w:tab w:val="right" w:pos="9360"/>
      </w:tabs>
      <w:spacing w:after="0"/>
    </w:pPr>
  </w:style>
  <w:style w:type="character" w:customStyle="1" w:styleId="Cardecabealho">
    <w:name w:val="Car de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derodap"/>
    <w:uiPriority w:val="99"/>
    <w:unhideWhenUsed/>
    <w:qFormat/>
    <w:pPr>
      <w:spacing w:after="0"/>
      <w:ind w:right="0"/>
      <w:jc w:val="right"/>
    </w:pPr>
    <w:rPr>
      <w:noProof/>
    </w:rPr>
  </w:style>
  <w:style w:type="character" w:customStyle="1" w:styleId="Carderodap">
    <w:name w:val="Car de rodapé"/>
    <w:basedOn w:val="Fontepargpadro"/>
    <w:link w:val="rodap"/>
    <w:uiPriority w:val="99"/>
    <w:rPr>
      <w:noProof/>
    </w:rPr>
  </w:style>
  <w:style w:type="table" w:customStyle="1" w:styleId="Gradedatabela">
    <w:name w:val="Grade da tabela"/>
    <w:basedOn w:val="Tabelanormal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docurrculo">
    <w:name w:val="Tabela do currículo"/>
    <w:basedOn w:val="Tabelanormal"/>
    <w:uiPriority w:val="99"/>
    <w:tblPr>
      <w:tblCellMar>
        <w:top w:w="144" w:type="dxa"/>
        <w:left w:w="0" w:type="dxa"/>
        <w:right w:w="0" w:type="dxa"/>
      </w:tblCellMar>
    </w:tblPr>
    <w:tblStylePr w:type="firstRow">
      <w:pPr>
        <w:wordWrap/>
        <w:spacing w:line="60" w:lineRule="exact"/>
      </w:pPr>
      <w:rPr>
        <w:sz w:val="6"/>
      </w:rPr>
      <w:tblPr/>
      <w:tcPr>
        <w:tcBorders>
          <w:top w:val="single" w:sz="2" w:space="0" w:color="BFBFBF" w:themeColor="background1" w:themeShade="BF"/>
          <w:left w:val="nil"/>
          <w:bottom w:val="single" w:sz="2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Data">
    <w:name w:val="Date"/>
    <w:basedOn w:val="Normal"/>
    <w:next w:val="Normal"/>
    <w:link w:val="DataChar"/>
    <w:uiPriority w:val="1"/>
    <w:unhideWhenUsed/>
    <w:qFormat/>
    <w:pPr>
      <w:spacing w:after="120"/>
      <w:ind w:right="144"/>
    </w:pPr>
    <w:rPr>
      <w:color w:val="000000" w:themeColor="text1"/>
    </w:rPr>
  </w:style>
  <w:style w:type="character" w:customStyle="1" w:styleId="DataChar">
    <w:name w:val="Data Char"/>
    <w:basedOn w:val="Fontepargpadro"/>
    <w:link w:val="Data"/>
    <w:uiPriority w:val="1"/>
    <w:rPr>
      <w:color w:val="000000" w:themeColor="text1"/>
    </w:rPr>
  </w:style>
  <w:style w:type="character" w:styleId="nfase">
    <w:name w:val="Emphasis"/>
    <w:basedOn w:val="Fontepargpadro"/>
    <w:uiPriority w:val="2"/>
    <w:unhideWhenUsed/>
    <w:qFormat/>
    <w:rPr>
      <w:i/>
      <w:iCs/>
      <w:color w:val="404040" w:themeColor="text1" w:themeTint="BF"/>
    </w:rPr>
  </w:style>
  <w:style w:type="paragraph" w:customStyle="1" w:styleId="Informaesdocontato">
    <w:name w:val="Informações do contato"/>
    <w:basedOn w:val="Normal"/>
    <w:uiPriority w:val="1"/>
    <w:qFormat/>
    <w:pPr>
      <w:spacing w:after="360"/>
      <w:contextualSpacing/>
    </w:pPr>
  </w:style>
  <w:style w:type="character" w:styleId="TextodoEspaoReservado0">
    <w:name w:val="Placeholder Text"/>
    <w:basedOn w:val="Fontepargpadro"/>
    <w:uiPriority w:val="99"/>
    <w:semiHidden/>
    <w:rsid w:val="000D3C39"/>
    <w:rPr>
      <w:color w:val="808080"/>
    </w:rPr>
  </w:style>
  <w:style w:type="character" w:styleId="Hyperlink">
    <w:name w:val="Hyperlink"/>
    <w:basedOn w:val="Fontepargpadro"/>
    <w:uiPriority w:val="99"/>
    <w:unhideWhenUsed/>
    <w:rsid w:val="00912705"/>
    <w:rPr>
      <w:color w:val="5F5F5F" w:themeColor="hyperlink"/>
      <w:u w:val="single"/>
    </w:rPr>
  </w:style>
  <w:style w:type="paragraph" w:styleId="PargrafodaLista">
    <w:name w:val="List Paragraph"/>
    <w:basedOn w:val="Normal"/>
    <w:uiPriority w:val="39"/>
    <w:unhideWhenUsed/>
    <w:qFormat/>
    <w:rsid w:val="00F73A25"/>
    <w:pPr>
      <w:ind w:left="720"/>
      <w:contextualSpacing/>
    </w:pPr>
  </w:style>
  <w:style w:type="paragraph" w:customStyle="1" w:styleId="Seo">
    <w:name w:val="Seção"/>
    <w:basedOn w:val="Normal"/>
    <w:uiPriority w:val="2"/>
    <w:qFormat/>
    <w:rsid w:val="00EB79F5"/>
    <w:pPr>
      <w:spacing w:before="200" w:after="0"/>
      <w:ind w:right="0"/>
      <w:contextualSpacing/>
    </w:pPr>
    <w:rPr>
      <w:rFonts w:ascii="Century Schoolbook" w:eastAsia="Times New Roman" w:hAnsi="Century Schoolbook" w:cs="Times New Roman"/>
      <w:caps/>
      <w:noProof/>
      <w:color w:val="575F6D"/>
      <w:spacing w:val="10"/>
      <w:sz w:val="20"/>
      <w:lang w:val="pt-BR"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0139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9238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58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2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avim.santos@hot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davimanoel29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davimanoel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\AppData\Roaming\Microsoft\Templates\Curr&#237;culo(2).dotx" TargetMode="Externa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alibri">
      <a:maj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D9047586-818A-42E7-8406-C090B9294F0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Currículo(2)</Template>
  <TotalTime>113</TotalTime>
  <Pages>3</Pages>
  <Words>709</Words>
  <Characters>3832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 Manoel silva santos</dc:creator>
  <cp:keywords/>
  <cp:lastModifiedBy>DAVI MANOEL SILVA SANTOS</cp:lastModifiedBy>
  <cp:revision>5</cp:revision>
  <cp:lastPrinted>2023-07-18T01:38:00Z</cp:lastPrinted>
  <dcterms:created xsi:type="dcterms:W3CDTF">2024-09-19T00:06:00Z</dcterms:created>
  <dcterms:modified xsi:type="dcterms:W3CDTF">2024-11-14T02:33:00Z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TC029194649991</vt:lpwstr>
  </property>
</Properties>
</file>