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495F9" w14:textId="518AC8CA" w:rsidR="006E0A58" w:rsidRDefault="00BF5EEF" w:rsidP="00BF5EEF">
      <w:pPr>
        <w:spacing w:line="240" w:lineRule="auto"/>
      </w:pPr>
      <w:r>
        <w:rPr>
          <w:b/>
          <w:bCs/>
        </w:rPr>
        <w:t>Nome:</w:t>
      </w:r>
      <w:r>
        <w:t xml:space="preserve"> Davi Augusto Neves Leite</w:t>
      </w:r>
    </w:p>
    <w:p w14:paraId="5445BD08" w14:textId="0CD7BF73" w:rsidR="00BF5EEF" w:rsidRDefault="00BF5EEF" w:rsidP="00BF5EEF">
      <w:r>
        <w:rPr>
          <w:b/>
          <w:bCs/>
        </w:rPr>
        <w:t>RA:</w:t>
      </w:r>
      <w:r>
        <w:t xml:space="preserve"> 191027383</w:t>
      </w:r>
    </w:p>
    <w:p w14:paraId="4BD864E9" w14:textId="1BF0FC7E" w:rsidR="00BF5EEF" w:rsidRDefault="00BF5EEF" w:rsidP="00BF5EEF">
      <w:pPr>
        <w:jc w:val="center"/>
        <w:rPr>
          <w:b/>
          <w:bCs/>
        </w:rPr>
      </w:pPr>
      <w:r>
        <w:rPr>
          <w:b/>
          <w:bCs/>
        </w:rPr>
        <w:t xml:space="preserve">Resolução – </w:t>
      </w:r>
      <w:r w:rsidR="00815ABA">
        <w:rPr>
          <w:b/>
          <w:bCs/>
        </w:rPr>
        <w:t>Segunda</w:t>
      </w:r>
      <w:r>
        <w:rPr>
          <w:b/>
          <w:bCs/>
        </w:rPr>
        <w:t xml:space="preserve"> Lista de Exercícios – Banco de Dados</w:t>
      </w:r>
      <w:r w:rsidR="0019547B">
        <w:rPr>
          <w:b/>
          <w:bCs/>
        </w:rPr>
        <w:t xml:space="preserve"> II</w:t>
      </w:r>
    </w:p>
    <w:p w14:paraId="5CD7D721" w14:textId="02A745FF" w:rsidR="00BF5EEF" w:rsidRDefault="00BF5EEF" w:rsidP="00BF5EEF">
      <w:r>
        <w:rPr>
          <w:b/>
          <w:bCs/>
        </w:rPr>
        <w:t>1)</w:t>
      </w:r>
    </w:p>
    <w:p w14:paraId="5DC2FD29" w14:textId="5B26DBF5" w:rsidR="001C0AAB" w:rsidRDefault="00C46EFF" w:rsidP="001C0AAB">
      <w:pPr>
        <w:tabs>
          <w:tab w:val="left" w:pos="1135"/>
        </w:tabs>
      </w:pPr>
      <w:r>
        <w:rPr>
          <w:b/>
          <w:bCs/>
        </w:rPr>
        <w:t>a)</w:t>
      </w:r>
      <w:r>
        <w:t xml:space="preserve"> </w:t>
      </w:r>
      <w:r w:rsidR="004D0582">
        <w:t xml:space="preserve">Grafo de Precedência </w:t>
      </w:r>
      <w:r w:rsidR="004D0582">
        <w:rPr>
          <w:b/>
          <w:bCs/>
        </w:rPr>
        <w:t>P(S)</w:t>
      </w:r>
      <w:r w:rsidR="004D0582">
        <w:t>:</w:t>
      </w:r>
    </w:p>
    <w:p w14:paraId="7CD11EF1" w14:textId="427A1C16" w:rsidR="004D0582" w:rsidRDefault="00BB3848" w:rsidP="00BB3848">
      <w:pPr>
        <w:tabs>
          <w:tab w:val="left" w:pos="1135"/>
        </w:tabs>
        <w:jc w:val="center"/>
      </w:pPr>
      <w:r>
        <w:rPr>
          <w:noProof/>
        </w:rPr>
        <w:drawing>
          <wp:inline distT="0" distB="0" distL="0" distR="0" wp14:anchorId="14449891" wp14:editId="5B896F27">
            <wp:extent cx="248412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0EEF" w14:textId="70EDE039" w:rsidR="004D0582" w:rsidRDefault="004D0582" w:rsidP="001C0AAB">
      <w:pPr>
        <w:tabs>
          <w:tab w:val="left" w:pos="1135"/>
        </w:tabs>
      </w:pPr>
      <w:r>
        <w:t xml:space="preserve">Grafo de Precedência Rotulado </w:t>
      </w:r>
      <w:r>
        <w:rPr>
          <w:b/>
          <w:bCs/>
        </w:rPr>
        <w:t>PR(S)</w:t>
      </w:r>
      <w:r>
        <w:t>:</w:t>
      </w:r>
    </w:p>
    <w:p w14:paraId="70BFDD0C" w14:textId="29420BAF" w:rsidR="004D0582" w:rsidRPr="004D0582" w:rsidRDefault="00BB3848" w:rsidP="00BB3848">
      <w:pPr>
        <w:tabs>
          <w:tab w:val="left" w:pos="1135"/>
        </w:tabs>
        <w:jc w:val="center"/>
      </w:pPr>
      <w:r>
        <w:t>---</w:t>
      </w:r>
    </w:p>
    <w:p w14:paraId="0B1242ED" w14:textId="7D68C6C0" w:rsidR="00C46EFF" w:rsidRDefault="00C46EFF" w:rsidP="001C0AAB">
      <w:pPr>
        <w:tabs>
          <w:tab w:val="left" w:pos="1135"/>
        </w:tabs>
      </w:pPr>
      <w:r>
        <w:rPr>
          <w:b/>
          <w:bCs/>
        </w:rPr>
        <w:t>b)</w:t>
      </w:r>
      <w:r>
        <w:t xml:space="preserve"> </w:t>
      </w:r>
      <w:r w:rsidR="00BB3848">
        <w:t>Como o grafo de precedência P(S) não possui ciclos, então a escala S é serializável no conflito.</w:t>
      </w:r>
    </w:p>
    <w:p w14:paraId="63FFCF2B" w14:textId="510453DC" w:rsidR="00C46EFF" w:rsidRDefault="00C46EFF" w:rsidP="001C0AAB">
      <w:pPr>
        <w:tabs>
          <w:tab w:val="left" w:pos="1135"/>
        </w:tabs>
      </w:pPr>
      <w:r>
        <w:rPr>
          <w:b/>
          <w:bCs/>
        </w:rPr>
        <w:t xml:space="preserve">c) </w:t>
      </w:r>
      <w:r w:rsidR="00BB3848">
        <w:t>Como a escala S é serializável no conflito, então ela também é serializável na visão (por teorema).</w:t>
      </w:r>
    </w:p>
    <w:p w14:paraId="21FFCF4D" w14:textId="2D99D787" w:rsidR="00C46EFF" w:rsidRDefault="00C46EFF" w:rsidP="001C0AAB">
      <w:pPr>
        <w:tabs>
          <w:tab w:val="left" w:pos="1135"/>
        </w:tabs>
      </w:pPr>
      <w:r>
        <w:rPr>
          <w:b/>
          <w:bCs/>
        </w:rPr>
        <w:t>d)</w:t>
      </w:r>
      <w:r>
        <w:t xml:space="preserve"> </w:t>
      </w:r>
      <w:r w:rsidR="007D78F5">
        <w:t>Para saber se a escala S é legal segundo o protocolo 2PL, é necessário inserir os bloqueios e desbloqueios dos dados nas transações, conforme o protocolo implica. Dessa forma, a escala S ficaria: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7D78F5" w14:paraId="41CE0F99" w14:textId="77777777" w:rsidTr="008528FD">
        <w:trPr>
          <w:trHeight w:val="276"/>
        </w:trPr>
        <w:tc>
          <w:tcPr>
            <w:tcW w:w="9061" w:type="dxa"/>
            <w:gridSpan w:val="4"/>
            <w:shd w:val="clear" w:color="auto" w:fill="D0CECE" w:themeFill="background2" w:themeFillShade="E6"/>
            <w:vAlign w:val="center"/>
          </w:tcPr>
          <w:p w14:paraId="400CB023" w14:textId="476E7565" w:rsidR="007D78F5" w:rsidRDefault="007D78F5" w:rsidP="008528FD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-2PL</w:t>
            </w:r>
          </w:p>
        </w:tc>
      </w:tr>
      <w:tr w:rsidR="007D78F5" w14:paraId="0B72B9AD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1939351B" w14:textId="77777777" w:rsidR="007D78F5" w:rsidRPr="00625037" w:rsidRDefault="007D78F5" w:rsidP="008528FD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2265" w:type="dxa"/>
            <w:vAlign w:val="center"/>
          </w:tcPr>
          <w:p w14:paraId="42B6FC17" w14:textId="77777777" w:rsidR="007D78F5" w:rsidRPr="00625037" w:rsidRDefault="007D78F5" w:rsidP="008528FD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2265" w:type="dxa"/>
            <w:vAlign w:val="center"/>
          </w:tcPr>
          <w:p w14:paraId="00F1C970" w14:textId="77777777" w:rsidR="007D78F5" w:rsidRPr="00625037" w:rsidRDefault="007D78F5" w:rsidP="008528FD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</w:tc>
        <w:tc>
          <w:tcPr>
            <w:tcW w:w="2266" w:type="dxa"/>
          </w:tcPr>
          <w:p w14:paraId="56C98150" w14:textId="77777777" w:rsidR="007D78F5" w:rsidRDefault="007D78F5" w:rsidP="008528FD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T4</w:t>
            </w:r>
          </w:p>
        </w:tc>
      </w:tr>
      <w:tr w:rsidR="007D78F5" w14:paraId="5D94BCDA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4B49D818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6AF3FE09" w14:textId="2FD48070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LX(A)</w:t>
            </w:r>
          </w:p>
        </w:tc>
        <w:tc>
          <w:tcPr>
            <w:tcW w:w="2265" w:type="dxa"/>
            <w:vAlign w:val="center"/>
          </w:tcPr>
          <w:p w14:paraId="2D659FFF" w14:textId="739A7403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2EB7D5E0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1093D41B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2E1DE62A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4C13B379" w14:textId="58CB751F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2265" w:type="dxa"/>
            <w:vAlign w:val="center"/>
          </w:tcPr>
          <w:p w14:paraId="2AD8F71C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608CB1F4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2A0CFC36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123CC9F5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411C6DAE" w14:textId="27817270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LX(B)</w:t>
            </w:r>
          </w:p>
        </w:tc>
        <w:tc>
          <w:tcPr>
            <w:tcW w:w="2265" w:type="dxa"/>
            <w:vAlign w:val="center"/>
          </w:tcPr>
          <w:p w14:paraId="7AA89675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30A0F613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0570608B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4F347E21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2BD7A203" w14:textId="7C0DCC22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  <w:tc>
          <w:tcPr>
            <w:tcW w:w="2265" w:type="dxa"/>
            <w:vAlign w:val="center"/>
          </w:tcPr>
          <w:p w14:paraId="0A6F27C2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6554E8B5" w14:textId="7E83055F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50BE3F15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4334607B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4B661A10" w14:textId="347F10A5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W(A)</w:t>
            </w:r>
          </w:p>
        </w:tc>
        <w:tc>
          <w:tcPr>
            <w:tcW w:w="2265" w:type="dxa"/>
            <w:vAlign w:val="center"/>
          </w:tcPr>
          <w:p w14:paraId="2702A750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2BD97730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7E0811B7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2D86EFE2" w14:textId="4A932B12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2CAD701E" w14:textId="79A2D896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U(A)</w:t>
            </w:r>
          </w:p>
        </w:tc>
        <w:tc>
          <w:tcPr>
            <w:tcW w:w="2265" w:type="dxa"/>
            <w:vAlign w:val="center"/>
          </w:tcPr>
          <w:p w14:paraId="14B2FF86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32017C3E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62967292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169C865B" w14:textId="0AE82E2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0DDB01B1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25DC925C" w14:textId="0BCDE3AE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LX(A)</w:t>
            </w:r>
          </w:p>
        </w:tc>
        <w:tc>
          <w:tcPr>
            <w:tcW w:w="2266" w:type="dxa"/>
          </w:tcPr>
          <w:p w14:paraId="19E78999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11C76774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0258E0C1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26B30A88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DA7C2A6" w14:textId="3D150B94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2266" w:type="dxa"/>
          </w:tcPr>
          <w:p w14:paraId="67E33078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0A8C935D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6FA72807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7AB799FD" w14:textId="2F19B089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2265" w:type="dxa"/>
            <w:vAlign w:val="center"/>
          </w:tcPr>
          <w:p w14:paraId="709B6C14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158E2E22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7697265C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1196EBE5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65E469BC" w14:textId="52E06A29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U(B)</w:t>
            </w:r>
          </w:p>
        </w:tc>
        <w:tc>
          <w:tcPr>
            <w:tcW w:w="2265" w:type="dxa"/>
            <w:vAlign w:val="center"/>
          </w:tcPr>
          <w:p w14:paraId="06B93E52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0B988E48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02734F72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47A33055" w14:textId="4CB2092E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LX(B)</w:t>
            </w:r>
          </w:p>
        </w:tc>
        <w:tc>
          <w:tcPr>
            <w:tcW w:w="2265" w:type="dxa"/>
            <w:vAlign w:val="center"/>
          </w:tcPr>
          <w:p w14:paraId="5A820D76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4A4B46E0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44EAE581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7BDE5594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7C8E0461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6F4AED8E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28884537" w14:textId="5E229DDE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W(A)</w:t>
            </w:r>
          </w:p>
        </w:tc>
        <w:tc>
          <w:tcPr>
            <w:tcW w:w="2266" w:type="dxa"/>
          </w:tcPr>
          <w:p w14:paraId="0ED426BA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6BA09AF6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19D6FC23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67937E57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2062AF37" w14:textId="6AFE59D1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U(A)</w:t>
            </w:r>
          </w:p>
        </w:tc>
        <w:tc>
          <w:tcPr>
            <w:tcW w:w="2266" w:type="dxa"/>
          </w:tcPr>
          <w:p w14:paraId="04E8A222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44F0D6A0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5EC538E2" w14:textId="62A51DA5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  <w:tc>
          <w:tcPr>
            <w:tcW w:w="2265" w:type="dxa"/>
            <w:vAlign w:val="center"/>
          </w:tcPr>
          <w:p w14:paraId="4F2428D1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93EB74A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360A51CC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0E5434B5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01289C60" w14:textId="126E01B6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U(B)</w:t>
            </w:r>
          </w:p>
        </w:tc>
        <w:tc>
          <w:tcPr>
            <w:tcW w:w="2265" w:type="dxa"/>
            <w:vAlign w:val="center"/>
          </w:tcPr>
          <w:p w14:paraId="0E03C8B9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42381D60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7DCBCBBE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50279E26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1943AEA8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54901156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5F5F3D3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3797A87D" w14:textId="2FCEAC22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LX(B)</w:t>
            </w:r>
          </w:p>
        </w:tc>
      </w:tr>
      <w:tr w:rsidR="007D78F5" w14:paraId="753ACD4C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4B8EB629" w14:textId="321D75FB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CEF1D7C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C4AE8AD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20CD0B64" w14:textId="6A6F71DA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</w:tr>
      <w:tr w:rsidR="007D78F5" w14:paraId="6E74BE69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108AE7F7" w14:textId="37900022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LX(A)</w:t>
            </w:r>
          </w:p>
        </w:tc>
        <w:tc>
          <w:tcPr>
            <w:tcW w:w="2265" w:type="dxa"/>
            <w:vAlign w:val="center"/>
          </w:tcPr>
          <w:p w14:paraId="3BF19C36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3F02A746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63D7F23B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572289B3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7ED96239" w14:textId="0A5C3E32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2265" w:type="dxa"/>
            <w:vAlign w:val="center"/>
          </w:tcPr>
          <w:p w14:paraId="749A1CBD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574D7E90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52FD368C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16116C0C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45F816F0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5994BC4B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3A08718C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70F8DBB4" w14:textId="6DB3FA65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W(B)</w:t>
            </w:r>
          </w:p>
        </w:tc>
      </w:tr>
      <w:tr w:rsidR="007D78F5" w14:paraId="5C3711A3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6847251B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0C676A22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765F4E59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414DAEC8" w14:textId="4D3EC7A1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U(B)</w:t>
            </w:r>
          </w:p>
        </w:tc>
      </w:tr>
      <w:tr w:rsidR="007D78F5" w14:paraId="776545DD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1B1474AF" w14:textId="57388537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LX(C)</w:t>
            </w:r>
          </w:p>
        </w:tc>
        <w:tc>
          <w:tcPr>
            <w:tcW w:w="2265" w:type="dxa"/>
            <w:vAlign w:val="center"/>
          </w:tcPr>
          <w:p w14:paraId="7ACD21AE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2A9214B0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41305CCF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0F2B14F9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0BFD05CA" w14:textId="2B610288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W(A)</w:t>
            </w:r>
          </w:p>
        </w:tc>
        <w:tc>
          <w:tcPr>
            <w:tcW w:w="2265" w:type="dxa"/>
            <w:vAlign w:val="center"/>
          </w:tcPr>
          <w:p w14:paraId="04D3C105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4AA09DDB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0ED4A783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238FCDC0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5BD089E4" w14:textId="1609594C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U(A)</w:t>
            </w:r>
          </w:p>
        </w:tc>
        <w:tc>
          <w:tcPr>
            <w:tcW w:w="2265" w:type="dxa"/>
            <w:vAlign w:val="center"/>
          </w:tcPr>
          <w:p w14:paraId="6A46E4F0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3CC9C7B8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23FFB357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3E6E2561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4A1EF8BC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21391080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253ACDED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5BFAC541" w14:textId="6986C11A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LX(A)</w:t>
            </w:r>
          </w:p>
        </w:tc>
      </w:tr>
      <w:tr w:rsidR="007D78F5" w14:paraId="1D692234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0FBE1576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0A4A0585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54C274E4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430B23CC" w14:textId="4DD13265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</w:tr>
      <w:tr w:rsidR="007D78F5" w14:paraId="73204001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5098FA56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17C8898A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035133E0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5D3FC974" w14:textId="5B079711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W(A)</w:t>
            </w:r>
          </w:p>
        </w:tc>
      </w:tr>
      <w:tr w:rsidR="007D78F5" w14:paraId="10008644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5AC008BA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5" w:type="dxa"/>
            <w:vAlign w:val="center"/>
          </w:tcPr>
          <w:p w14:paraId="141BB771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065924CC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24E5692C" w14:textId="40846969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U(A)</w:t>
            </w:r>
          </w:p>
        </w:tc>
      </w:tr>
      <w:tr w:rsidR="007D78F5" w14:paraId="2C713C3C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04CB4B40" w14:textId="38F5DFBD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W(C)</w:t>
            </w:r>
          </w:p>
        </w:tc>
        <w:tc>
          <w:tcPr>
            <w:tcW w:w="2265" w:type="dxa"/>
            <w:vAlign w:val="center"/>
          </w:tcPr>
          <w:p w14:paraId="061289BB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103A763F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2DD701EA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  <w:tr w:rsidR="007D78F5" w14:paraId="561B9C38" w14:textId="77777777" w:rsidTr="008528FD">
        <w:trPr>
          <w:trHeight w:val="276"/>
        </w:trPr>
        <w:tc>
          <w:tcPr>
            <w:tcW w:w="2265" w:type="dxa"/>
            <w:vAlign w:val="center"/>
          </w:tcPr>
          <w:p w14:paraId="59B67CD5" w14:textId="0F384206" w:rsidR="007D78F5" w:rsidRDefault="007D78F5" w:rsidP="008528FD">
            <w:pPr>
              <w:tabs>
                <w:tab w:val="left" w:pos="1135"/>
              </w:tabs>
              <w:jc w:val="center"/>
            </w:pPr>
            <w:r>
              <w:t>U(C)</w:t>
            </w:r>
          </w:p>
        </w:tc>
        <w:tc>
          <w:tcPr>
            <w:tcW w:w="2265" w:type="dxa"/>
            <w:vAlign w:val="center"/>
          </w:tcPr>
          <w:p w14:paraId="48DFCF32" w14:textId="77777777" w:rsidR="007D78F5" w:rsidRDefault="007D78F5" w:rsidP="007D78F5">
            <w:pPr>
              <w:tabs>
                <w:tab w:val="left" w:pos="1135"/>
              </w:tabs>
            </w:pPr>
          </w:p>
        </w:tc>
        <w:tc>
          <w:tcPr>
            <w:tcW w:w="2265" w:type="dxa"/>
            <w:vAlign w:val="center"/>
          </w:tcPr>
          <w:p w14:paraId="4D1C8682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  <w:tc>
          <w:tcPr>
            <w:tcW w:w="2266" w:type="dxa"/>
          </w:tcPr>
          <w:p w14:paraId="5A60FECB" w14:textId="77777777" w:rsidR="007D78F5" w:rsidRDefault="007D78F5" w:rsidP="008528FD">
            <w:pPr>
              <w:tabs>
                <w:tab w:val="left" w:pos="1135"/>
              </w:tabs>
              <w:jc w:val="center"/>
            </w:pPr>
          </w:p>
        </w:tc>
      </w:tr>
    </w:tbl>
    <w:p w14:paraId="01EE1A62" w14:textId="068DE322" w:rsidR="007D78F5" w:rsidRDefault="007D78F5" w:rsidP="001C0AAB">
      <w:pPr>
        <w:tabs>
          <w:tab w:val="left" w:pos="1135"/>
        </w:tabs>
      </w:pPr>
    </w:p>
    <w:p w14:paraId="0C4F4F42" w14:textId="48C3E9B4" w:rsidR="007D78F5" w:rsidRDefault="007D78F5" w:rsidP="001C0AAB">
      <w:pPr>
        <w:tabs>
          <w:tab w:val="left" w:pos="1135"/>
        </w:tabs>
      </w:pPr>
      <w:r>
        <w:t>Dessa forma, a escala S é legal segundo o protocolo 2PL.</w:t>
      </w:r>
    </w:p>
    <w:p w14:paraId="0EC11C2F" w14:textId="48B76F14" w:rsidR="00226538" w:rsidRDefault="00C46EFF" w:rsidP="001C0AAB">
      <w:pPr>
        <w:tabs>
          <w:tab w:val="left" w:pos="1135"/>
        </w:tabs>
      </w:pPr>
      <w:r>
        <w:rPr>
          <w:b/>
          <w:bCs/>
        </w:rPr>
        <w:t>e)</w:t>
      </w:r>
      <w:r>
        <w:t xml:space="preserve"> </w:t>
      </w:r>
      <w:r w:rsidR="00226538">
        <w:t xml:space="preserve">Com relação ao protocolo TO, a escala S não é legal uma vez que possui a operação de leitura do dado A na transação T3 após a escrita do mesmo dado na transação T2. Dessa forma, não é possível atribuir a ordenação de </w:t>
      </w:r>
      <w:proofErr w:type="spellStart"/>
      <w:r w:rsidR="00226538">
        <w:t>TimeStamp</w:t>
      </w:r>
      <w:proofErr w:type="spellEnd"/>
      <w:r w:rsidR="00226538">
        <w:t>.</w:t>
      </w:r>
    </w:p>
    <w:p w14:paraId="402D2D14" w14:textId="77777777" w:rsidR="00750144" w:rsidRDefault="00750144" w:rsidP="001C0AAB">
      <w:pPr>
        <w:tabs>
          <w:tab w:val="left" w:pos="1135"/>
        </w:tabs>
      </w:pPr>
    </w:p>
    <w:p w14:paraId="5CD64EF9" w14:textId="112339D3" w:rsidR="00C46EFF" w:rsidRPr="00750144" w:rsidRDefault="00C46EFF" w:rsidP="001C0AAB">
      <w:pPr>
        <w:tabs>
          <w:tab w:val="left" w:pos="1135"/>
        </w:tabs>
      </w:pPr>
      <w:r>
        <w:rPr>
          <w:b/>
          <w:bCs/>
        </w:rPr>
        <w:t>2)</w:t>
      </w:r>
      <w:r>
        <w:t xml:space="preserve"> </w:t>
      </w:r>
      <w:r w:rsidR="00750144">
        <w:t xml:space="preserve">Conforme o grafo de espera abaixo, não há </w:t>
      </w:r>
      <w:r w:rsidR="00750144">
        <w:rPr>
          <w:i/>
          <w:iCs w:val="0"/>
        </w:rPr>
        <w:t>deadlock</w:t>
      </w:r>
      <w:r w:rsidR="00750144">
        <w:t>.</w:t>
      </w:r>
    </w:p>
    <w:p w14:paraId="4B40939B" w14:textId="5BCFB8A7" w:rsidR="00C46EFF" w:rsidRDefault="00750144" w:rsidP="001C0AAB">
      <w:pPr>
        <w:tabs>
          <w:tab w:val="left" w:pos="1135"/>
        </w:tabs>
      </w:pPr>
      <w:r>
        <w:rPr>
          <w:noProof/>
        </w:rPr>
        <w:lastRenderedPageBreak/>
        <w:drawing>
          <wp:inline distT="0" distB="0" distL="0" distR="0" wp14:anchorId="40F6C09B" wp14:editId="6FA7477A">
            <wp:extent cx="5524500" cy="337608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583" cy="337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CDA3" w14:textId="77777777" w:rsidR="00392EB7" w:rsidRDefault="00392EB7" w:rsidP="001C0AAB">
      <w:pPr>
        <w:tabs>
          <w:tab w:val="left" w:pos="1135"/>
        </w:tabs>
      </w:pPr>
    </w:p>
    <w:p w14:paraId="424BE7DF" w14:textId="7AD41E79" w:rsidR="00C46EFF" w:rsidRDefault="00C46EFF" w:rsidP="001C0AAB">
      <w:pPr>
        <w:tabs>
          <w:tab w:val="left" w:pos="1135"/>
        </w:tabs>
      </w:pPr>
      <w:r>
        <w:rPr>
          <w:b/>
          <w:bCs/>
        </w:rPr>
        <w:t>3)</w:t>
      </w:r>
    </w:p>
    <w:p w14:paraId="0B275880" w14:textId="21C6305C" w:rsidR="0023706E" w:rsidRDefault="0023706E" w:rsidP="001C0AAB">
      <w:pPr>
        <w:tabs>
          <w:tab w:val="left" w:pos="1135"/>
        </w:tabs>
      </w:pPr>
      <w:r>
        <w:t>Código Oracle SQL para criação da tabela FUNCIONÁRIOS e de duas transações T1 e T2:</w:t>
      </w:r>
    </w:p>
    <w:p w14:paraId="4BAFA743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/>
          <w:color w:val="7F848E"/>
          <w:lang w:eastAsia="pt-BR"/>
        </w:rPr>
        <w:t>rem ************ Nome: Davi Augusto Neves Leite ******************</w:t>
      </w:r>
    </w:p>
    <w:p w14:paraId="2CB08C42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/>
          <w:color w:val="7F848E"/>
          <w:lang w:eastAsia="pt-BR"/>
        </w:rPr>
        <w:t>rem ************ RA: 191027383                  ******************</w:t>
      </w:r>
    </w:p>
    <w:p w14:paraId="0C018E6E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</w:p>
    <w:p w14:paraId="32C1CC42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/>
          <w:color w:val="7F848E"/>
          <w:lang w:eastAsia="pt-BR"/>
        </w:rPr>
        <w:t>rem **************** SGBD: Oracle SQL ***********************</w:t>
      </w:r>
    </w:p>
    <w:p w14:paraId="4FC5BF97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</w:p>
    <w:p w14:paraId="7053E5DC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/>
          <w:color w:val="7F848E"/>
          <w:lang w:eastAsia="pt-BR"/>
        </w:rPr>
        <w:t>rem Pré-requisitos: criação e população da tabela 'Funcionários'</w:t>
      </w:r>
    </w:p>
    <w:p w14:paraId="5DA6193D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</w:p>
    <w:p w14:paraId="48231DCA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create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table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Funcionario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(</w:t>
      </w:r>
    </w:p>
    <w:p w14:paraId="063AA60E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 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rg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number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(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2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) generated by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default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on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null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as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identity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primary key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,</w:t>
      </w:r>
    </w:p>
    <w:p w14:paraId="13010822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 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nome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varchar2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(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50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)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not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null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,</w:t>
      </w:r>
    </w:p>
    <w:p w14:paraId="29A1B7CD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 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endereco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varchar2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(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100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)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not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null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,</w:t>
      </w:r>
    </w:p>
    <w:p w14:paraId="3C14F6D5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 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salario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number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(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10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,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2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)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not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null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,</w:t>
      </w:r>
    </w:p>
    <w:p w14:paraId="0B4E2E89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 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departamento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varchar2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(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50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)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not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null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,</w:t>
      </w:r>
    </w:p>
    <w:p w14:paraId="515BF97D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 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funcao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varchar2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(</w:t>
      </w:r>
      <w:r w:rsidRPr="0023706E">
        <w:rPr>
          <w:rFonts w:ascii="Consolas" w:eastAsia="Times New Roman" w:hAnsi="Consolas" w:cs="Times New Roman"/>
          <w:iCs w:val="0"/>
          <w:color w:val="D19A66"/>
          <w:lang w:eastAsia="pt-BR"/>
        </w:rPr>
        <w:t>50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) </w:t>
      </w: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not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D19A66"/>
          <w:lang w:eastAsia="pt-BR"/>
        </w:rPr>
        <w:t>null</w:t>
      </w:r>
      <w:proofErr w:type="spellEnd"/>
    </w:p>
    <w:p w14:paraId="507F0155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);</w:t>
      </w:r>
    </w:p>
    <w:p w14:paraId="3362FA50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</w:p>
    <w:p w14:paraId="7729A022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/>
          <w:color w:val="7F848E"/>
          <w:lang w:eastAsia="pt-BR"/>
        </w:rPr>
        <w:t>rem Transação 1: inserir e retornar os novos dados da tabela Funcionário (operação de escrita e leitura)</w:t>
      </w:r>
    </w:p>
    <w:p w14:paraId="12F126B9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set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transaction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read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write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;</w:t>
      </w:r>
    </w:p>
    <w:p w14:paraId="4867501D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</w:p>
    <w:p w14:paraId="3E793842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insert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into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Funcionario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(nome,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endereco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, </w:t>
      </w:r>
      <w:proofErr w:type="gram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salario</w:t>
      </w:r>
      <w:proofErr w:type="gram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, departamento,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funcao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)</w:t>
      </w:r>
    </w:p>
    <w:p w14:paraId="4B702001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values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(</w:t>
      </w:r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'Davi'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, </w:t>
      </w:r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'Rua Não Sei'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, </w:t>
      </w:r>
      <w:proofErr w:type="gramStart"/>
      <w:r w:rsidRPr="0023706E">
        <w:rPr>
          <w:rFonts w:ascii="Consolas" w:eastAsia="Times New Roman" w:hAnsi="Consolas" w:cs="Times New Roman"/>
          <w:iCs w:val="0"/>
          <w:color w:val="56B6C2"/>
          <w:lang w:eastAsia="pt-BR"/>
        </w:rPr>
        <w:t>ROUND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(</w:t>
      </w:r>
      <w:proofErr w:type="gramEnd"/>
      <w:r w:rsidRPr="0023706E">
        <w:rPr>
          <w:rFonts w:ascii="Consolas" w:eastAsia="Times New Roman" w:hAnsi="Consolas" w:cs="Times New Roman"/>
          <w:iCs w:val="0"/>
          <w:color w:val="56B6C2"/>
          <w:lang w:eastAsia="pt-BR"/>
        </w:rPr>
        <w:t>DBMS_RANDOM.</w:t>
      </w:r>
      <w:r w:rsidRPr="0023706E">
        <w:rPr>
          <w:rFonts w:ascii="Consolas" w:eastAsia="Times New Roman" w:hAnsi="Consolas" w:cs="Times New Roman"/>
          <w:iCs w:val="0"/>
          <w:color w:val="E5C07B"/>
          <w:lang w:eastAsia="pt-BR"/>
        </w:rPr>
        <w:t>VALUE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(</w:t>
      </w:r>
      <w:r w:rsidRPr="0023706E">
        <w:rPr>
          <w:rFonts w:ascii="Consolas" w:eastAsia="Times New Roman" w:hAnsi="Consolas" w:cs="Times New Roman"/>
          <w:iCs w:val="0"/>
          <w:color w:val="D19A66"/>
          <w:lang w:eastAsia="pt-BR"/>
        </w:rPr>
        <w:t>1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, </w:t>
      </w:r>
      <w:r w:rsidRPr="0023706E">
        <w:rPr>
          <w:rFonts w:ascii="Consolas" w:eastAsia="Times New Roman" w:hAnsi="Consolas" w:cs="Times New Roman"/>
          <w:iCs w:val="0"/>
          <w:color w:val="D19A66"/>
          <w:lang w:eastAsia="pt-BR"/>
        </w:rPr>
        <w:t>10000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)), </w:t>
      </w:r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'Computação'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, </w:t>
      </w:r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'Aluno'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);</w:t>
      </w:r>
    </w:p>
    <w:p w14:paraId="2788B303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</w:p>
    <w:p w14:paraId="42483C1A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select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* </w:t>
      </w: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from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Funcionario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;</w:t>
      </w:r>
    </w:p>
    <w:p w14:paraId="68368C42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</w:p>
    <w:p w14:paraId="0FAF9F83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proofErr w:type="spellStart"/>
      <w:r w:rsidRPr="0023706E">
        <w:rPr>
          <w:rFonts w:ascii="Consolas" w:eastAsia="Times New Roman" w:hAnsi="Consolas" w:cs="Times New Roman"/>
          <w:iCs w:val="0"/>
          <w:color w:val="56B6C2"/>
          <w:lang w:eastAsia="pt-BR"/>
        </w:rPr>
        <w:t>commit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;</w:t>
      </w:r>
    </w:p>
    <w:p w14:paraId="5F872EC4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</w:p>
    <w:p w14:paraId="601A0EA9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/>
          <w:color w:val="7F848E"/>
          <w:lang w:eastAsia="pt-BR"/>
        </w:rPr>
        <w:t>rem Transação 2: atualizar e retornar os novos dados da tabela Funcionário (operação de escrita e leitura)</w:t>
      </w:r>
    </w:p>
    <w:p w14:paraId="62B15417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set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transaction read write;</w:t>
      </w:r>
    </w:p>
    <w:p w14:paraId="47F3E95F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</w:p>
    <w:p w14:paraId="734CB461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select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* </w:t>
      </w:r>
      <w:r w:rsidRPr="0023706E">
        <w:rPr>
          <w:rFonts w:ascii="Consolas" w:eastAsia="Times New Roman" w:hAnsi="Consolas" w:cs="Times New Roman"/>
          <w:iCs w:val="0"/>
          <w:color w:val="C678DD"/>
          <w:lang w:val="en-US" w:eastAsia="pt-BR"/>
        </w:rPr>
        <w:t>from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Funcionario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;</w:t>
      </w:r>
    </w:p>
    <w:p w14:paraId="60B0E965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</w:p>
    <w:p w14:paraId="7DF6A0C7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update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Funcionario</w:t>
      </w:r>
      <w:proofErr w:type="spellEnd"/>
    </w:p>
    <w:p w14:paraId="7982F15E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set</w:t>
      </w:r>
    </w:p>
    <w:p w14:paraId="2F72A5C0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    nome = </w:t>
      </w:r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'</w:t>
      </w:r>
      <w:proofErr w:type="spellStart"/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Nilceu</w:t>
      </w:r>
      <w:proofErr w:type="spellEnd"/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Marana</w:t>
      </w:r>
      <w:proofErr w:type="spellEnd"/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'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,</w:t>
      </w:r>
    </w:p>
    <w:p w14:paraId="5C4D814D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   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endereco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= </w:t>
      </w:r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'Rua Continuo Não Sabendo'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,</w:t>
      </w:r>
    </w:p>
    <w:p w14:paraId="24665CE9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val="en-US"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   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salario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 = </w:t>
      </w:r>
      <w:r w:rsidRPr="0023706E">
        <w:rPr>
          <w:rFonts w:ascii="Consolas" w:eastAsia="Times New Roman" w:hAnsi="Consolas" w:cs="Times New Roman"/>
          <w:iCs w:val="0"/>
          <w:color w:val="56B6C2"/>
          <w:lang w:val="en-US" w:eastAsia="pt-BR"/>
        </w:rPr>
        <w:t>ROUND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(</w:t>
      </w:r>
      <w:r w:rsidRPr="0023706E">
        <w:rPr>
          <w:rFonts w:ascii="Consolas" w:eastAsia="Times New Roman" w:hAnsi="Consolas" w:cs="Times New Roman"/>
          <w:iCs w:val="0"/>
          <w:color w:val="56B6C2"/>
          <w:lang w:val="en-US" w:eastAsia="pt-BR"/>
        </w:rPr>
        <w:t>DBMS_RANDOM.</w:t>
      </w:r>
      <w:r w:rsidRPr="0023706E">
        <w:rPr>
          <w:rFonts w:ascii="Consolas" w:eastAsia="Times New Roman" w:hAnsi="Consolas" w:cs="Times New Roman"/>
          <w:iCs w:val="0"/>
          <w:color w:val="E5C07B"/>
          <w:lang w:val="en-US" w:eastAsia="pt-BR"/>
        </w:rPr>
        <w:t>VALUE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(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1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, </w:t>
      </w:r>
      <w:r w:rsidRPr="0023706E">
        <w:rPr>
          <w:rFonts w:ascii="Consolas" w:eastAsia="Times New Roman" w:hAnsi="Consolas" w:cs="Times New Roman"/>
          <w:iCs w:val="0"/>
          <w:color w:val="D19A66"/>
          <w:lang w:val="en-US" w:eastAsia="pt-BR"/>
        </w:rPr>
        <w:t>10000</w:t>
      </w: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>)),</w:t>
      </w:r>
    </w:p>
    <w:p w14:paraId="06072CBE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val="en-US" w:eastAsia="pt-BR"/>
        </w:rPr>
        <w:t xml:space="preserve">   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funcao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= </w:t>
      </w:r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'Professor'</w:t>
      </w:r>
    </w:p>
    <w:p w14:paraId="5C4C1D2F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where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exists</w:t>
      </w:r>
      <w:proofErr w:type="spellEnd"/>
    </w:p>
    <w:p w14:paraId="6F087BB3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    (</w:t>
      </w: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select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rg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from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Funcionario</w:t>
      </w:r>
      <w:proofErr w:type="spellEnd"/>
    </w:p>
    <w:p w14:paraId="337E63E3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     </w:t>
      </w: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where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nome = </w:t>
      </w:r>
      <w:r w:rsidRPr="0023706E">
        <w:rPr>
          <w:rFonts w:ascii="Consolas" w:eastAsia="Times New Roman" w:hAnsi="Consolas" w:cs="Times New Roman"/>
          <w:iCs w:val="0"/>
          <w:color w:val="98C379"/>
          <w:lang w:eastAsia="pt-BR"/>
        </w:rPr>
        <w:t>'Davi'</w:t>
      </w:r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);</w:t>
      </w:r>
    </w:p>
    <w:p w14:paraId="12CAB7A3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</w:p>
    <w:p w14:paraId="05F3963A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select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* </w:t>
      </w:r>
      <w:proofErr w:type="spellStart"/>
      <w:r w:rsidRPr="0023706E">
        <w:rPr>
          <w:rFonts w:ascii="Consolas" w:eastAsia="Times New Roman" w:hAnsi="Consolas" w:cs="Times New Roman"/>
          <w:iCs w:val="0"/>
          <w:color w:val="C678DD"/>
          <w:lang w:eastAsia="pt-BR"/>
        </w:rPr>
        <w:t>from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 xml:space="preserve"> </w:t>
      </w:r>
      <w:proofErr w:type="spellStart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Funcionario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;</w:t>
      </w:r>
    </w:p>
    <w:p w14:paraId="6CD6D069" w14:textId="77777777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</w:p>
    <w:p w14:paraId="73B1AF41" w14:textId="052D0101" w:rsidR="0023706E" w:rsidRPr="0023706E" w:rsidRDefault="0023706E" w:rsidP="0023706E">
      <w:pPr>
        <w:shd w:val="clear" w:color="auto" w:fill="282C34"/>
        <w:spacing w:after="0" w:line="330" w:lineRule="atLeast"/>
        <w:jc w:val="left"/>
        <w:rPr>
          <w:rFonts w:ascii="Consolas" w:eastAsia="Times New Roman" w:hAnsi="Consolas" w:cs="Times New Roman"/>
          <w:iCs w:val="0"/>
          <w:color w:val="ABB2BF"/>
          <w:lang w:eastAsia="pt-BR"/>
        </w:rPr>
      </w:pPr>
      <w:proofErr w:type="spellStart"/>
      <w:r w:rsidRPr="0023706E">
        <w:rPr>
          <w:rFonts w:ascii="Consolas" w:eastAsia="Times New Roman" w:hAnsi="Consolas" w:cs="Times New Roman"/>
          <w:iCs w:val="0"/>
          <w:color w:val="56B6C2"/>
          <w:lang w:eastAsia="pt-BR"/>
        </w:rPr>
        <w:t>rollback</w:t>
      </w:r>
      <w:proofErr w:type="spellEnd"/>
      <w:r w:rsidRPr="0023706E">
        <w:rPr>
          <w:rFonts w:ascii="Consolas" w:eastAsia="Times New Roman" w:hAnsi="Consolas" w:cs="Times New Roman"/>
          <w:iCs w:val="0"/>
          <w:color w:val="ABB2BF"/>
          <w:lang w:eastAsia="pt-BR"/>
        </w:rPr>
        <w:t>;</w:t>
      </w:r>
    </w:p>
    <w:p w14:paraId="4B39F67D" w14:textId="2A8C2D53" w:rsidR="0023706E" w:rsidRDefault="0023706E" w:rsidP="001C0AAB">
      <w:pPr>
        <w:tabs>
          <w:tab w:val="left" w:pos="1135"/>
        </w:tabs>
      </w:pPr>
    </w:p>
    <w:p w14:paraId="5EB39833" w14:textId="41064660" w:rsidR="0023706E" w:rsidRDefault="0023706E" w:rsidP="001C0AAB">
      <w:pPr>
        <w:tabs>
          <w:tab w:val="left" w:pos="1135"/>
        </w:tabs>
      </w:pPr>
      <w:r>
        <w:t xml:space="preserve">Diante disso, pode-se propor a seguinte escala de execução para as transações T1 e T2 de tal forma que acarrete o </w:t>
      </w:r>
      <w:r>
        <w:rPr>
          <w:i/>
          <w:iCs w:val="0"/>
        </w:rPr>
        <w:t>deadlock</w:t>
      </w:r>
      <w:r>
        <w:t xml:space="preserve"> (ciclo de alocação e espera de recursos):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1"/>
      </w:tblGrid>
      <w:tr w:rsidR="0023706E" w14:paraId="5E935189" w14:textId="77777777" w:rsidTr="00E24EBD">
        <w:trPr>
          <w:trHeight w:val="276"/>
          <w:jc w:val="center"/>
        </w:trPr>
        <w:tc>
          <w:tcPr>
            <w:tcW w:w="9061" w:type="dxa"/>
            <w:gridSpan w:val="2"/>
            <w:shd w:val="clear" w:color="auto" w:fill="AEAAAA" w:themeFill="background2" w:themeFillShade="BF"/>
          </w:tcPr>
          <w:p w14:paraId="7F46EA31" w14:textId="12F59BAA" w:rsidR="0023706E" w:rsidRPr="0023706E" w:rsidRDefault="0023706E" w:rsidP="0023706E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SD-T1T2</w:t>
            </w:r>
          </w:p>
        </w:tc>
      </w:tr>
      <w:tr w:rsidR="0023706E" w14:paraId="27AB2A3E" w14:textId="77777777" w:rsidTr="00E24EBD">
        <w:trPr>
          <w:trHeight w:val="276"/>
          <w:jc w:val="center"/>
        </w:trPr>
        <w:tc>
          <w:tcPr>
            <w:tcW w:w="4530" w:type="dxa"/>
          </w:tcPr>
          <w:p w14:paraId="700F327C" w14:textId="3E82E14B" w:rsidR="0023706E" w:rsidRPr="0023706E" w:rsidRDefault="0023706E" w:rsidP="0023706E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4531" w:type="dxa"/>
          </w:tcPr>
          <w:p w14:paraId="1210C03A" w14:textId="22D8AFF8" w:rsidR="0023706E" w:rsidRPr="0023706E" w:rsidRDefault="0023706E" w:rsidP="0023706E">
            <w:pPr>
              <w:tabs>
                <w:tab w:val="left" w:pos="11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T2</w:t>
            </w:r>
          </w:p>
        </w:tc>
      </w:tr>
      <w:tr w:rsidR="0023706E" w14:paraId="57B2FD1C" w14:textId="77777777" w:rsidTr="00E24EBD">
        <w:trPr>
          <w:trHeight w:val="276"/>
          <w:jc w:val="center"/>
        </w:trPr>
        <w:tc>
          <w:tcPr>
            <w:tcW w:w="4530" w:type="dxa"/>
          </w:tcPr>
          <w:p w14:paraId="1DA2D732" w14:textId="72CBB91F" w:rsidR="0023706E" w:rsidRDefault="0023706E" w:rsidP="0023706E">
            <w:pPr>
              <w:tabs>
                <w:tab w:val="left" w:pos="1135"/>
              </w:tabs>
              <w:jc w:val="center"/>
            </w:pPr>
            <w:r>
              <w:t>LX(A)</w:t>
            </w:r>
          </w:p>
        </w:tc>
        <w:tc>
          <w:tcPr>
            <w:tcW w:w="4531" w:type="dxa"/>
          </w:tcPr>
          <w:p w14:paraId="0B264F0B" w14:textId="77777777" w:rsidR="0023706E" w:rsidRDefault="0023706E" w:rsidP="0023706E">
            <w:pPr>
              <w:tabs>
                <w:tab w:val="left" w:pos="1135"/>
              </w:tabs>
              <w:jc w:val="center"/>
            </w:pPr>
          </w:p>
        </w:tc>
      </w:tr>
      <w:tr w:rsidR="00E24EBD" w14:paraId="66C1ECE6" w14:textId="77777777" w:rsidTr="00E24EBD">
        <w:trPr>
          <w:trHeight w:val="276"/>
          <w:jc w:val="center"/>
        </w:trPr>
        <w:tc>
          <w:tcPr>
            <w:tcW w:w="4530" w:type="dxa"/>
          </w:tcPr>
          <w:p w14:paraId="4A35ADCC" w14:textId="2B1ABA46" w:rsidR="00E24EBD" w:rsidRDefault="00E24EBD" w:rsidP="0023706E">
            <w:pPr>
              <w:tabs>
                <w:tab w:val="left" w:pos="1135"/>
              </w:tabs>
              <w:jc w:val="center"/>
            </w:pPr>
          </w:p>
        </w:tc>
        <w:tc>
          <w:tcPr>
            <w:tcW w:w="4531" w:type="dxa"/>
          </w:tcPr>
          <w:p w14:paraId="08595942" w14:textId="57AA258C" w:rsidR="00E24EBD" w:rsidRDefault="00E24EBD" w:rsidP="0023706E">
            <w:pPr>
              <w:tabs>
                <w:tab w:val="left" w:pos="1135"/>
              </w:tabs>
              <w:jc w:val="center"/>
            </w:pPr>
            <w:r>
              <w:t>LS(B)</w:t>
            </w:r>
          </w:p>
        </w:tc>
      </w:tr>
      <w:tr w:rsidR="00E24EBD" w14:paraId="45CC5D93" w14:textId="77777777" w:rsidTr="00E24EBD">
        <w:trPr>
          <w:trHeight w:val="276"/>
          <w:jc w:val="center"/>
        </w:trPr>
        <w:tc>
          <w:tcPr>
            <w:tcW w:w="4530" w:type="dxa"/>
          </w:tcPr>
          <w:p w14:paraId="40175B15" w14:textId="68B90681" w:rsidR="00E24EBD" w:rsidRDefault="00E24EBD" w:rsidP="0023706E">
            <w:pPr>
              <w:tabs>
                <w:tab w:val="left" w:pos="1135"/>
              </w:tabs>
              <w:jc w:val="center"/>
            </w:pPr>
            <w:r>
              <w:t>W(A)</w:t>
            </w:r>
          </w:p>
        </w:tc>
        <w:tc>
          <w:tcPr>
            <w:tcW w:w="4531" w:type="dxa"/>
          </w:tcPr>
          <w:p w14:paraId="5B0E11C3" w14:textId="77777777" w:rsidR="00E24EBD" w:rsidRDefault="00E24EBD" w:rsidP="0023706E">
            <w:pPr>
              <w:tabs>
                <w:tab w:val="left" w:pos="1135"/>
              </w:tabs>
              <w:jc w:val="center"/>
            </w:pPr>
          </w:p>
        </w:tc>
      </w:tr>
      <w:tr w:rsidR="00E24EBD" w14:paraId="47DCF8C3" w14:textId="77777777" w:rsidTr="00E24EBD">
        <w:trPr>
          <w:trHeight w:val="276"/>
          <w:jc w:val="center"/>
        </w:trPr>
        <w:tc>
          <w:tcPr>
            <w:tcW w:w="4530" w:type="dxa"/>
          </w:tcPr>
          <w:p w14:paraId="0D456AE8" w14:textId="3CC19C8E" w:rsidR="00E24EBD" w:rsidRDefault="00E24EBD" w:rsidP="0023706E">
            <w:pPr>
              <w:tabs>
                <w:tab w:val="left" w:pos="1135"/>
              </w:tabs>
              <w:jc w:val="center"/>
            </w:pPr>
            <w:r>
              <w:t>R(A)</w:t>
            </w:r>
          </w:p>
        </w:tc>
        <w:tc>
          <w:tcPr>
            <w:tcW w:w="4531" w:type="dxa"/>
          </w:tcPr>
          <w:p w14:paraId="3B22F9FB" w14:textId="39B59FC3" w:rsidR="00E24EBD" w:rsidRDefault="00E24EBD" w:rsidP="0023706E">
            <w:pPr>
              <w:tabs>
                <w:tab w:val="left" w:pos="1135"/>
              </w:tabs>
              <w:jc w:val="center"/>
            </w:pPr>
          </w:p>
        </w:tc>
      </w:tr>
      <w:tr w:rsidR="00E24EBD" w14:paraId="2BA5C4F4" w14:textId="77777777" w:rsidTr="00E24EBD">
        <w:trPr>
          <w:trHeight w:val="276"/>
          <w:jc w:val="center"/>
        </w:trPr>
        <w:tc>
          <w:tcPr>
            <w:tcW w:w="4530" w:type="dxa"/>
          </w:tcPr>
          <w:p w14:paraId="5781CA30" w14:textId="07BED77B" w:rsidR="00E24EBD" w:rsidRDefault="00E24EBD" w:rsidP="0023706E">
            <w:pPr>
              <w:tabs>
                <w:tab w:val="left" w:pos="1135"/>
              </w:tabs>
              <w:jc w:val="center"/>
            </w:pPr>
          </w:p>
        </w:tc>
        <w:tc>
          <w:tcPr>
            <w:tcW w:w="4531" w:type="dxa"/>
          </w:tcPr>
          <w:p w14:paraId="29368555" w14:textId="76AE6B8E" w:rsidR="00E24EBD" w:rsidRDefault="00E24EBD" w:rsidP="0023706E">
            <w:pPr>
              <w:tabs>
                <w:tab w:val="left" w:pos="1135"/>
              </w:tabs>
              <w:jc w:val="center"/>
            </w:pPr>
            <w:r>
              <w:t>R(B)</w:t>
            </w:r>
          </w:p>
        </w:tc>
      </w:tr>
      <w:tr w:rsidR="00E24EBD" w14:paraId="49808EB0" w14:textId="77777777" w:rsidTr="00E24EBD">
        <w:trPr>
          <w:trHeight w:val="276"/>
          <w:jc w:val="center"/>
        </w:trPr>
        <w:tc>
          <w:tcPr>
            <w:tcW w:w="4530" w:type="dxa"/>
          </w:tcPr>
          <w:p w14:paraId="055F78A6" w14:textId="77777777" w:rsidR="00E24EBD" w:rsidRDefault="00E24EBD" w:rsidP="0023706E">
            <w:pPr>
              <w:tabs>
                <w:tab w:val="left" w:pos="1135"/>
              </w:tabs>
              <w:jc w:val="center"/>
            </w:pPr>
          </w:p>
        </w:tc>
        <w:tc>
          <w:tcPr>
            <w:tcW w:w="4531" w:type="dxa"/>
          </w:tcPr>
          <w:p w14:paraId="3AA43B37" w14:textId="74C692DB" w:rsidR="00E24EBD" w:rsidRDefault="00E24EBD" w:rsidP="0023706E">
            <w:pPr>
              <w:tabs>
                <w:tab w:val="left" w:pos="1135"/>
              </w:tabs>
              <w:jc w:val="center"/>
            </w:pPr>
            <w:r w:rsidRPr="00E24EBD">
              <w:rPr>
                <w:color w:val="FF0000"/>
              </w:rPr>
              <w:t>L</w:t>
            </w:r>
            <w:r>
              <w:rPr>
                <w:color w:val="FF0000"/>
              </w:rPr>
              <w:t>X</w:t>
            </w:r>
            <w:r w:rsidRPr="00E24EBD">
              <w:rPr>
                <w:color w:val="FF0000"/>
              </w:rPr>
              <w:t>(A)</w:t>
            </w:r>
          </w:p>
        </w:tc>
      </w:tr>
      <w:tr w:rsidR="00E24EBD" w14:paraId="73086E98" w14:textId="77777777" w:rsidTr="00E24EBD">
        <w:trPr>
          <w:trHeight w:val="276"/>
          <w:jc w:val="center"/>
        </w:trPr>
        <w:tc>
          <w:tcPr>
            <w:tcW w:w="4530" w:type="dxa"/>
          </w:tcPr>
          <w:p w14:paraId="0066D2FF" w14:textId="49F2D2E3" w:rsidR="00E24EBD" w:rsidRDefault="00E24EBD" w:rsidP="0023706E">
            <w:pPr>
              <w:tabs>
                <w:tab w:val="left" w:pos="1135"/>
              </w:tabs>
              <w:jc w:val="center"/>
            </w:pPr>
            <w:r w:rsidRPr="00E24EBD">
              <w:rPr>
                <w:color w:val="FF0000"/>
              </w:rPr>
              <w:t>LX(B)</w:t>
            </w:r>
          </w:p>
        </w:tc>
        <w:tc>
          <w:tcPr>
            <w:tcW w:w="4531" w:type="dxa"/>
          </w:tcPr>
          <w:p w14:paraId="03B933E4" w14:textId="21C4C796" w:rsidR="00E24EBD" w:rsidRDefault="00E24EBD" w:rsidP="0023706E">
            <w:pPr>
              <w:tabs>
                <w:tab w:val="left" w:pos="1135"/>
              </w:tabs>
              <w:jc w:val="center"/>
            </w:pPr>
          </w:p>
        </w:tc>
      </w:tr>
    </w:tbl>
    <w:p w14:paraId="66127D90" w14:textId="77777777" w:rsidR="0023706E" w:rsidRPr="00C46EFF" w:rsidRDefault="0023706E" w:rsidP="001C0AAB">
      <w:pPr>
        <w:tabs>
          <w:tab w:val="left" w:pos="1135"/>
        </w:tabs>
      </w:pPr>
    </w:p>
    <w:sectPr w:rsidR="0023706E" w:rsidRPr="00C46EFF" w:rsidSect="000723B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A1"/>
    <w:rsid w:val="000723B0"/>
    <w:rsid w:val="0019547B"/>
    <w:rsid w:val="001C0AAB"/>
    <w:rsid w:val="00226538"/>
    <w:rsid w:val="0023706E"/>
    <w:rsid w:val="00392EB7"/>
    <w:rsid w:val="0042312C"/>
    <w:rsid w:val="00435493"/>
    <w:rsid w:val="004D0582"/>
    <w:rsid w:val="006E0A58"/>
    <w:rsid w:val="00750144"/>
    <w:rsid w:val="007C695E"/>
    <w:rsid w:val="007D78F5"/>
    <w:rsid w:val="00815ABA"/>
    <w:rsid w:val="008A4CA1"/>
    <w:rsid w:val="00BB3848"/>
    <w:rsid w:val="00BF5EEF"/>
    <w:rsid w:val="00C33EF7"/>
    <w:rsid w:val="00C46EFF"/>
    <w:rsid w:val="00E2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7F09"/>
  <w15:chartTrackingRefBased/>
  <w15:docId w15:val="{0C3DC530-4F12-4B98-B62E-AA1EC25E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19</cp:revision>
  <dcterms:created xsi:type="dcterms:W3CDTF">2021-04-29T21:37:00Z</dcterms:created>
  <dcterms:modified xsi:type="dcterms:W3CDTF">2021-11-26T22:04:00Z</dcterms:modified>
</cp:coreProperties>
</file>