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 xml:space="preserve">Fundamentos, </w:t>
      </w:r>
      <w:proofErr w:type="spellStart"/>
      <w:r w:rsidRPr="0065749D">
        <w:rPr>
          <w:i/>
          <w:color w:val="666666"/>
          <w:sz w:val="20"/>
          <w:lang w:val="pt-BR"/>
        </w:rPr>
        <w:t>SGBDs</w:t>
      </w:r>
      <w:proofErr w:type="spellEnd"/>
      <w:r w:rsidRPr="0065749D">
        <w:rPr>
          <w:i/>
          <w:color w:val="666666"/>
          <w:sz w:val="20"/>
          <w:lang w:val="pt-BR"/>
        </w:rPr>
        <w:t>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5"/>
        <w:gridCol w:w="2553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77777777" w:rsidR="00E83ECB" w:rsidRDefault="00000000">
            <w:proofErr w:type="spellStart"/>
            <w:r>
              <w:rPr>
                <w:sz w:val="19"/>
              </w:rPr>
              <w:t>Aluno</w:t>
            </w:r>
            <w:proofErr w:type="spellEnd"/>
            <w:r>
              <w:rPr>
                <w:sz w:val="19"/>
              </w:rPr>
              <w:t xml:space="preserve">(a): 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77777777" w:rsidR="00E83ECB" w:rsidRDefault="00000000">
            <w:r>
              <w:rPr>
                <w:sz w:val="19"/>
              </w:rPr>
              <w:t xml:space="preserve">Turma: 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77777777" w:rsidR="00E83ECB" w:rsidRDefault="00000000">
            <w:r>
              <w:rPr>
                <w:sz w:val="19"/>
              </w:rPr>
              <w:t>Data: ____/____/________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77777777" w:rsidR="00E83ECB" w:rsidRDefault="00000000">
            <w:r>
              <w:rPr>
                <w:sz w:val="19"/>
              </w:rPr>
              <w:t xml:space="preserve">Professor: 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C67B70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C67B70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515D0D11" w14:textId="77777777" w:rsidR="00C67B70" w:rsidRDefault="00C67B70">
      <w:pPr>
        <w:rPr>
          <w:lang w:val="pt-BR"/>
        </w:rPr>
      </w:pPr>
    </w:p>
    <w:p w14:paraId="7F4FA38B" w14:textId="382D8103" w:rsidR="00C67B70" w:rsidRPr="00C67B70" w:rsidRDefault="00C67B70">
      <w:pPr>
        <w:rPr>
          <w:lang w:val="pt-BR"/>
        </w:rPr>
      </w:pPr>
      <w:r w:rsidRPr="00C67B70">
        <w:rPr>
          <w:highlight w:val="cyan"/>
          <w:lang w:val="pt-BR"/>
        </w:rPr>
        <w:t xml:space="preserve">Dados são informações brutas, </w:t>
      </w:r>
      <w:r w:rsidRPr="00C67B70">
        <w:rPr>
          <w:highlight w:val="cyan"/>
          <w:lang w:val="pt-BR"/>
        </w:rPr>
        <w:t>sem interpretação ou contexto suficiente para gerar uma conclusão.</w:t>
      </w:r>
      <w:r w:rsidRPr="00C67B70">
        <w:rPr>
          <w:highlight w:val="cyan"/>
          <w:lang w:val="pt-BR"/>
        </w:rPr>
        <w:t xml:space="preserve"> </w:t>
      </w:r>
      <w:r w:rsidRPr="00C67B70">
        <w:rPr>
          <w:highlight w:val="cyan"/>
          <w:lang w:val="pt-BR"/>
        </w:rPr>
        <w:t>Informaç</w:t>
      </w:r>
      <w:r w:rsidRPr="00C67B70">
        <w:rPr>
          <w:highlight w:val="cyan"/>
          <w:lang w:val="pt-BR"/>
        </w:rPr>
        <w:t>ões</w:t>
      </w:r>
      <w:r w:rsidRPr="00C67B70">
        <w:rPr>
          <w:highlight w:val="cyan"/>
          <w:lang w:val="pt-BR"/>
        </w:rPr>
        <w:t> </w:t>
      </w:r>
      <w:r w:rsidRPr="00C67B70">
        <w:rPr>
          <w:highlight w:val="cyan"/>
          <w:lang w:val="pt-BR"/>
        </w:rPr>
        <w:t>são</w:t>
      </w:r>
      <w:r w:rsidRPr="00C67B70">
        <w:rPr>
          <w:highlight w:val="cyan"/>
          <w:lang w:val="pt-BR"/>
        </w:rPr>
        <w:t xml:space="preserve"> o</w:t>
      </w:r>
      <w:r w:rsidRPr="00C67B70">
        <w:rPr>
          <w:highlight w:val="cyan"/>
          <w:lang w:val="pt-BR"/>
        </w:rPr>
        <w:t>s</w:t>
      </w:r>
      <w:r w:rsidRPr="00C67B70">
        <w:rPr>
          <w:highlight w:val="cyan"/>
          <w:lang w:val="pt-BR"/>
        </w:rPr>
        <w:t xml:space="preserve"> dado</w:t>
      </w:r>
      <w:r w:rsidRPr="00C67B70">
        <w:rPr>
          <w:highlight w:val="cyan"/>
          <w:lang w:val="pt-BR"/>
        </w:rPr>
        <w:t>s</w:t>
      </w:r>
      <w:r w:rsidRPr="00C67B70">
        <w:rPr>
          <w:highlight w:val="cyan"/>
          <w:lang w:val="pt-BR"/>
        </w:rPr>
        <w:t> organizado</w:t>
      </w:r>
      <w:r w:rsidRPr="00C67B70">
        <w:rPr>
          <w:highlight w:val="cyan"/>
          <w:lang w:val="pt-BR"/>
        </w:rPr>
        <w:t>s</w:t>
      </w:r>
      <w:r w:rsidRPr="00C67B70">
        <w:rPr>
          <w:highlight w:val="cyan"/>
          <w:lang w:val="pt-BR"/>
        </w:rPr>
        <w:t xml:space="preserve"> e interpretado</w:t>
      </w:r>
      <w:r w:rsidRPr="00C67B70">
        <w:rPr>
          <w:highlight w:val="cyan"/>
          <w:lang w:val="pt-BR"/>
        </w:rPr>
        <w:t>s</w:t>
      </w:r>
      <w:r w:rsidRPr="00C67B70">
        <w:rPr>
          <w:highlight w:val="cyan"/>
          <w:lang w:val="pt-BR"/>
        </w:rPr>
        <w:t>, permitindo compreender uma situação e tomar decisões.</w:t>
      </w:r>
    </w:p>
    <w:p w14:paraId="020CBBA3" w14:textId="77777777" w:rsidR="00C67B70" w:rsidRPr="0065749D" w:rsidRDefault="00C67B70">
      <w:pPr>
        <w:rPr>
          <w:lang w:val="pt-BR"/>
        </w:rPr>
      </w:pP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</w:t>
      </w:r>
      <w:r w:rsidRPr="00C67B70">
        <w:rPr>
          <w:highlight w:val="cyan"/>
          <w:lang w:val="pt-BR"/>
        </w:rPr>
        <w:t>B</w:t>
      </w:r>
      <w:r w:rsidRPr="0065749D">
        <w:rPr>
          <w:lang w:val="pt-BR"/>
        </w:rPr>
        <w:t>) Banco de Dados é a coleção organizada de dados; SGBD é o software que permite criar, manipular,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1B6B5648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C67B70">
        <w:rPr>
          <w:lang w:val="pt-BR"/>
        </w:rPr>
        <w:t>V</w:t>
      </w:r>
      <w:proofErr w:type="gramEnd"/>
      <w:r w:rsidRPr="0065749D">
        <w:rPr>
          <w:lang w:val="pt-BR"/>
        </w:rPr>
        <w:t xml:space="preserve"> ) Bancos relacionais normalmente organizam dados em tabelas relacionadas.</w:t>
      </w:r>
    </w:p>
    <w:p w14:paraId="350A95B1" w14:textId="29DCC5DE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C67B70">
        <w:rPr>
          <w:lang w:val="pt-BR"/>
        </w:rPr>
        <w:t>F</w:t>
      </w:r>
      <w:r w:rsidRPr="0065749D">
        <w:rPr>
          <w:lang w:val="pt-BR"/>
        </w:rPr>
        <w:t xml:space="preserve">  )</w:t>
      </w:r>
      <w:proofErr w:type="gramEnd"/>
      <w:r w:rsidRPr="0065749D">
        <w:rPr>
          <w:lang w:val="pt-BR"/>
        </w:rPr>
        <w:t xml:space="preserve"> </w:t>
      </w:r>
      <w:proofErr w:type="spellStart"/>
      <w:r w:rsidRPr="0065749D">
        <w:rPr>
          <w:lang w:val="pt-BR"/>
        </w:rPr>
        <w:t>MongoDB</w:t>
      </w:r>
      <w:proofErr w:type="spellEnd"/>
      <w:r w:rsidRPr="0065749D">
        <w:rPr>
          <w:lang w:val="pt-BR"/>
        </w:rPr>
        <w:t xml:space="preserve"> é um exemplo de SGBD relacional.</w:t>
      </w:r>
    </w:p>
    <w:p w14:paraId="721D6E68" w14:textId="57564E65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C67B70">
        <w:rPr>
          <w:lang w:val="pt-BR"/>
        </w:rPr>
        <w:t>V</w:t>
      </w:r>
      <w:proofErr w:type="gramEnd"/>
      <w:r w:rsidRPr="0065749D">
        <w:rPr>
          <w:lang w:val="pt-BR"/>
        </w:rPr>
        <w:t xml:space="preserve"> ) A escolha entre relacional e não relacional depende do problema e da forma como os dados serão utilizados.</w:t>
      </w:r>
    </w:p>
    <w:p w14:paraId="6E217414" w14:textId="7BE0F896" w:rsidR="00E83ECB" w:rsidRDefault="00000000">
      <w:pPr>
        <w:spacing w:after="40"/>
        <w:ind w:left="259"/>
        <w:rPr>
          <w:lang w:val="pt-BR"/>
        </w:rPr>
      </w:pPr>
      <w:proofErr w:type="gramStart"/>
      <w:r w:rsidRPr="0065749D">
        <w:rPr>
          <w:lang w:val="pt-BR"/>
        </w:rPr>
        <w:t xml:space="preserve">( </w:t>
      </w:r>
      <w:r w:rsidR="00C67B70">
        <w:rPr>
          <w:lang w:val="pt-BR"/>
        </w:rPr>
        <w:t>V</w:t>
      </w:r>
      <w:proofErr w:type="gramEnd"/>
      <w:r w:rsidRPr="0065749D">
        <w:rPr>
          <w:lang w:val="pt-BR"/>
        </w:rPr>
        <w:t xml:space="preserve"> ) MySQL e PostgreSQL são exemplos de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 xml:space="preserve"> relacionais.</w:t>
      </w:r>
    </w:p>
    <w:p w14:paraId="1A5DD0F8" w14:textId="77777777" w:rsidR="00C67B70" w:rsidRDefault="00C67B70">
      <w:pPr>
        <w:spacing w:after="40"/>
        <w:ind w:left="259"/>
        <w:rPr>
          <w:lang w:val="pt-BR"/>
        </w:rPr>
      </w:pPr>
    </w:p>
    <w:p w14:paraId="0920F8E6" w14:textId="30B60A30" w:rsidR="00C67B70" w:rsidRPr="0065749D" w:rsidRDefault="00C67B70">
      <w:pPr>
        <w:spacing w:after="40"/>
        <w:ind w:left="259"/>
        <w:rPr>
          <w:lang w:val="pt-BR"/>
        </w:rPr>
      </w:pPr>
      <w:r w:rsidRPr="00C67B70">
        <w:rPr>
          <w:highlight w:val="cyan"/>
          <w:lang w:val="pt-BR"/>
        </w:rPr>
        <w:t xml:space="preserve">O </w:t>
      </w:r>
      <w:proofErr w:type="spellStart"/>
      <w:r w:rsidRPr="00C67B70">
        <w:rPr>
          <w:highlight w:val="cyan"/>
          <w:lang w:val="pt-BR"/>
        </w:rPr>
        <w:t>MongoDB</w:t>
      </w:r>
      <w:proofErr w:type="spellEnd"/>
      <w:r w:rsidRPr="00C67B70">
        <w:rPr>
          <w:highlight w:val="cyan"/>
          <w:lang w:val="pt-BR"/>
        </w:rPr>
        <w:t xml:space="preserve"> é um SGBD não relacional.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0334E6C8" w14:textId="77777777" w:rsidR="00C67B70" w:rsidRDefault="00C67B70">
      <w:pPr>
        <w:rPr>
          <w:lang w:val="pt-BR"/>
        </w:rPr>
      </w:pPr>
    </w:p>
    <w:p w14:paraId="0CB4D9C6" w14:textId="45CEC2FA" w:rsidR="00C67B70" w:rsidRDefault="00C76D25">
      <w:pPr>
        <w:rPr>
          <w:lang w:val="pt-BR"/>
        </w:rPr>
      </w:pPr>
      <w:r w:rsidRPr="00C76D25">
        <w:rPr>
          <w:highlight w:val="cyan"/>
          <w:lang w:val="pt-BR"/>
        </w:rPr>
        <w:t>Pedidos podem ficar em ordem errada e serem entregues errados.</w:t>
      </w:r>
    </w:p>
    <w:p w14:paraId="7C7F2FDE" w14:textId="77777777" w:rsidR="00C67B70" w:rsidRPr="0065749D" w:rsidRDefault="00C67B70">
      <w:pPr>
        <w:rPr>
          <w:lang w:val="pt-BR"/>
        </w:rPr>
      </w:pP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71D4A7E2" w14:textId="441B9F1E" w:rsidR="00C76D25" w:rsidRPr="00C76D25" w:rsidRDefault="00C76D25" w:rsidP="00C76D25">
      <w:pPr>
        <w:rPr>
          <w:lang w:val="pt-BR"/>
        </w:rPr>
      </w:pPr>
      <w:r w:rsidRPr="00C76D25">
        <w:rPr>
          <w:highlight w:val="cyan"/>
          <w:lang w:val="pt-BR"/>
        </w:rPr>
        <w:t>Escolheria um banco relacional, para estruturar dados de maneira organizada e construir relacionamentos consistentes</w:t>
      </w:r>
    </w:p>
    <w:p w14:paraId="26CF27B7" w14:textId="77777777" w:rsidR="00C76D25" w:rsidRPr="00C76D25" w:rsidRDefault="00C76D25" w:rsidP="00C76D25">
      <w:pPr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 xml:space="preserve">Questão 6 — Reconhecendo </w:t>
      </w:r>
      <w:proofErr w:type="spellStart"/>
      <w:r w:rsidRPr="0065749D">
        <w:rPr>
          <w:lang w:val="pt-BR"/>
        </w:rPr>
        <w:t>SGBDs</w:t>
      </w:r>
      <w:proofErr w:type="spellEnd"/>
    </w:p>
    <w:p w14:paraId="63CF70B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Circule ou destaque apenas os itens que representam </w:t>
      </w:r>
      <w:proofErr w:type="spellStart"/>
      <w:r w:rsidRPr="0065749D">
        <w:rPr>
          <w:lang w:val="pt-BR"/>
        </w:rPr>
        <w:t>SGBDs</w:t>
      </w:r>
      <w:proofErr w:type="spellEnd"/>
      <w:r w:rsidRPr="0065749D">
        <w:rPr>
          <w:lang w:val="pt-BR"/>
        </w:rPr>
        <w:t>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C76D25">
        <w:rPr>
          <w:highlight w:val="cyan"/>
          <w:lang w:val="pt-BR"/>
        </w:rPr>
        <w:t>MySQL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PostgreSQL  |</w:t>
      </w:r>
      <w:proofErr w:type="gramEnd"/>
      <w:r w:rsidRPr="0065749D">
        <w:rPr>
          <w:lang w:val="pt-BR"/>
        </w:rPr>
        <w:t xml:space="preserve">  </w:t>
      </w:r>
      <w:r w:rsidRPr="00C76D25">
        <w:rPr>
          <w:highlight w:val="cyan"/>
          <w:lang w:val="pt-BR"/>
        </w:rPr>
        <w:t xml:space="preserve">MySQL </w:t>
      </w:r>
      <w:proofErr w:type="gramStart"/>
      <w:r w:rsidRPr="00C76D25">
        <w:rPr>
          <w:highlight w:val="cyan"/>
          <w:lang w:val="pt-BR"/>
        </w:rPr>
        <w:t>Workbench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SQL </w:t>
      </w:r>
      <w:proofErr w:type="gramStart"/>
      <w:r w:rsidRPr="0065749D">
        <w:rPr>
          <w:lang w:val="pt-BR"/>
        </w:rPr>
        <w:t>Server  |</w:t>
      </w:r>
      <w:proofErr w:type="gramEnd"/>
      <w:r w:rsidRPr="0065749D">
        <w:rPr>
          <w:lang w:val="pt-BR"/>
        </w:rPr>
        <w:t xml:space="preserve">  </w:t>
      </w:r>
      <w:proofErr w:type="gramStart"/>
      <w:r w:rsidRPr="0065749D">
        <w:rPr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65749D">
        <w:rPr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28FE71E2" w14:textId="77777777" w:rsidR="00C76D25" w:rsidRDefault="00C76D25">
      <w:pPr>
        <w:rPr>
          <w:lang w:val="pt-BR"/>
        </w:rPr>
      </w:pPr>
    </w:p>
    <w:p w14:paraId="3F6DC6EB" w14:textId="242D7D22" w:rsidR="00C76D25" w:rsidRPr="0065749D" w:rsidRDefault="00C76D25">
      <w:pPr>
        <w:rPr>
          <w:lang w:val="pt-BR"/>
        </w:rPr>
      </w:pPr>
      <w:r w:rsidRPr="00C76D25">
        <w:rPr>
          <w:highlight w:val="cyan"/>
          <w:lang w:val="pt-BR"/>
        </w:rPr>
        <w:t>O MySQL Workbench é uma ferramenta gráfica cliente de criação de códigos em MySQL, e não é o servidor do MySQL</w:t>
      </w:r>
      <w:r>
        <w:rPr>
          <w:lang w:val="pt-BR"/>
        </w:rPr>
        <w:tab/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8 — Teste de ambiente</w:t>
      </w:r>
    </w:p>
    <w:p w14:paraId="571D1ED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Default="00000000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47EE1FE" w14:textId="77777777" w:rsidR="006A68DE" w:rsidRDefault="006A68DE">
      <w:pPr>
        <w:rPr>
          <w:lang w:val="pt-BR"/>
        </w:rPr>
      </w:pPr>
    </w:p>
    <w:p w14:paraId="17A71EAB" w14:textId="5514952F" w:rsidR="006A68DE" w:rsidRDefault="006A68DE">
      <w:pPr>
        <w:rPr>
          <w:lang w:val="pt-BR"/>
        </w:rPr>
      </w:pPr>
      <w:r w:rsidRPr="006A68DE">
        <w:rPr>
          <w:highlight w:val="cyan"/>
          <w:lang w:val="pt-BR"/>
        </w:rPr>
        <w:t>Para estruturar os dados de forma organizada e que não ocorra erros durante a execução do código</w:t>
      </w:r>
    </w:p>
    <w:p w14:paraId="7DC433FE" w14:textId="77777777" w:rsidR="006A68DE" w:rsidRPr="0065749D" w:rsidRDefault="006A68DE">
      <w:pPr>
        <w:rPr>
          <w:lang w:val="pt-BR"/>
        </w:rPr>
      </w:pP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77EA8DCE" w:rsidR="00E83ECB" w:rsidRDefault="006A68DE"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55A7A126" w:rsidR="00E83ECB" w:rsidRDefault="006A68DE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0463253A" w:rsidR="00E83ECB" w:rsidRDefault="006A68DE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49844737" w:rsidR="00E83ECB" w:rsidRDefault="006A68DE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31612C8C" w:rsidR="00E83ECB" w:rsidRDefault="006A68DE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40EFEA27" w:rsidR="00E83ECB" w:rsidRDefault="006A68DE"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25379567" w:rsidR="00E83ECB" w:rsidRDefault="006A68DE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0D806BCA" w:rsidR="00E83ECB" w:rsidRDefault="006A68DE">
            <w: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14243C9D" w14:textId="77777777" w:rsidR="006A68DE" w:rsidRDefault="006A68DE">
      <w:pPr>
        <w:rPr>
          <w:lang w:val="pt-BR"/>
        </w:rPr>
      </w:pPr>
    </w:p>
    <w:p w14:paraId="2D7397F4" w14:textId="6E8A4F7A" w:rsidR="006A68DE" w:rsidRDefault="006A68DE">
      <w:pPr>
        <w:rPr>
          <w:lang w:val="pt-BR"/>
        </w:rPr>
      </w:pPr>
      <w:r w:rsidRPr="006A68DE">
        <w:rPr>
          <w:highlight w:val="cyan"/>
          <w:lang w:val="pt-BR"/>
        </w:rPr>
        <w:t>O MER é uma representação conceitual dos dados, enquanto o DER é uma representação visual.</w:t>
      </w:r>
    </w:p>
    <w:p w14:paraId="7CC142C1" w14:textId="77777777" w:rsidR="006A68DE" w:rsidRPr="0065749D" w:rsidRDefault="006A68DE">
      <w:pPr>
        <w:rPr>
          <w:lang w:val="pt-BR"/>
        </w:rPr>
      </w:pPr>
    </w:p>
    <w:p w14:paraId="170C9D43" w14:textId="0709CFB4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590A54B8" w14:textId="4EED080B" w:rsidR="006A68DE" w:rsidRPr="006A68DE" w:rsidRDefault="006A68DE">
      <w:pPr>
        <w:rPr>
          <w:highlight w:val="cyan"/>
          <w:lang w:val="pt-BR"/>
        </w:rPr>
      </w:pPr>
      <w:r w:rsidRPr="006A68DE">
        <w:rPr>
          <w:highlight w:val="cyan"/>
          <w:lang w:val="pt-BR"/>
        </w:rPr>
        <w:t xml:space="preserve">Cliente – </w:t>
      </w:r>
      <w:proofErr w:type="spellStart"/>
      <w:r w:rsidRPr="006A68DE">
        <w:rPr>
          <w:highlight w:val="cyan"/>
          <w:lang w:val="pt-BR"/>
        </w:rPr>
        <w:t>id_cliente</w:t>
      </w:r>
      <w:proofErr w:type="spellEnd"/>
      <w:r w:rsidRPr="006A68DE">
        <w:rPr>
          <w:highlight w:val="cyan"/>
          <w:lang w:val="pt-BR"/>
        </w:rPr>
        <w:t xml:space="preserve">; </w:t>
      </w:r>
      <w:proofErr w:type="spellStart"/>
      <w:r w:rsidRPr="006A68DE">
        <w:rPr>
          <w:highlight w:val="cyan"/>
          <w:lang w:val="pt-BR"/>
        </w:rPr>
        <w:t>nome_cliente</w:t>
      </w:r>
      <w:proofErr w:type="spellEnd"/>
    </w:p>
    <w:p w14:paraId="08B2675C" w14:textId="0831C891" w:rsidR="006A68DE" w:rsidRPr="006A68DE" w:rsidRDefault="006A68DE">
      <w:pPr>
        <w:rPr>
          <w:highlight w:val="cyan"/>
          <w:lang w:val="pt-BR"/>
        </w:rPr>
      </w:pPr>
      <w:r w:rsidRPr="006A68DE">
        <w:rPr>
          <w:highlight w:val="cyan"/>
          <w:lang w:val="pt-BR"/>
        </w:rPr>
        <w:t xml:space="preserve">Pedidos – </w:t>
      </w:r>
      <w:proofErr w:type="spellStart"/>
      <w:r w:rsidRPr="006A68DE">
        <w:rPr>
          <w:highlight w:val="cyan"/>
          <w:lang w:val="pt-BR"/>
        </w:rPr>
        <w:t>id_pedidos</w:t>
      </w:r>
      <w:proofErr w:type="spellEnd"/>
      <w:r w:rsidRPr="006A68DE">
        <w:rPr>
          <w:highlight w:val="cyan"/>
          <w:lang w:val="pt-BR"/>
        </w:rPr>
        <w:t xml:space="preserve">; </w:t>
      </w:r>
      <w:proofErr w:type="spellStart"/>
      <w:r w:rsidRPr="006A68DE">
        <w:rPr>
          <w:highlight w:val="cyan"/>
          <w:lang w:val="pt-BR"/>
        </w:rPr>
        <w:t>tipo_pedido</w:t>
      </w:r>
      <w:proofErr w:type="spellEnd"/>
    </w:p>
    <w:p w14:paraId="7C449537" w14:textId="5F7DEC64" w:rsidR="006A68DE" w:rsidRPr="006A68DE" w:rsidRDefault="006A68DE">
      <w:pPr>
        <w:rPr>
          <w:highlight w:val="cyan"/>
          <w:lang w:val="pt-BR"/>
        </w:rPr>
      </w:pPr>
      <w:r w:rsidRPr="006A68DE">
        <w:rPr>
          <w:highlight w:val="cyan"/>
          <w:lang w:val="pt-BR"/>
        </w:rPr>
        <w:t xml:space="preserve">Pagamento – </w:t>
      </w:r>
      <w:proofErr w:type="spellStart"/>
      <w:r w:rsidRPr="006A68DE">
        <w:rPr>
          <w:highlight w:val="cyan"/>
          <w:lang w:val="pt-BR"/>
        </w:rPr>
        <w:t>id_pagamento</w:t>
      </w:r>
      <w:proofErr w:type="spellEnd"/>
      <w:r w:rsidRPr="006A68DE">
        <w:rPr>
          <w:highlight w:val="cyan"/>
          <w:lang w:val="pt-BR"/>
        </w:rPr>
        <w:t xml:space="preserve">; </w:t>
      </w:r>
      <w:proofErr w:type="spellStart"/>
      <w:r w:rsidRPr="006A68DE">
        <w:rPr>
          <w:highlight w:val="cyan"/>
          <w:lang w:val="pt-BR"/>
        </w:rPr>
        <w:t>forma_pagamento</w:t>
      </w:r>
      <w:proofErr w:type="spellEnd"/>
    </w:p>
    <w:p w14:paraId="1BCEE4A1" w14:textId="177D3336" w:rsidR="006A68DE" w:rsidRPr="006A68DE" w:rsidRDefault="006A68DE">
      <w:pPr>
        <w:rPr>
          <w:highlight w:val="cyan"/>
        </w:rPr>
      </w:pPr>
      <w:r w:rsidRPr="006A68DE">
        <w:rPr>
          <w:highlight w:val="cyan"/>
        </w:rPr>
        <w:lastRenderedPageBreak/>
        <w:t xml:space="preserve">Delivery – </w:t>
      </w:r>
      <w:proofErr w:type="spellStart"/>
      <w:r w:rsidRPr="006A68DE">
        <w:rPr>
          <w:highlight w:val="cyan"/>
        </w:rPr>
        <w:t>id_delivery</w:t>
      </w:r>
      <w:proofErr w:type="spellEnd"/>
      <w:r w:rsidRPr="006A68DE">
        <w:rPr>
          <w:highlight w:val="cyan"/>
        </w:rPr>
        <w:t xml:space="preserve">; </w:t>
      </w:r>
      <w:proofErr w:type="spellStart"/>
      <w:r w:rsidRPr="006A68DE">
        <w:rPr>
          <w:highlight w:val="cyan"/>
        </w:rPr>
        <w:t>data_hora_saida</w:t>
      </w:r>
      <w:proofErr w:type="spellEnd"/>
      <w:r w:rsidRPr="006A68DE">
        <w:rPr>
          <w:highlight w:val="cyan"/>
        </w:rPr>
        <w:t>;</w:t>
      </w:r>
    </w:p>
    <w:p w14:paraId="78B0A67A" w14:textId="0758C638" w:rsidR="006A68DE" w:rsidRPr="006A68DE" w:rsidRDefault="006A68DE">
      <w:pPr>
        <w:rPr>
          <w:lang w:val="pt-BR"/>
        </w:rPr>
      </w:pPr>
      <w:r w:rsidRPr="006A68DE">
        <w:rPr>
          <w:highlight w:val="cyan"/>
          <w:lang w:val="pt-BR"/>
        </w:rPr>
        <w:t xml:space="preserve">Estoque – </w:t>
      </w:r>
      <w:proofErr w:type="spellStart"/>
      <w:r w:rsidRPr="006A68DE">
        <w:rPr>
          <w:highlight w:val="cyan"/>
          <w:lang w:val="pt-BR"/>
        </w:rPr>
        <w:t>id_insumo</w:t>
      </w:r>
      <w:proofErr w:type="spellEnd"/>
      <w:r w:rsidRPr="006A68DE">
        <w:rPr>
          <w:highlight w:val="cyan"/>
          <w:lang w:val="pt-BR"/>
        </w:rPr>
        <w:t xml:space="preserve">; </w:t>
      </w:r>
      <w:proofErr w:type="spellStart"/>
      <w:r w:rsidRPr="006A68DE">
        <w:rPr>
          <w:highlight w:val="cyan"/>
          <w:lang w:val="pt-BR"/>
        </w:rPr>
        <w:t>quantidade_minima</w:t>
      </w:r>
      <w:proofErr w:type="spellEnd"/>
      <w:r w:rsidRPr="006A68DE">
        <w:rPr>
          <w:highlight w:val="cyan"/>
          <w:lang w:val="pt-BR"/>
        </w:rPr>
        <w:t>;</w:t>
      </w:r>
    </w:p>
    <w:p w14:paraId="1F0D027E" w14:textId="4B17F946" w:rsidR="0065749D" w:rsidRPr="006A68DE" w:rsidRDefault="0065749D" w:rsidP="0065749D">
      <w:pPr>
        <w:spacing w:after="20"/>
        <w:rPr>
          <w:color w:val="B7B7B7"/>
          <w:sz w:val="16"/>
          <w:lang w:val="pt-BR"/>
        </w:rPr>
      </w:pPr>
    </w:p>
    <w:p w14:paraId="001BC2B1" w14:textId="5FC1D4B2" w:rsidR="006A68DE" w:rsidRPr="006A68DE" w:rsidRDefault="006A68DE" w:rsidP="0065749D">
      <w:pPr>
        <w:spacing w:after="20"/>
        <w:rPr>
          <w:lang w:val="pt-BR"/>
        </w:rPr>
      </w:pPr>
    </w:p>
    <w:p w14:paraId="16D4D797" w14:textId="77777777" w:rsidR="0065749D" w:rsidRPr="006A68DE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51256F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(B) Serve para identificar unicamente cada registro de uma tabela.</w:t>
      </w:r>
    </w:p>
    <w:p w14:paraId="17087E4B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spellStart"/>
      <w:proofErr w:type="gramEnd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 xml:space="preserve">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3"/>
        <w:gridCol w:w="2043"/>
        <w:gridCol w:w="2042"/>
        <w:gridCol w:w="2043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lastRenderedPageBreak/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/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77777777" w:rsidR="00E83ECB" w:rsidRDefault="00E83ECB"/>
        </w:tc>
      </w:tr>
      <w:tr w:rsidR="00E83ECB" w:rsidRPr="00C67B70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7777777" w:rsidR="00E83ECB" w:rsidRDefault="00E83ECB"/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7777777" w:rsidR="00E83ECB" w:rsidRDefault="00E83ECB"/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/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/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/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/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/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/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comando abaixo. Sem executá-lo, explique o que será criado, quais são os tipos dos campos e qual melhoria importante deveria ser feita no campo </w:t>
      </w:r>
      <w:proofErr w:type="spellStart"/>
      <w:r w:rsidRPr="0065749D">
        <w:rPr>
          <w:lang w:val="pt-BR"/>
        </w:rPr>
        <w:t>id_cliente</w:t>
      </w:r>
      <w:proofErr w:type="spellEnd"/>
      <w:r w:rsidRPr="0065749D">
        <w:rPr>
          <w:lang w:val="pt-BR"/>
        </w:rPr>
        <w:t>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C67B70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B6919" w14:textId="77777777" w:rsidR="00705862" w:rsidRDefault="00705862">
      <w:pPr>
        <w:spacing w:after="0" w:line="240" w:lineRule="auto"/>
      </w:pPr>
      <w:r>
        <w:separator/>
      </w:r>
    </w:p>
  </w:endnote>
  <w:endnote w:type="continuationSeparator" w:id="0">
    <w:p w14:paraId="1D8001D9" w14:textId="77777777" w:rsidR="00705862" w:rsidRDefault="0070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B7D11" w14:textId="77777777" w:rsidR="00705862" w:rsidRDefault="00705862">
      <w:pPr>
        <w:spacing w:after="0" w:line="240" w:lineRule="auto"/>
      </w:pPr>
      <w:r>
        <w:separator/>
      </w:r>
    </w:p>
  </w:footnote>
  <w:footnote w:type="continuationSeparator" w:id="0">
    <w:p w14:paraId="6E8601E1" w14:textId="77777777" w:rsidR="00705862" w:rsidRDefault="00705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087"/>
    <w:rsid w:val="0015074B"/>
    <w:rsid w:val="0029639D"/>
    <w:rsid w:val="00326F90"/>
    <w:rsid w:val="005918B4"/>
    <w:rsid w:val="0065749D"/>
    <w:rsid w:val="006639AD"/>
    <w:rsid w:val="006A68DE"/>
    <w:rsid w:val="00705862"/>
    <w:rsid w:val="009A032B"/>
    <w:rsid w:val="009C75E9"/>
    <w:rsid w:val="00A10743"/>
    <w:rsid w:val="00A37EB5"/>
    <w:rsid w:val="00AA1D8D"/>
    <w:rsid w:val="00B47730"/>
    <w:rsid w:val="00C67B70"/>
    <w:rsid w:val="00C76D25"/>
    <w:rsid w:val="00CB0664"/>
    <w:rsid w:val="00D41E12"/>
    <w:rsid w:val="00E83E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3064</Words>
  <Characters>16548</Characters>
  <Application>Microsoft Office Word</Application>
  <DocSecurity>0</DocSecurity>
  <Lines>137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 MIGUEL GUERRA</cp:lastModifiedBy>
  <cp:revision>2</cp:revision>
  <dcterms:created xsi:type="dcterms:W3CDTF">2026-09-16T14:30:00Z</dcterms:created>
  <dcterms:modified xsi:type="dcterms:W3CDTF">2026-09-16T14:30:00Z</dcterms:modified>
  <cp:category/>
</cp:coreProperties>
</file>