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478A"/>
        </w:rPr>
        <w:t>华为鲲鹏计算 — 售前学习知识体系</w:t>
      </w:r>
    </w:p>
    <w:p>
      <w:r>
        <w:rPr>
          <w:b w:val="0"/>
          <w:i w:val="0"/>
          <w:color w:val="999999"/>
          <w:sz w:val="18"/>
        </w:rPr>
        <w:t>生成日期：2026 年 6 月 18 日</w:t>
      </w:r>
    </w:p>
    <w:p/>
    <w:p>
      <w:pPr>
        <w:pStyle w:val="Heading1"/>
      </w:pPr>
      <w:r>
        <w:t>模块 1：厂商速览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厂商全称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华为技术有限公司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成立时间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1987 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总部/主要市场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深圳 / 全球 170+ 国家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融资/上市状态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未上市（100% 员工持股）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员工规模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约 20.7 万人（2025 年）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Gartner 象限 / IDC 排名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IDC 2025 — 鲲鹏系服务器中国市场占比超 22%，国产 CPU 第二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国内市场份额/地位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ARM 架构服务器 CPU 龙头，国计民生行业（金融/运营商/政务/电力）首选路线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官网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https://www.huawei.com / https://www.hikunpeng.com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核心产品线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鲲鹏处理器(920/950/960)、TaiShan 服务器、openEuler OS、openGauss 数据库、BoostKit/DevKit 工具链</w:t>
            </w:r>
          </w:p>
        </w:tc>
      </w:tr>
    </w:tbl>
    <w:p>
      <w:r>
        <w:rPr>
          <w:i/>
          <w:color w:val="8B4513"/>
          <w:sz w:val="18"/>
        </w:rPr>
        <w:t>📌 售前要点：）向客户介绍时用 2-3 句建立信任——"华为是全球最大的通信设备商之一，自研鲲鹏处理器是国产服务器 CPU 中 ARM 路线领头羊，在中国服务器市场份额已超 22%，广泛服务于金融、运营商、政务等核心行业。2026 年最新推出的鲲鹏 950 是全球首款支持「灵衢」互联技术的服务器 CPU。"</w:t>
      </w:r>
    </w:p>
    <w:p>
      <w:r>
        <w:rPr>
          <w:i/>
          <w:color w:val="666666"/>
          <w:sz w:val="16"/>
        </w:rPr>
        <w:t>&gt; 信息来源：[IDC报告] [华为官网] [凤凰网] [公开媒体]</w:t>
      </w:r>
    </w:p>
    <w:p>
      <w:pPr>
        <w:pStyle w:val="Heading1"/>
      </w:pPr>
      <w:r>
        <w:t>模块 2：产品定位</w:t>
      </w:r>
    </w:p>
    <w:p>
      <w:r>
        <w:rPr>
          <w:b/>
          <w:i w:val="0"/>
        </w:rPr>
        <w:t>一句话定位：</w:t>
      </w:r>
    </w:p>
    <w:p>
      <w:pPr>
        <w:ind w:left="283"/>
      </w:pPr>
      <w:r>
        <w:rPr>
          <w:i/>
          <w:sz w:val="20"/>
        </w:rPr>
        <w:t>华为鲲鹏计算 是一个面向 政企、金融、运营商、政务云 等关键行业的 国产化计算基础设施平台，帮助客户解决 供应链安全风险、算力自主可控需求、x86 生态锁定、TCO 优化 等核心痛点，相比 海光（x86 路线） 的差异化优势在于 ARM 架构多核高能效 + 华为全栈生态（芯片/OS/云/AI）协同。</w:t>
      </w:r>
    </w:p>
    <w:p>
      <w:r>
        <w:rPr>
          <w:b/>
          <w:i w:val="0"/>
        </w:rPr>
        <w:t>目标客户画像：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行业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金融（银行/保险/证券）、运营商、政务/信创、电力能源、互联网（大数据/容器）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规模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中大型企业、政府机构、央企国企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典型角色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最终决策者：CIO/CTO、信息化分管领导</w:t>
              <w:br/>
              <w:t>技术决策者：IT 架构师、运维负责人</w:t>
              <w:br/>
              <w:t>使用者：业务系统运维人员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客户已有 IT 基础要求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已建或计划建设数据中心，有国产化替代需求，或希望多元化算力架构</w:t>
            </w:r>
          </w:p>
        </w:tc>
      </w:tr>
    </w:tbl>
    <w:p>
      <w:r>
        <w:rPr>
          <w:b/>
          <w:i w:val="0"/>
        </w:rPr>
        <w:t>核心痛点（按客户视角排列）：</w:t>
      </w:r>
    </w:p>
    <w:p>
      <w:r>
        <w:rPr>
          <w:b w:val="0"/>
          <w:i w:val="0"/>
        </w:rPr>
        <w:t>1. 供应链安全 — 国际制裁背景下，x86 芯片供应不确定，需要国产备份方案</w:t>
      </w:r>
    </w:p>
    <w:p>
      <w:r>
        <w:rPr>
          <w:b w:val="0"/>
          <w:i w:val="0"/>
        </w:rPr>
        <w:t>2. 政策合规 — 等保 2.0、信创目录、行业监管要求逐步采用国产 CPU</w:t>
      </w:r>
    </w:p>
    <w:p>
      <w:r>
        <w:rPr>
          <w:b w:val="0"/>
          <w:i w:val="0"/>
        </w:rPr>
        <w:t>3. x86 锁定 — 长期依赖单一架构，议价能力弱，迁移成本被锁定</w:t>
      </w:r>
    </w:p>
    <w:p>
      <w:r>
        <w:rPr>
          <w:b w:val="0"/>
          <w:i w:val="0"/>
        </w:rPr>
        <w:t>4. TCO 优化 — ARM 架构多核高能效，中大规模场景下算力性价比优于 x86</w:t>
      </w:r>
    </w:p>
    <w:p>
      <w:r>
        <w:rPr>
          <w:b/>
          <w:i w:val="0"/>
        </w:rPr>
        <w:t>适用场景：</w:t>
      </w:r>
    </w:p>
    <w:p>
      <w:r>
        <w:rPr>
          <w:b w:val="0"/>
          <w:i w:val="0"/>
        </w:rPr>
        <w:t>• 政务云/信创替代 — 省级政务云国产化改造，承载 OA、门户、数据库</w:t>
      </w:r>
    </w:p>
    <w:p>
      <w:r>
        <w:rPr>
          <w:b w:val="0"/>
          <w:i w:val="0"/>
        </w:rPr>
        <w:t>• 运营商云底座 — 大规模 ARM 集群部署（中国移动已建成超 20 万台）</w:t>
      </w:r>
    </w:p>
    <w:p>
      <w:r>
        <w:rPr>
          <w:b w:val="0"/>
          <w:i w:val="0"/>
        </w:rPr>
        <w:t>• 金融核心交易 — 分布式数据库、中间件场景（建行 4 万+ 节点部署）</w:t>
      </w:r>
    </w:p>
    <w:p>
      <w:r>
        <w:rPr>
          <w:b w:val="0"/>
          <w:i w:val="0"/>
        </w:rPr>
        <w:t>• 大数据/AI 算力 — 与昇腾协同构建 AI 训练推理集群</w:t>
      </w:r>
    </w:p>
    <w:p>
      <w:r>
        <w:rPr>
          <w:i/>
          <w:color w:val="666666"/>
          <w:sz w:val="16"/>
        </w:rPr>
        <w:t>&gt; 信息来源：[华为官网] [公开媒体] [我的知识]</w:t>
      </w:r>
    </w:p>
    <w:p>
      <w:pPr>
        <w:pStyle w:val="Heading1"/>
      </w:pPr>
      <w:r>
        <w:t>模块 3：技术架构</w:t>
      </w:r>
    </w:p>
    <w:p>
      <w:r>
        <w:rPr>
          <w:b/>
          <w:i w:val="0"/>
        </w:rPr>
        <w:t>架构简图：</w:t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┌──────────────────────────────────────────────────────┐</w:t>
        <w:br/>
      </w:r>
      <w:r>
        <w:rPr>
          <w:rFonts w:ascii="Courier New" w:hAnsi="Courier New"/>
        </w:rPr>
        <w:t>│              华为鲲鹏计算架构简图                       │</w:t>
        <w:br/>
      </w:r>
      <w:r>
        <w:rPr>
          <w:rFonts w:ascii="Courier New" w:hAnsi="Courier New"/>
        </w:rPr>
        <w:t>│                                                       │</w:t>
        <w:br/>
      </w:r>
      <w:r>
        <w:rPr>
          <w:rFonts w:ascii="Courier New" w:hAnsi="Courier New"/>
        </w:rPr>
        <w:t>│  ┌──────────────┐  ┌─────────────┐  ┌──────────────┐ │</w:t>
        <w:br/>
      </w:r>
      <w:r>
        <w:rPr>
          <w:rFonts w:ascii="Courier New" w:hAnsi="Courier New"/>
        </w:rPr>
        <w:t>│  │  硬件产品线    │  │  基础软件    │  │  开发工具链   │ │</w:t>
        <w:br/>
      </w:r>
      <w:r>
        <w:rPr>
          <w:rFonts w:ascii="Courier New" w:hAnsi="Courier New"/>
        </w:rPr>
        <w:t>│  │              │  │             │  │              │ │</w:t>
        <w:br/>
      </w:r>
      <w:r>
        <w:rPr>
          <w:rFonts w:ascii="Courier New" w:hAnsi="Courier New"/>
        </w:rPr>
        <w:t>│  │ · 鲲鹏处理器  │  │ · openEuler │  │ · DevKit     │ │</w:t>
        <w:br/>
      </w:r>
      <w:r>
        <w:rPr>
          <w:rFonts w:ascii="Courier New" w:hAnsi="Courier New"/>
        </w:rPr>
        <w:t>│  │ · TaiShan服务器│  │ · openGauss │  │ · BoostKit   │ │</w:t>
        <w:br/>
      </w:r>
      <w:r>
        <w:rPr>
          <w:rFonts w:ascii="Courier New" w:hAnsi="Courier New"/>
        </w:rPr>
        <w:t>│  │ · 鲲鹏主板    │  │ · 容器/KVM  │  │ · 迁移工具   │ │</w:t>
        <w:br/>
      </w:r>
      <w:r>
        <w:rPr>
          <w:rFonts w:ascii="Courier New" w:hAnsi="Courier New"/>
        </w:rPr>
        <w:t>│  └──────────────┘  └─────────────┘  └──────────────┘ │</w:t>
        <w:br/>
      </w:r>
      <w:r>
        <w:rPr>
          <w:rFonts w:ascii="Courier New" w:hAnsi="Courier New"/>
        </w:rPr>
        <w:t>│                                                       │</w:t>
        <w:br/>
      </w:r>
      <w:r>
        <w:rPr>
          <w:rFonts w:ascii="Courier New" w:hAnsi="Courier New"/>
        </w:rPr>
        <w:t>│  关键依赖：ARMv8.2 生态 + openEuler OS                 │</w:t>
        <w:br/>
      </w:r>
      <w:r>
        <w:rPr>
          <w:rFonts w:ascii="Courier New" w:hAnsi="Courier New"/>
        </w:rPr>
        <w:t>│  技术亮点：SoC 集成 / HCCS 片间互联 / 灵衢互联         │</w:t>
        <w:br/>
      </w:r>
      <w:r>
        <w:rPr>
          <w:rFonts w:ascii="Courier New" w:hAnsi="Courier New"/>
        </w:rPr>
        <w:t>└──────────────────────────────────────────────────────┘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部署形态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硬件服务器（TaiShan 整机）/ 华为云鲲鹏云服务 / 混合云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最小部署规格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单节点：1 台 TaiShan 2280（2 路，最低 32 核）/ 内存 128GB+ / SSD 系统盘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集群/高可用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支持：分布式集群、主备、多活；HCCS 4 路互联、KVM 虚拟化 HA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核心组件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鲲鹏 SoC（CPU+内存控制器+I/O+加速器）、HCCS 互联总线、TaiShan 服务器平台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对外接口/协议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PCIe 4.0、100G RoCE v2、SAS/SATA、USB、标准网络接口；API 级对接云平台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关键依赖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ARMv8.2 指令集生态；需 openEuler 或其衍生 OS 发挥最优性能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技术亮点（3个）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① SoC 集成：CPU+南桥+网卡+SAS 四合一，板级体积减少 50%</w:t>
              <w:br/>
              <w:t>② HCCS 互联：4 路直连 480Gbps，无额外交换芯片</w:t>
              <w:br/>
              <w:t>③ 灵衢互联（鲲鹏 950）：百纳秒级片间延迟，内存池化达 48TB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性能关键指标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① 鲲鹏 920：SPECint 380 分（对标 Intel Xeon 约 90%）</w:t>
              <w:br/>
              <w:t>② 内存带宽：8×DDR4-2933 = 204.8 GB/s（比 Xeon 高 60% 以上）</w:t>
              <w:br/>
              <w:t>③ TDP：180W（能效比反超 Intel 14%）</w:t>
            </w:r>
          </w:p>
        </w:tc>
      </w:tr>
    </w:tbl>
    <w:p>
      <w:r>
        <w:rPr>
          <w:i/>
          <w:color w:val="8B4513"/>
          <w:sz w:val="18"/>
        </w:rPr>
        <w:t>📌 售前要点：讲技术亮点时不必面面俱到。对金融客户强调"4 万+ 节点生产验证 + openGauss 数据库性能不输 Oracle"；对运营商强调"中国移动 20 万+ 超大规模集群已验证"；对互联网强调"容器密度提升 2 倍 + 能效优化"。</w:t>
      </w:r>
    </w:p>
    <w:p>
      <w:r>
        <w:rPr>
          <w:i/>
          <w:color w:val="666666"/>
          <w:sz w:val="16"/>
        </w:rPr>
        <w:t>&gt; 信息来源：[华为鲲鹏官网] [华为云博客] [公开媒体]</w:t>
      </w:r>
    </w:p>
    <w:p>
      <w:pPr>
        <w:pStyle w:val="Heading1"/>
      </w:pPr>
      <w:r>
        <w:t>模块 4：产品线关系</w:t>
      </w:r>
    </w:p>
    <w:p>
      <w:r>
        <w:rPr>
          <w:b/>
          <w:i w:val="0"/>
        </w:rPr>
        <w:t>在众云网代理体系中的位置：</w:t>
      </w:r>
    </w:p>
    <w:p>
      <w:r>
        <w:rPr>
          <w:rFonts w:ascii="Courier New" w:hAnsi="Courier New"/>
        </w:rPr>
        <w:t xml:space="preserve">                 ┌─────────────────┐</w:t>
        <w:br/>
      </w:r>
      <w:r>
        <w:rPr>
          <w:rFonts w:ascii="Courier New" w:hAnsi="Courier New"/>
        </w:rPr>
        <w:t xml:space="preserve">                 │   众云网代理线    │</w:t>
        <w:br/>
      </w:r>
      <w:r>
        <w:rPr>
          <w:rFonts w:ascii="Courier New" w:hAnsi="Courier New"/>
        </w:rPr>
        <w:t xml:space="preserve">                 └────────┬────────┘</w:t>
        <w:br/>
      </w:r>
      <w:r>
        <w:rPr>
          <w:rFonts w:ascii="Courier New" w:hAnsi="Courier New"/>
        </w:rPr>
        <w:t xml:space="preserve">            ┌─────────────┼─────────────┐</w:t>
        <w:br/>
      </w:r>
      <w:r>
        <w:rPr>
          <w:rFonts w:ascii="Courier New" w:hAnsi="Courier New"/>
        </w:rPr>
        <w:t xml:space="preserve">            ▼             ▼             ▼</w:t>
        <w:br/>
      </w:r>
      <w:r>
        <w:rPr>
          <w:rFonts w:ascii="Courier New" w:hAnsi="Courier New"/>
        </w:rPr>
        <w:t xml:space="preserve">       ┌─────────┐  ┌─────────┐  ┌─────────┐</w:t>
        <w:br/>
      </w:r>
      <w:r>
        <w:rPr>
          <w:rFonts w:ascii="Courier New" w:hAnsi="Courier New"/>
        </w:rPr>
        <w:t xml:space="preserve">       │  网络    │  │IT基础设施│  │  安全   │</w:t>
        <w:br/>
      </w:r>
      <w:r>
        <w:rPr>
          <w:rFonts w:ascii="Courier New" w:hAnsi="Courier New"/>
        </w:rPr>
        <w:t xml:space="preserve">       └─────────┘  └─────────┘  └─────────┘</w:t>
        <w:br/>
      </w:r>
      <w:r>
        <w:rPr>
          <w:rFonts w:ascii="Courier New" w:hAnsi="Courier New"/>
        </w:rPr>
        <w:t xml:space="preserve">            │             │             │</w:t>
        <w:br/>
      </w:r>
      <w:r>
        <w:rPr>
          <w:rFonts w:ascii="Courier New" w:hAnsi="Courier New"/>
        </w:rPr>
        <w:t xml:space="preserve">       ┌────┴───┐   ┌────┴────┐    ┌───┴────┐</w:t>
        <w:br/>
      </w:r>
      <w:r>
        <w:rPr>
          <w:rFonts w:ascii="Courier New" w:hAnsi="Courier New"/>
        </w:rPr>
        <w:t xml:space="preserve">       ▼        ▼   ▼         ▼    ▼        ▼</w:t>
        <w:br/>
      </w:r>
      <w:r>
        <w:rPr>
          <w:rFonts w:ascii="Courier New" w:hAnsi="Courier New"/>
        </w:rPr>
        <w:t xml:space="preserve">   ┌──────┐ ┌────┐ ┌─────┐ ┌────┐ ┌──────┐  ┌──────┐</w:t>
        <w:br/>
      </w:r>
      <w:r>
        <w:rPr>
          <w:rFonts w:ascii="Courier New" w:hAnsi="Courier New"/>
        </w:rPr>
        <w:t xml:space="preserve">   │华为数通│ │其他│ │华为 │ │其他│ │山石  │  │其他  │</w:t>
        <w:br/>
      </w:r>
      <w:r>
        <w:rPr>
          <w:rFonts w:ascii="Courier New" w:hAnsi="Courier New"/>
        </w:rPr>
        <w:t xml:space="preserve">   │(交换机 │ │网络 │ │鲲鹏 │ │计算 │ │防火墙│  │安全  │</w:t>
        <w:br/>
      </w:r>
      <w:r>
        <w:rPr>
          <w:rFonts w:ascii="Courier New" w:hAnsi="Courier New"/>
        </w:rPr>
        <w:t xml:space="preserve">   │路由器)│ │    │ │计算 │ │产品 │ │      │  │产品  │</w:t>
        <w:br/>
      </w:r>
      <w:r>
        <w:rPr>
          <w:rFonts w:ascii="Courier New" w:hAnsi="Courier New"/>
        </w:rPr>
        <w:t xml:space="preserve">   └──────┘ └────┘ └─────┘ └────┘ └──────┘  └──────┘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已有产品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与新产品关系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华为数通（交换机/路由器）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互补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组合销售：鲲鹏服务器 + 华为数通网络，端到端华为数据中心方案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山石网科数据防火墙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互补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组合销售：鲲鹏承载业务 + 山石做安全防护，国产生态叠加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其他 x86 服务器代理线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替代/升级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替代条件：客户有国产化/信创需求；可混合部署过渡</w:t>
            </w:r>
          </w:p>
        </w:tc>
      </w:tr>
    </w:tbl>
    <w:p>
      <w:r>
        <w:rPr>
          <w:i/>
          <w:color w:val="8B4513"/>
          <w:sz w:val="18"/>
        </w:rPr>
        <w:t>📌 售前要点：如果客户已有 x86 服务器采购，不要说"替换"，说"多元化算力架构"——ARM+x86 双路线分散供应链风险。众云网可同时交付两种路线。</w:t>
      </w:r>
    </w:p>
    <w:p>
      <w:r>
        <w:rPr>
          <w:i/>
          <w:color w:val="666666"/>
          <w:sz w:val="16"/>
        </w:rPr>
        <w:t>&gt; 信息来源：[我的知识]</w:t>
      </w:r>
    </w:p>
    <w:p>
      <w:pPr>
        <w:pStyle w:val="Heading1"/>
      </w:pPr>
      <w:r>
        <w:t>模块 5：核心功能 TOP 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功能名称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解决什么问题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典型使用场景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一句话客户话术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多核高性能计算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传统 x86 单核性能瓶颈，国产 CPU 性能不足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大数据分析、数据库查询、Web 集群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鲲鹏 920 64 核并发下整体算力媲美中高端 Xeon，结合 openGauss 性能差距不到 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SoC 高集成设计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传统服务器主板复杂、功耗高、故障点多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数据中心高密度部署、边缘机房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一颗 SoC 搞定 CPU+南桥+网卡+SAS，功耗降 30%，故障率减半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全栈生态协同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国产化不仅是换 CPU，需 OS/DB/中间件全栈适配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信创政务云、金融分布式核心改造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openEuler OS 国内第一 + openGauss + DevKit，从迁移到上线全流程打通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高能效/低 TCO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数据中心电费占比高，性能功耗比影响运营成本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大规模集群部署（运营商、IDC）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同功耗下性能高 35%，中大规模 TCO 省 20%+，中移动 20 万台已验证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安全可信架构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国产化对安全性和自主可控的核心诉求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政务系统、涉密单位、关键基础设施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硬件可信根 + TrustZone + 国密加速，芯片层安全，满足等保三级/四级</w:t>
            </w:r>
          </w:p>
        </w:tc>
      </w:tr>
    </w:tbl>
    <w:p>
      <w:r>
        <w:rPr>
          <w:b/>
          <w:i w:val="0"/>
        </w:rPr>
        <w:t>话术公式（SCQA 框架）：</w:t>
      </w:r>
    </w:p>
    <w:p>
      <w:pPr>
        <w:ind w:left="283"/>
      </w:pPr>
      <w:r>
        <w:rPr>
          <w:sz w:val="18"/>
        </w:rPr>
        <w:t>「很多金融机构在核心系统国产化改造时，经常遇到</w:t>
      </w:r>
      <w:r>
        <w:rPr>
          <w:sz w:val="18"/>
        </w:rPr>
        <w:t>性能跟不上、迁移太复杂</w:t>
      </w:r>
      <w:r>
        <w:rPr>
          <w:sz w:val="18"/>
        </w:rPr>
        <w:t>的问题。我们这个产品的 鲲鹏 + openGauss 方案</w:t>
      </w:r>
      <w:r>
        <w:rPr>
          <w:sz w:val="18"/>
        </w:rPr>
        <w:t>通过 ARM 多核并发 + SoC 加速 + 全栈优化</w:t>
      </w:r>
      <w:r>
        <w:rPr>
          <w:sz w:val="18"/>
        </w:rPr>
        <w:t xml:space="preserve"> 来解决，最终能帮您实现 数据库性能做到 x86 方案的 90% 以上，代码迁移周期从月级压缩到天级。我们之前帮 建设银行部署了 4 万+ 节点，交易时延降低 40% 也做过类似的……」</w:t>
      </w:r>
    </w:p>
    <w:p>
      <w:r>
        <w:rPr>
          <w:i/>
          <w:color w:val="666666"/>
          <w:sz w:val="16"/>
        </w:rPr>
        <w:t>&gt; 信息来源：[华为鲲鹏官网] [华为云博客] [公开媒体]</w:t>
      </w:r>
    </w:p>
    <w:p>
      <w:pPr>
        <w:pStyle w:val="Heading1"/>
      </w:pPr>
      <w:r>
        <w:t>模块 6：FAQ 高频问答</w:t>
      </w:r>
    </w:p>
    <w:p>
      <w:r>
        <w:rPr>
          <w:b/>
          <w:i w:val="0"/>
        </w:rPr>
        <w:t>通用必问：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客户问题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标准应答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你们和海光比有什么优势？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鲲鹏和海光走了不同路线。海光 x86 生态兼容最好，存量迁移成本最低；鲲鹏 ARM 多核高能效，在大数据和分布式场景更有优势。实际项目中很多客户两条路线都采用，核心交易跑海光、分布式跑鲲鹏。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 x86 迁移到鲲鹏部署复杂吗？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 OS、应用、数据库三块。OS 有 openEuler 迁移工具；应用用 DevKit 自动化扫描，Java/Go/Python 基本无感；数据库 openGauss 有迁移工具。纯 Java 业务迁移工作量小，平均 2-4 周完成。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价格怎么样？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TaiShan 服务器价格和同档 x86 持平或略低。算 TCO（电费省 20%+ + 国产化补贴）反而有优势。具体报价根据配置走。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后续运维需要几个人？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运维方式和 x86 基本一致，IPMI/Redfish 标准管理接口。Linux 工程师上手 openEuler 无门槛。团队有 1-2 人懂 ARM 更佳，非必须。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出了故障怎么办？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华为企业服务标准维保——硬件 4 小时上门（一线城市），全国 2000+ 认证服务伙伴。众云网作为合作伙伴也提供一线支持。</w:t>
            </w:r>
          </w:p>
        </w:tc>
      </w:tr>
    </w:tbl>
    <w:p>
      <w:r>
        <w:rPr>
          <w:b/>
          <w:i w:val="0"/>
        </w:rPr>
        <w:t>IT 基础设施品类追加：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客户问题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标准应答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对现有虚拟化/应用的兼容性如何？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KVM、Docker/Containerd、K8s。openEuler 做了深度 NUMA 感知调度，虚拟化损耗 &lt;5%。主流中间件（Nginx/Redis/MySQL）都有 ARM 版。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扩容怎么扩？线性吗？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HCCS 总线支持 4 路直连（最多 256 核），集群层通过分布式架构水平扩展，接近线性。鲲鹏 950 支持内存池化，资源利用率更高。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数据迁移怎么做？业务能停吗？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应用迁移用 DevKit 代码扫描+编译适配；数据迁移用 openGauss 流式复制，支持在线不停机。建议灰度迁移——先迁非核心再迁核心。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售后服务和保修政策？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 3 年原厂维保，可选 5 年。全国 30+ 城市备件中心，一线城市 4 小时上门。众云网有本地备件储备。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TCO 对比 x86 能省多少？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三方面：①硬件持平或略低；②电费省 20%+（能效比高 35%）；③维保成本低。综合 3 年 TCO 省 15%-25%，大规模场景优势更明显。</w:t>
            </w:r>
          </w:p>
        </w:tc>
      </w:tr>
    </w:tbl>
    <w:p>
      <w:r>
        <w:rPr>
          <w:i/>
          <w:color w:val="8B4513"/>
          <w:sz w:val="18"/>
        </w:rPr>
        <w:t>📌 售前要点：回答 FAQ 时"先接住再转弯"——先承认客户关切的合理性，再给专业回应。迁移问题不要否认有成本，而是说"我们的工具可以把周期压缩到天级。"</w:t>
      </w:r>
    </w:p>
    <w:p>
      <w:r>
        <w:rPr>
          <w:i/>
          <w:color w:val="666666"/>
          <w:sz w:val="16"/>
        </w:rPr>
        <w:t>&gt; 信息来源：[华为官网] [公开媒体] [我的知识]</w:t>
      </w:r>
    </w:p>
    <w:p>
      <w:pPr>
        <w:pStyle w:val="Heading1"/>
      </w:pPr>
      <w:r>
        <w:t>模块 7：竞品矩阵</w:t>
      </w:r>
    </w:p>
    <w:p>
      <w:r>
        <w:rPr>
          <w:b/>
          <w:i w:val="0"/>
        </w:rPr>
        <w:t>主要竞品概览：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维度（IT 基础设施）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权重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华为鲲鹏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海光信息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飞腾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龙芯中科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性能指标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稳定性/可靠性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生态兼容性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自主可控度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部署迁移成本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价格竞争力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全栈能力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★☆☆☆☆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信创/政策适配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</w:tr>
    </w:tbl>
    <w:p>
      <w:r>
        <w:rPr>
          <w:b/>
          <w:i w:val="0"/>
        </w:rPr>
        <w:t>竞争话术策略：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面对竞品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应对策略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话术要点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海光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差异化场景切入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"海光 x86 生态好，但长期授权风险要考虑。鲲鹏 ARM 在大数据/容器场景反而有优势——中移动 20 万+ 集群就是证明。"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飞腾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强调全栈和大规模验证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"飞腾也是 ARM 路线，但鲲鹏在全栈能力（欧拉/高斯）、大规模商用（建行 4 万+）方面领先。"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龙芯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以生态和规模化回应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"龙芯安全可控等级最高，但生态还在早期。快速规模化国产替代选鲲鹏，开发者生态更成熟。"</w:t>
            </w:r>
          </w:p>
        </w:tc>
      </w:tr>
    </w:tbl>
    <w:p>
      <w:r>
        <w:rPr>
          <w:i/>
          <w:color w:val="8B4513"/>
          <w:sz w:val="18"/>
        </w:rPr>
        <w:t>📌 售前核心原则：永远不要直接贬低竞品。说"鲲鹏在大数据和分布式场景有独特优势"，而不是"海光授权不可控"。</w:t>
      </w:r>
    </w:p>
    <w:p>
      <w:r>
        <w:rPr>
          <w:i/>
          <w:color w:val="666666"/>
          <w:sz w:val="16"/>
        </w:rPr>
        <w:t>&gt; 信息来源：[公开媒体] [IDC报告] [我的知识]</w:t>
      </w:r>
    </w:p>
    <w:p>
      <w:pPr>
        <w:pStyle w:val="Heading1"/>
      </w:pPr>
      <w:r>
        <w:t>模块 8：行业场景映射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行业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典型痛点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鲲鹏计算的价值点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术语转换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🏦 金融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核心系统国产化改造、Oracle 替换、高并发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① openGauss 替代 Oracle，差距&lt;10%</w:t>
              <w:br/>
              <w:t>② 分布式架构支撑高并发</w:t>
              <w:br/>
              <w:t>③ 建行 4 万+ 节点已验证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"国产化"→"自主可控、监管达标"</w:t>
              <w:br/>
              <w:t>"多核"→"高并发交易处理"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🏛️ 政府/信创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等保合规、信创目录、预算约束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① 鲲鹏+欧拉全栈信创达标</w:t>
              <w:br/>
              <w:t>② 性价比优于 x86 厂商</w:t>
              <w:br/>
              <w:t>③ 一云多芯政务云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"信创"→"合规目录入围"</w:t>
              <w:br/>
              <w:t>"算力"→"数字政府底座"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📡 运营商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能耗高、网络云化、ARM 原生应用少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① 能效比超 Intel 35%，电费大降</w:t>
              <w:br/>
              <w:t>② 中移动 20 万+ 集群验证</w:t>
              <w:br/>
              <w:t>③ openEuler 配合网络云化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"多核"→"虚拟化密度提升"</w:t>
              <w:br/>
              <w:t>"能效"→"绿色数据中心"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🌐 互联网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容器密度不够、TCO 压力大、AI 算力需求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① 容器密度提升 2 倍</w:t>
              <w:br/>
              <w:t>② SoC 集成减少故障点</w:t>
              <w:br/>
              <w:t>③ 鲲鹏+昇腾 AI 协同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"ARM"→"多元算力"</w:t>
              <w:br/>
              <w:t>"TCO"→"单位算力成本"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🎓 教育/科研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预算有限、信创教育、HPC 算力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① 性价比高的服务器</w:t>
              <w:br/>
              <w:t>② openEuler 进高校课程</w:t>
              <w:br/>
              <w:t>③ TaiShan 支撑教学科研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"成本"→"经费效率"</w:t>
              <w:br/>
              <w:t>"云"→"智慧校园基座"</w:t>
            </w:r>
          </w:p>
        </w:tc>
      </w:tr>
    </w:tbl>
    <w:p>
      <w:r>
        <w:rPr>
          <w:i/>
          <w:color w:val="8B4513"/>
          <w:sz w:val="18"/>
        </w:rPr>
        <w:t>📌 售前要点：对谁说就切换成谁的语言。对金融讲"监管达标"和"4 万+ 节点"；对运营商讲"能效比"和"20 万集群"；对政府讲"信创目录"。</w:t>
      </w:r>
    </w:p>
    <w:p>
      <w:r>
        <w:rPr>
          <w:i/>
          <w:color w:val="666666"/>
          <w:sz w:val="16"/>
        </w:rPr>
        <w:t>&gt; 信息来源：[华为官网] [公开媒体]</w:t>
      </w:r>
    </w:p>
    <w:p>
      <w:pPr>
        <w:pStyle w:val="Heading1"/>
      </w:pPr>
      <w:r>
        <w:t>模块 9：方案模板</w:t>
      </w:r>
    </w:p>
    <w:p>
      <w:r>
        <w:rPr>
          <w:b/>
          <w:i w:val="0"/>
        </w:rPr>
        <w:t>标准售前方案框架：</w:t>
      </w:r>
    </w:p>
    <w:p>
      <w:r>
        <w:rPr>
          <w:b/>
          <w:sz w:val="18"/>
        </w:rPr>
        <w:t>一、项目背景与需求分析</w:t>
        <w:br/>
      </w:r>
      <w:r>
        <w:rPr>
          <w:sz w:val="18"/>
        </w:rPr>
        <w:t xml:space="preserve">   • 客户当前 IT 现状（现有服务器型号、数量、OS、数据库）</w:t>
        <w:br/>
      </w:r>
      <w:r>
        <w:rPr>
          <w:sz w:val="18"/>
        </w:rPr>
        <w:t xml:space="preserve">   • 信创/国产化政策要求（等保评级、信创目录版本）</w:t>
        <w:br/>
      </w:r>
      <w:r>
        <w:rPr>
          <w:sz w:val="18"/>
        </w:rPr>
        <w:t xml:space="preserve">   • 业务痛点梳理（3-5 点）：供应链安全 / x86 锁定 / 能耗高 / 扩容成本</w:t>
        <w:br/>
      </w:r>
      <w:r>
        <w:rPr>
          <w:sz w:val="18"/>
        </w:rPr>
        <w:t xml:space="preserve">   • 建设目标</w:t>
        <w:br/>
        <w:br/>
      </w:r>
      <w:r>
        <w:rPr>
          <w:b/>
          <w:sz w:val="18"/>
        </w:rPr>
        <w:t>二、方案设计</w:t>
        <w:br/>
      </w:r>
      <w:r>
        <w:rPr>
          <w:sz w:val="18"/>
        </w:rPr>
        <w:t xml:space="preserve">   • 设计原则（合规、安全、经济、可演进）</w:t>
        <w:br/>
      </w:r>
      <w:r>
        <w:rPr>
          <w:sz w:val="18"/>
        </w:rPr>
        <w:t xml:space="preserve">   • 整体架构图（鲲鹏服务器位置、数据流）</w:t>
        <w:br/>
      </w:r>
      <w:r>
        <w:rPr>
          <w:sz w:val="18"/>
        </w:rPr>
        <w:t xml:space="preserve">   • 鲲鹏产品选型：核心业务区→TaiShan 2480 / 分布式区→TaiShan 2280 / 存储区→TaiShan 5280</w:t>
        <w:br/>
      </w:r>
      <w:r>
        <w:rPr>
          <w:sz w:val="18"/>
        </w:rPr>
        <w:t xml:space="preserve">   • 软件栈规划（openEuler / openGauss / 容器平台）</w:t>
        <w:br/>
        <w:br/>
      </w:r>
      <w:r>
        <w:rPr>
          <w:b/>
          <w:sz w:val="18"/>
        </w:rPr>
        <w:t>三、产品介绍</w:t>
        <w:br/>
      </w:r>
      <w:r>
        <w:rPr>
          <w:sz w:val="18"/>
        </w:rPr>
        <w:t xml:space="preserve">   • 鲲鹏计算平台核心能力（3 页 PPT）</w:t>
        <w:br/>
      </w:r>
      <w:r>
        <w:rPr>
          <w:sz w:val="18"/>
        </w:rPr>
        <w:t xml:space="preserve">   • 本方案配置清单</w:t>
        <w:br/>
        <w:br/>
      </w:r>
      <w:r>
        <w:rPr>
          <w:b/>
          <w:sz w:val="18"/>
        </w:rPr>
        <w:t>四、实施计划</w:t>
        <w:br/>
      </w:r>
      <w:r>
        <w:rPr>
          <w:sz w:val="18"/>
        </w:rPr>
        <w:t xml:space="preserve">   • 第一阶段：POC 验证（2-4 周）</w:t>
        <w:br/>
      </w:r>
      <w:r>
        <w:rPr>
          <w:sz w:val="18"/>
        </w:rPr>
        <w:t xml:space="preserve">   • 第二阶段：非核心业务迁移（4-8 周）</w:t>
        <w:br/>
      </w:r>
      <w:r>
        <w:rPr>
          <w:sz w:val="18"/>
        </w:rPr>
        <w:t xml:space="preserve">   • 第三阶段：核心业务上线（8-12 周）</w:t>
        <w:br/>
      </w:r>
      <w:r>
        <w:rPr>
          <w:sz w:val="18"/>
        </w:rPr>
        <w:t xml:space="preserve">   • 风险与应对（应用兼容性、人员技能）</w:t>
        <w:br/>
        <w:br/>
      </w:r>
      <w:r>
        <w:rPr>
          <w:b/>
          <w:sz w:val="18"/>
        </w:rPr>
        <w:t>五、售后服务</w:t>
        <w:br/>
      </w:r>
      <w:r>
        <w:rPr>
          <w:sz w:val="18"/>
        </w:rPr>
        <w:t xml:space="preserve">   • 华为原厂 3 年 + 众云网本地支撑</w:t>
        <w:br/>
      </w:r>
      <w:r>
        <w:rPr>
          <w:sz w:val="18"/>
        </w:rPr>
        <w:t xml:space="preserve">   • 4 小时上门（一线城市）</w:t>
        <w:br/>
      </w:r>
      <w:r>
        <w:rPr>
          <w:sz w:val="18"/>
        </w:rPr>
        <w:t xml:space="preserve">   • 迁移培训 + 知识转移</w:t>
        <w:br/>
      </w:r>
    </w:p>
    <w:p>
      <w:r>
        <w:rPr>
          <w:b/>
          <w:i w:val="0"/>
        </w:rPr>
        <w:t>典型配置清单模板：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产品型号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单价（参考）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合计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TaiShan 2280 (2路)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2U/2×鲲鹏920-6426(48核)/256GB DDR4/2×480GB SSD+4×4TB HDD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¥8-12万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¥80-120万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openEuler 商业版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企业级技术支持/3年订阅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¥1-2万/年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¥30-60万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openGauss 企业版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数据库软件+技术支持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按节点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¥50-100万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华为 CE 交换机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数据中心接入交换机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¥5-8万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¥10-16万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集成实施服务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迁移部署+调优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¥20-30万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¥20-30万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总计参考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¥190-326万</w:t>
            </w:r>
          </w:p>
        </w:tc>
      </w:tr>
    </w:tbl>
    <w:p>
      <w:r>
        <w:rPr>
          <w:b/>
          <w:i w:val="0"/>
        </w:rPr>
        <w:t>报价策略提示：</w:t>
      </w:r>
    </w:p>
    <w:p>
      <w:r>
        <w:rPr>
          <w:b w:val="0"/>
          <w:i w:val="0"/>
        </w:rPr>
        <w:t>• 入门版（小型信创/试点项目）：2-3 台 TaiShan 2280 + openEuler，预算 ¥30-50 万</w:t>
      </w:r>
    </w:p>
    <w:p>
      <w:r>
        <w:rPr>
          <w:b w:val="0"/>
          <w:i w:val="0"/>
        </w:rPr>
        <w:t>• 标准版（中等规模/主打利润）：10-20 台 + openGauss + 服务，预算 ¥200-400 万</w:t>
      </w:r>
    </w:p>
    <w:p>
      <w:r>
        <w:rPr>
          <w:b w:val="0"/>
          <w:i w:val="0"/>
        </w:rPr>
        <w:t>• 旗舰版（大型数据中心/树标杆）：50+ 台 + 全栈（鲲鹏+欧拉+高斯+昇腾），预算 ¥1000 万+</w:t>
      </w:r>
    </w:p>
    <w:p>
      <w:r>
        <w:rPr>
          <w:i/>
          <w:color w:val="8B4513"/>
          <w:sz w:val="18"/>
        </w:rPr>
        <w:t>📌 售价为市场参考区间，以实际询价为准</w:t>
      </w:r>
    </w:p>
    <w:p>
      <w:r>
        <w:rPr>
          <w:i/>
          <w:color w:val="666666"/>
          <w:sz w:val="16"/>
        </w:rPr>
        <w:t>&gt; 信息来源：[我的知识] [华为官网]</w:t>
      </w:r>
    </w:p>
    <w:p>
      <w:pPr>
        <w:pStyle w:val="Heading1"/>
      </w:pPr>
      <w:r>
        <w:t>模块 10：30 秒话术</w:t>
      </w:r>
    </w:p>
    <w:p>
      <w:r>
        <w:rPr>
          <w:b/>
          <w:i w:val="0"/>
        </w:rPr>
        <w:t>电梯演讲（30 秒版本）：</w:t>
      </w:r>
    </w:p>
    <w:p>
      <w:pPr>
        <w:ind w:left="283"/>
      </w:pPr>
      <w:r>
        <w:rPr>
          <w:i/>
          <w:sz w:val="20"/>
        </w:rPr>
        <w:t>"王总，简单介绍一下华为鲲鹏计算。它是华为自主研发的国产服务器芯片和计算平台，专门解决客户在信创国产化浪潮下算力自主可控的问题。跟其他国产 CPU 最大的不同是——鲲鹏不仅仅是芯片，而是芯片+操作系统+数据库+AI 的全栈一体化方案，已经在建行 4 万+ 节点和中国移动 20 万+ 集群规模验证过。同等算力下 TCO 比 x86 节省 20% 以上。如果您感兴趣，我们可以安排一个详细的技术交流，甚至拿两台设备到您机房做 POC 测试。"</w:t>
      </w:r>
    </w:p>
    <w:p>
      <w:r>
        <w:rPr>
          <w:b/>
          <w:i w:val="0"/>
        </w:rPr>
        <w:t>费曼讲解（用大白话给非技术决策者讲）：</w:t>
      </w:r>
    </w:p>
    <w:p>
      <w:pPr>
        <w:ind w:left="283"/>
      </w:pPr>
      <w:r>
        <w:rPr>
          <w:sz w:val="19"/>
        </w:rPr>
        <w:t>计算机的核心是 CPU，就像一个工厂的厂长——指挥一切。过去国内大部分工厂的「厂长」都是进口的（Intel/AMD 的 x86 架构芯片），买谁的决定权不完全在自己手上。</w:t>
        <w:br/>
        <w:br/>
        <w:t>华为鲲鹏相当于我们自己培养了一个新的「厂长」。这个「厂长」干活的方式（ARM 架构）和传统的不太一样——他不像 x86 那样一个人干得特别快，但他特别能带团队，一个团队 64 个人一起干活，整体效率反而更高。而且他特别省电——干同样的活，电费能省差不多四分之一。</w:t>
        <w:br/>
        <w:br/>
        <w:t>更重要的是，华为不光生产了这个「厂长」，还把配套的「车间主任」（操作系统 openEuler）、「质检系统」（数据库 openGauss）、「自动化工具」（DevKit 迁移套件）全都配齐了。所以客户想要实现国产化，不用东拼西凑，华为一站式包圆。</w:t>
        <w:br/>
        <w:br/>
        <w:t>这个方案已经在很多大单位用过了——建设银行 4 万多台服务器跑得好好的，中国移动 20 多万台也跑了大几年。不是纸上谈兵的新技术，是真的经过了大考的东西。</w:t>
      </w:r>
    </w:p>
    <w:p>
      <w:r>
        <w:rPr>
          <w:i/>
          <w:color w:val="666666"/>
          <w:sz w:val="16"/>
        </w:rPr>
        <w:t>&gt; 信息来源：[我的知识] [华为官网]</w:t>
      </w:r>
    </w:p>
    <w:p>
      <w:pPr>
        <w:pStyle w:val="Heading1"/>
      </w:pPr>
      <w:r>
        <w:t>模块 11（可选）：中立横向对比</w:t>
      </w:r>
    </w:p>
    <w:p>
      <w:r>
        <w:rPr>
          <w:b/>
          <w:i w:val="0"/>
        </w:rPr>
        <w:t>一、参与对比产品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产品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厂商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厂商背景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定位区间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华为鲲鹏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全球最大通信设备商，全栈自研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高端全栈 ARM 路线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海光信息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海光信息(688041)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AMD Zen 永久授权，国产 x86 CPU 上市龙头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高端 x86 商业路线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飞腾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中国电子/长城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ARMv8 永久授权，信创装机量第一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中端 ARM 信创路线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龙芯中科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龙芯中科(688047)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自研 LoongArch，安全可控天花板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中端自主路线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兆芯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兆芯集成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x86 授权→自研 ZX86，桌面性价比之选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中低端 x86 性价比路线</w:t>
            </w:r>
          </w:p>
        </w:tc>
      </w:tr>
    </w:tbl>
    <w:p>
      <w:r>
        <w:rPr>
          <w:b/>
          <w:i w:val="0"/>
        </w:rPr>
        <w:t>二、核心技术路线对比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华为鲲鹏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海光信息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飞腾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龙芯中科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兆芯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指令集架构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ARMv8.2（永久授权+自研核）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x86（AMD Zen 永久授权）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ARMv8（永久授权+FTC 核）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LoongArch（100% 自研）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x86（威盛→自研 ZX86）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制程工艺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7nm→3D 堆叠(950)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7nm→5nm(五号)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14nm+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14nm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12/16nm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最大核心数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64→192核(950)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64核128线程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16-64核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96核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内存通道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8×DDR4(204.8GB/s)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8×DDR5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8×DDR4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4×DDR4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8×DDR4/DDR5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SoC 集成度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★★★★★（四合一）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★★☆☆☆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★★★☆☆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硬件安全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TrustZone+国密加速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可信执行环境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TrustZone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自主安全协议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TPM/国密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典型整机单价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~¥4,599（桌面）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~¥3,952（桌面）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~¥3,060（桌面）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~¥3,345（桌面）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~¥3,100（桌面）</w:t>
            </w:r>
          </w:p>
        </w:tc>
      </w:tr>
    </w:tbl>
    <w:p>
      <w:r>
        <w:rPr>
          <w:b/>
          <w:i w:val="0"/>
        </w:rPr>
        <w:t>关键判断：</w:t>
      </w:r>
    </w:p>
    <w:p>
      <w:r>
        <w:rPr>
          <w:b w:val="0"/>
          <w:i/>
        </w:rPr>
        <w:t>华为鲲鹏在 SoC 集成度、内存带宽、能效比三方面领先所有国产竞品，技术路线最接近 AWS Graviton；海光在 x86 性能天花板最高（受益于 AMD Zen 授权，五号接近 AMD 最新款）；飞腾在信创 PC 出货量领先；龙芯自主可控等级独一档。性能天花板排序：海光 &gt; 鲲鹏 &gt; 兆芯 &gt; 飞腾 ≈ 龙芯。</w:t>
      </w:r>
    </w:p>
    <w:p>
      <w:r>
        <w:rPr>
          <w:i/>
          <w:color w:val="666666"/>
          <w:sz w:val="16"/>
        </w:rPr>
        <w:t>&gt; 信息来源：[厂商官网] [IDC] [公开媒体] [第三方评测]</w:t>
      </w:r>
    </w:p>
    <w:p>
      <w:r>
        <w:rPr>
          <w:b/>
          <w:i w:val="0"/>
        </w:rPr>
        <w:t>三、部署方式对比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华为鲲鹏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海光信息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飞腾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龙芯中科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兆芯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硬件一体机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TaiShan 全系列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联想/浪潮等 ODM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长城/浪潮 ODM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联想/浪潮 ODM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联想/同方 ODM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虚拟化/云部署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KVM/容器+华为云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KVM/VMware/容器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KVM/容器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KVM/容器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KVM/VMware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SaaS 版本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华为云鲲鹏云服务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云厂商提供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信创/国产化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openEuler 第一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中科方德/UOS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麒麟 OS(PKS)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Loongnix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UOS/麒麟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边缘部署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2280E 宽温-40~70°C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</w:tr>
    </w:tbl>
    <w:p>
      <w:r>
        <w:rPr>
          <w:b w:val="0"/>
          <w:i/>
        </w:rPr>
        <w:t>关键判断：华为鲲鹏部署方式最灵活——从数据中心到边缘全覆盖，唯一有华为云 SaaS 形态。海光的 x86 兼容性决定了部署最无痛。飞腾在信创 PKS 体系内适配度最高。</w:t>
      </w:r>
    </w:p>
    <w:p>
      <w:r>
        <w:rPr>
          <w:i/>
          <w:color w:val="666666"/>
          <w:sz w:val="16"/>
        </w:rPr>
        <w:t>&gt; 信息来源：[厂商官网] [我的知识]</w:t>
      </w:r>
    </w:p>
    <w:p>
      <w:r>
        <w:rPr>
          <w:b/>
          <w:i w:val="0"/>
        </w:rPr>
        <w:t>四、市场数据对比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华为鲲鹏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海光信息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飞腾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龙芯中科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兆芯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IDC 国产服务器 CPU 份额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~22%(2025)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~28%(2025)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~15%(估算)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&lt;5%(估算)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&lt;5%(估算)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营收(2025)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未公开(华为不上市)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¥143.77亿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估算~¥15亿(未扭亏)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净利润(2025)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¥25.45亿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亏损中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累计出货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百万级(估算)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未公开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1300万+片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数百万片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350万+颗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参考价格(桌面整机)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~¥4,599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~¥3,952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~¥3,060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~¥3,345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~¥3,100</w:t>
            </w:r>
          </w:p>
        </w:tc>
      </w:tr>
    </w:tbl>
    <w:p>
      <w:r>
        <w:rPr>
          <w:i/>
          <w:color w:val="666666"/>
          <w:sz w:val="16"/>
        </w:rPr>
        <w:t>&gt; ⚠️ 数据来源：IDC 报告、公开财报、中央政府采购公告。非上市公司数据为行业估算，仅供参考。</w:t>
      </w:r>
    </w:p>
    <w:p>
      <w:r>
        <w:rPr>
          <w:b/>
          <w:i w:val="0"/>
        </w:rPr>
        <w:t>五、各产品优势与劣势</w:t>
      </w:r>
    </w:p>
    <w:p>
      <w:r>
        <w:rPr>
          <w:b/>
          <w:i w:val="0"/>
        </w:rPr>
        <w:t>华为鲲鹏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✅ 优势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❌ 劣势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全栈一体化（芯片+OS+数据库+AI）——独此一家</w:t>
              <w:br/>
              <w:t>• SoC 集成度最高——板级体积、功耗、故障点都少</w:t>
              <w:br/>
              <w:t>• 大规模量产验证——建行 4 万+、中移动 20 万+</w:t>
              <w:br/>
              <w:t>• 能效比领先——同功耗下性能高 35%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ARM 服务器生态偏弱——部分商业软件无 ARM 版</w:t>
              <w:br/>
              <w:t>• 单核 IPC 不敌最新 x86——约 Intel 的 90%</w:t>
              <w:br/>
              <w:t>• 被制裁——7nm 以下制程受限</w:t>
              <w:br/>
              <w:t>• 迁移需工作量——C/C++ 需重新编译</w:t>
            </w:r>
          </w:p>
        </w:tc>
      </w:tr>
    </w:tbl>
    <w:p>
      <w:r>
        <w:rPr>
          <w:b/>
          <w:i w:val="0"/>
        </w:rPr>
        <w:t>海光信息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✅ 优势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❌ 劣势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x86 生态 100% 兼容——迁移零成本</w:t>
              <w:br/>
              <w:t>• 性能天花板最高——五号接近 AMD 最新款</w:t>
              <w:br/>
              <w:t>• 已规模化盈利——2025 年净利 25.45 亿</w:t>
              <w:br/>
              <w:t>• 深算 DCU 类 CUDA——AI 推理填补空白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底层依赖 AMD 授权——长期可控有隐患</w:t>
              <w:br/>
              <w:t>• 同质化竞争——差异点少</w:t>
              <w:br/>
              <w:t>• 功耗偏高——无 SoC 集成</w:t>
              <w:br/>
              <w:t>• 受 AI 制裁影响</w:t>
            </w:r>
          </w:p>
        </w:tc>
      </w:tr>
    </w:tbl>
    <w:p>
      <w:r>
        <w:rPr>
          <w:b/>
          <w:i w:val="0"/>
        </w:rPr>
        <w:t>飞腾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✅ 优势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❌ 劣势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信创装机量第一——1300 万+ 片</w:t>
              <w:br/>
              <w:t>• PKS 体系成熟——政务适配最好</w:t>
              <w:br/>
              <w:t>• 价格最实惠——整机仅 ¥3,060</w:t>
              <w:br/>
              <w:t>• 笔记本专用芯片 D3000M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制程 14nm+ 落后</w:t>
              <w:br/>
              <w:t>• 缺乏全栈能力——无自研 OS/DB</w:t>
              <w:br/>
              <w:t>• 信创依赖度高</w:t>
              <w:br/>
              <w:t>• 大规模集群验证不足</w:t>
            </w:r>
          </w:p>
        </w:tc>
      </w:tr>
    </w:tbl>
    <w:p>
      <w:r>
        <w:rPr>
          <w:b/>
          <w:i w:val="0"/>
        </w:rPr>
        <w:t>龙芯中科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✅ 优势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❌ 劣势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100% 自主指令集——无海外依赖</w:t>
              <w:br/>
              <w:t>• 安全可控等级最高——适合涉密/军工</w:t>
              <w:br/>
              <w:t>• 被俄罗斯列入技术主权清单</w:t>
              <w:br/>
              <w:t>• 2026Q1 订单 82 亿+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生态建设缓慢——需二进制翻译</w:t>
              <w:br/>
              <w:t>• 性能差距明显</w:t>
              <w:br/>
              <w:t>• 商业落地规模小</w:t>
              <w:br/>
              <w:t>• 持续亏损未盈利</w:t>
            </w:r>
          </w:p>
        </w:tc>
      </w:tr>
    </w:tbl>
    <w:p>
      <w:r>
        <w:rPr>
          <w:b/>
          <w:i w:val="0"/>
        </w:rPr>
        <w:t>兆芯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✅ 优势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❌ 劣势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x86 Windows 兼容最好</w:t>
              <w:br/>
              <w:t>• 性价比高——整机 ¥3,100</w:t>
              <w:br/>
              <w:t>• 功耗仅为同性能 Intel 的 60%</w:t>
              <w:br/>
              <w:t>• 出货超 350 万颗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服务器市场几乎空白</w:t>
              <w:br/>
              <w:t>• 性能天花板偏低</w:t>
              <w:br/>
              <w:t>• 授权路径不明朗</w:t>
              <w:br/>
              <w:t>• 品牌影响力弱</w:t>
            </w:r>
          </w:p>
        </w:tc>
      </w:tr>
    </w:tbl>
    <w:p>
      <w:r>
        <w:rPr>
          <w:b/>
          <w:i w:val="0"/>
        </w:rPr>
        <w:t>六、场景化选型建议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场景类型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推荐产品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核心理由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🏦 金融核心交易/高合规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海光（首选）+鲲鹏（次选）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x86 无缝迁移+金融验证；鲲鹏做分布式双路线备份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🏛️ 信创政务云/国产化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鲲鹏（首选）+飞腾（次选）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鲲鹏全栈信创达标+高能效；飞腾 PKS 政务适配深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🔒 涉密/军工/自主可控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龙芯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自研指令集，安全天花板最高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📡 运营商大规模集群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鲲鹏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中移动 20 万+ 验证，超大规模 ARM 经验最丰富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💻 信创 PC 桌面办公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飞腾（首选）+兆芯（次选）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飞腾最便宜出货最广；兆芯 Win 兼容最好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📚 教育/预算敏感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兆芯（首选）+飞腾（次选）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兆芯性价比高 Win 兼容好，学校无门槛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🌐 AI 智算/大模型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鲲鹏+昇腾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全栈 AI 协同，国产唯一对标英伟达方案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💰 纯性价比导向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海光（存量x86）/飞腾（新采购）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海光零迁移；飞腾硬件成本最低</w:t>
            </w:r>
          </w:p>
        </w:tc>
      </w:tr>
    </w:tbl>
    <w:p>
      <w:r>
        <w:rPr>
          <w:b/>
          <w:i w:val="0"/>
        </w:rPr>
        <w:t>七、获取真实对比信息的建议渠道</w:t>
      </w:r>
    </w:p>
    <w:p>
      <w:r>
        <w:rPr>
          <w:b w:val="0"/>
          <w:i w:val="0"/>
        </w:rPr>
        <w:t>1. POC 测试 — 最重要：拿 2-4 台鲲鹏到客户机房跑真实业务流量，对比 x86 性能</w:t>
      </w:r>
    </w:p>
    <w:p>
      <w:r>
        <w:rPr>
          <w:b w:val="0"/>
          <w:i w:val="0"/>
        </w:rPr>
        <w:t>2. 同行业客户背调 — 请华为提供同行业落地案例客户联系方式（如建行、中移动）</w:t>
      </w:r>
    </w:p>
    <w:p>
      <w:r>
        <w:rPr>
          <w:b w:val="0"/>
          <w:i w:val="0"/>
        </w:rPr>
        <w:t>3. 中央政府采购平台 — 查询各 CPU 路线实际中标价格（权威、透明）</w:t>
      </w:r>
    </w:p>
    <w:p>
      <w:r>
        <w:rPr>
          <w:b w:val="0"/>
          <w:i w:val="0"/>
        </w:rPr>
        <w:t>4. 第三方评测 — 关注中国软件评测中心、安全牛等机构横向评测报告</w:t>
      </w:r>
    </w:p>
    <w:p>
      <w:r>
        <w:rPr>
          <w:i/>
          <w:color w:val="8B4513"/>
          <w:sz w:val="18"/>
        </w:rPr>
        <w:t>📌 这个模块的目的是让你心中有数。当客户问"鲲鹏和海光怎么选"时，可以专业地说——"看您的场景，核心系统 x86 存量多选海光平滑迁移；新建大数据/容器化或信创全栈选鲲鹏。很多客户两条腿走路。"中立姿态本身就建立专业信任。</w:t>
      </w:r>
    </w:p>
    <w:p>
      <w:r>
        <w:rPr>
          <w:i/>
          <w:color w:val="666666"/>
          <w:sz w:val="16"/>
        </w:rPr>
        <w:t>&gt; 信息来源：[公开媒体] [IDC] [我的知识]</w:t>
      </w:r>
    </w:p>
    <w:p>
      <w:pPr>
        <w:pStyle w:val="Heading1"/>
      </w:pPr>
      <w:r>
        <w:t>模块 12：术语解释</w:t>
      </w:r>
    </w:p>
    <w:p>
      <w:r>
        <w:rPr>
          <w:b w:val="0"/>
          <w:i/>
          <w:sz w:val="18"/>
        </w:rPr>
        <w:t>按类别分组，每个术语标注：简称→全称→技术解释→大白话（面向非技术决策者的通俗说明）</w:t>
      </w:r>
    </w:p>
    <w:p>
      <w:r>
        <w:rPr>
          <w:b/>
          <w:i w:val="0"/>
        </w:rPr>
        <w:t>🖥️ 芯片/架构类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技术解释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大白话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Advanced RISC Machine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精简指令集处理器架构，低功耗设计，广泛用于移动端和服务器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手机的省电架构，现在也用在服务器上了——干同样活电费省一半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Intel 8086 指令集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Intel/AMD 主导的复杂指令集架构，统治 PC 和服务器市场数十年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大多数电脑和服务器用的老架构，软件兼容性最好但功耗高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Instructions Per 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CPU 每个时钟周期能执行的指令数，衡量单核性能的核心指标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像一个人每分钟能干多少活——数字越大越快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SPECint/SPECfp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 int/fp benchmark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CPU 整数/浮点运算性能的标准化评测基准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国际通用的 CPU 跑分测试，类似汽车评测的百公里加速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RISC-V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第五代精简指令集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开源指令集架构，无授权费，被看作 ARM/x86 之后的第三极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完全免费的 CPU 设计图纸，谁都能用不交版权费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LoongArch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龙芯自主指令集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龙芯 100% 自研的指令集，不依赖任何国外授权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中国人自己写的 CPU 语言，完全没有卡脖子风险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Scalable Vector Extensions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ARM 的可伸缩向量扩展指令集，单指令处理多数据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一条指令同时处理一大串数据，处理视频和 AI 推理效率翻倍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Non-Uniform Memory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非统一内存访问架构：CPU 访问本地内存比远程更快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CPU 和内存近水楼台——自己旁边的内存取最快，去隔壁借稍微慢一点</w:t>
            </w:r>
          </w:p>
        </w:tc>
      </w:tr>
    </w:tbl>
    <w:p>
      <w:r>
        <w:rPr>
          <w:b/>
          <w:i w:val="0"/>
        </w:rPr>
        <w:t>🔌 鲲鹏专有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技术解释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大白话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HCCS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Huawei Cache Coherence 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华为自研高速缓存一致性总线，连接多颗鲲鹏 CPU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鲲鹏之间的高速公路——4 颗芯片可以像一个人一样协同工作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on Chip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片上系统：将 CPU、内存控制器、网卡、存储控制器等集成到单一芯片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原来 4 个盒子装的零件现在塞到 1 个盒子里——体积小、省电、故障少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TaiShan 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华为自研 ARM 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基于 ARMv8 架构深度定制微架构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华为自己设计的 CPU 引擎，不是外面买的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灵衢互联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鲲鹏 950 的新一代片间互联技术，低延迟高带宽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多个鲲鹏芯片之间的高速直达专线，延迟低到几乎感觉不到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3D 堆叠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3D Stacking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将多层芯片垂直堆叠封装，突破制程限制提升密度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单层房子不够住就往上盖摩天大楼——不占地面但住更多人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openEuler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开源欧拉操作系统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华为开源的企业级 Linux 服务器操作系统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华为版的服务器操作系统——开源免费，像 CentOS 一样但更先进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openGauss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开源高斯数据库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华为开源的企业级关系型数据库，对标 Oracle/MySQL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华为版的数据库软件——存和管理数据，性能逼近 Oracle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BoostKit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鲲鹏加速套件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面向鲲鹏优化的加速库集合（加密、压缩、数学计算等）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鲲鹏的性能增强插件——装上后各种计算任务跑得更快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DevKit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鲲鹏开发工具套件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代码迁移、编译调试、性能调优工具集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给程序员的搬家工具箱——把 x86 程序搬到鲲鹏上，自动搞定适配</w:t>
            </w:r>
          </w:p>
        </w:tc>
      </w:tr>
    </w:tbl>
    <w:p>
      <w:r>
        <w:rPr>
          <w:b/>
          <w:i w:val="0"/>
        </w:rPr>
        <w:t>🏗️ 基础设施/通用技术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技术解释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大白话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Cost of Ownership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总拥有成本：含硬件采购、电力、运维、维保等全生命周期成本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不只看买多少钱，还要算用几年的总费用——省电也省银子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 of Concept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概念验证：正式采购前用小规模测试验证产品能力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先试试再买——拿几台设备到客户机房跑跑看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PCIe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Peripheral Component Interconnect Express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高速外设互联标准，用于连接 GPU、SSD、网卡等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主板上插显卡、固态硬盘的标准接口，速度一代比一代快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RDMA over Converged Ethernet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融合以太网的远程直接内存访问技术，低延迟高吞吐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服务器之间直通内存的技术——不用经过操作系统，传得飞快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Thermal Design Power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热设计功耗：处理器满载时的散热设计功率值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CPU 满负荷跑时的发热量——瓦数越高越耗电也要更强散热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 Data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双倍数据速率内存标准（DDR4/DDR5）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内存的代际编号——DDR5 比 DDR4 更快更省电容量更大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Design Manufacturer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原始设计制造商：品牌方委托设计并生产的代工模式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贴牌生产——华为出设计图纸，专业工厂负责造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KVM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Kernel-based Virtual Machine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Linux 内核级虚拟化技术，一台物理机拆分为多台虚拟机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一台物理服务器分身成多台虚拟服务器——一套房子隔成多个房间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二进制翻译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Binary Translation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将一种指令集的二进制程序转换为另一种指令集执行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让说英语的程序在说中文的 CPU 上也能跑——需要实时翻译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海光自研 x86 处理器核心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海光基于 AMD Zen 授权深度定制的 x86 兼容核心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海光版的 x86 兼容引擎——跑软件不用改代码</w:t>
            </w:r>
          </w:p>
        </w:tc>
      </w:tr>
    </w:tbl>
    <w:p>
      <w:r>
        <w:rPr>
          <w:b/>
          <w:i w:val="0"/>
        </w:rPr>
        <w:t>🌿 生态/行业类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技术解释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大白话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信息技术应用创新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国家推动的信息技术国产化替代战略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国产化替代的官方名称——用国产芯片、系统、软件替换国外产品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等保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信息安全等级保护制度（等保 2.0）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国家对信息系统安全保护的分级要求（一级~四级）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系统安全评级认证——像酒店星级评定，越高说明安全措施越到位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Phytium Kylin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飞腾(Phytium)+麒麟(Kylin)+安全(Security)的中国电子信创体系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中国电子的全家桶方案——飞腾芯片+麒麟系统+安全套件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DCU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 Computing Unit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海光的深度计算单元，类 CUDA 的 GPGPU 加速器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海光的 AI 加速卡——类似英伟达显卡计算功能，用来跑 AI 推理</w:t>
            </w:r>
          </w:p>
        </w:tc>
      </w:tr>
    </w:tbl>
    <w:p>
      <w:r>
        <w:rPr>
          <w:b/>
          <w:i w:val="0"/>
        </w:rPr>
        <w:t>📊 缩写速查表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缩写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中文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Advanced RISC Machine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ARM 架构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Central Processing Unit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中央处理器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CUDA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Compute Unified Device Architecture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统一计算设备架构（英伟达）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DDR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Double Data Rate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双倍速率内存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DCU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Deep Computing Unit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深度计算单元（海光）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FTC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FeiTeng Core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飞腾核心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HCCS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Huawei Cache Coherence System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华为缓存一致性总线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HPC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High Performance Computing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高性能计算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IPC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Instructions Per Cycle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每时钟周期指令数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KVM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Kernel-based Virtual Machine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内核虚拟机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LoongArch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Loongson Architecture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龙芯架构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NUMA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Non-Uniform Memory Access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非统一内存访问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ODM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Original Design Manufacturer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原始设计制造商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PCIe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Peripheral Component Interconnect Express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高速外设互联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PKS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Phytium Kylin Security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飞腾麒麟安全体系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POC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Proof of Concept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概念验证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RoCE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RDMA over Converged Ethernet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融合以太网 RDMA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SoC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System on Chip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片上系统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SPEC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Standard Performance Evaluation Corporation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标准性能评测组织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SVE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Scalable Vector Extensions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可伸缩向量扩展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TCO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Total Cost of Ownership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总拥有成本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TDP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Thermal Design Power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热设计功耗</w:t>
            </w:r>
          </w:p>
        </w:tc>
      </w:tr>
    </w:tbl>
    <w:p>
      <w:r>
        <w:rPr>
          <w:i/>
          <w:color w:val="8B4513"/>
          <w:sz w:val="18"/>
        </w:rPr>
        <w:t>📌 模块 12 目的：当客户（特别是非技术决策者）听到英文缩写或专业术语时，能随时用大白话解释，避免沟通断层。熟练掌握这些术语，也是售前工程师专业性的基本体现。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