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Draft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The team continues to iterate on the proposed approach, incorporating feedback from earlier rounds of review.</w:t>
      </w:r>
    </w:p>
    <w:p>
      <w:r>
        <w:t>This draft is intended as a working document and is subject to change pending further input from the supervising team.</w:t>
      </w:r>
    </w:p>
    <w:p>
      <w:r>
        <w:t>This draft is intended as a working document and is subject to change pending further input from the supervising team.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Additional data is needed to validate these assumptions, and a follow-up meeting has been tentatively scheduled to address open questions.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Additional data is needed to validate these assumptions, and a follow-up meeting has been tentatively scheduled to address open questions.</w:t>
      </w:r>
    </w:p>
    <w:p>
      <w:r>
        <w:t>Preliminary findings suggest that further analysis is required before any conclusions can be finalized or presented externally.</w:t>
      </w:r>
    </w:p>
    <w:p>
      <w:r>
        <w:t>This draft is intended as a working document and is subject to change pending further input from the supervising team.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