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37DE9" w14:textId="1D97A64E" w:rsidR="7E6331E8" w:rsidRDefault="7E6331E8"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Apprenticeship</w:t>
      </w:r>
      <w:r w:rsidR="00DB0059">
        <w:rPr>
          <w:rFonts w:ascii="Segoe UI" w:eastAsia="Segoe UI" w:hAnsi="Segoe UI" w:cs="Segoe UI"/>
          <w:b/>
          <w:bCs/>
          <w:color w:val="5B9BD5" w:themeColor="accent5"/>
          <w:sz w:val="36"/>
          <w:szCs w:val="36"/>
        </w:rPr>
        <w:t>s</w:t>
      </w:r>
    </w:p>
    <w:p w14:paraId="22DE4B12" w14:textId="5FCCEB82"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An apprenticeship is a real job, with hands-on experience, a </w:t>
      </w:r>
      <w:proofErr w:type="gramStart"/>
      <w:r w:rsidRPr="51E3A1E0">
        <w:rPr>
          <w:rFonts w:ascii="Segoe UI" w:eastAsia="Segoe UI" w:hAnsi="Segoe UI" w:cs="Segoe UI"/>
          <w:color w:val="000000" w:themeColor="text1"/>
          <w:sz w:val="24"/>
          <w:szCs w:val="24"/>
        </w:rPr>
        <w:t>salary</w:t>
      </w:r>
      <w:proofErr w:type="gramEnd"/>
      <w:r w:rsidRPr="51E3A1E0">
        <w:rPr>
          <w:rFonts w:ascii="Segoe UI" w:eastAsia="Segoe UI" w:hAnsi="Segoe UI" w:cs="Segoe UI"/>
          <w:color w:val="000000" w:themeColor="text1"/>
          <w:sz w:val="24"/>
          <w:szCs w:val="24"/>
        </w:rPr>
        <w:t xml:space="preserve"> and the chance to train while you work. An apprentice is treated just like all the other employees, with a contract of employment and holiday leave. </w:t>
      </w:r>
    </w:p>
    <w:p w14:paraId="3A5E8601" w14:textId="42B4AAF8"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By law, each apprentice must be provided with time to complete their studies whilst performing a real job. </w:t>
      </w:r>
    </w:p>
    <w:p w14:paraId="6AAB9DE5" w14:textId="6B551CA6"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When you're an apprentice: </w:t>
      </w:r>
    </w:p>
    <w:p w14:paraId="4C717720" w14:textId="35E7C28A"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You get paid and train at the same time, with at least 20% of your time spent in off the job training, often at a college, university or with a training provider</w:t>
      </w:r>
      <w:r w:rsidR="1FC223CC" w:rsidRPr="51E3A1E0">
        <w:rPr>
          <w:rFonts w:ascii="Segoe UI" w:eastAsia="Segoe UI" w:hAnsi="Segoe UI" w:cs="Segoe UI"/>
          <w:color w:val="000000" w:themeColor="text1"/>
          <w:sz w:val="24"/>
          <w:szCs w:val="24"/>
        </w:rPr>
        <w:t>,</w:t>
      </w:r>
      <w:r w:rsidRPr="51E3A1E0">
        <w:rPr>
          <w:rFonts w:ascii="Segoe UI" w:eastAsia="Segoe UI" w:hAnsi="Segoe UI" w:cs="Segoe UI"/>
          <w:color w:val="000000" w:themeColor="text1"/>
          <w:sz w:val="24"/>
          <w:szCs w:val="24"/>
        </w:rPr>
        <w:t xml:space="preserve"> </w:t>
      </w:r>
    </w:p>
    <w:p w14:paraId="7A1AFF40" w14:textId="51BB199A"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You train to be fully competent in your chosen occupation</w:t>
      </w:r>
      <w:r w:rsidR="6D5C1642" w:rsidRPr="51E3A1E0">
        <w:rPr>
          <w:rFonts w:ascii="Segoe UI" w:eastAsia="Segoe UI" w:hAnsi="Segoe UI" w:cs="Segoe UI"/>
          <w:color w:val="000000" w:themeColor="text1"/>
          <w:sz w:val="24"/>
          <w:szCs w:val="24"/>
        </w:rPr>
        <w:t>,</w:t>
      </w:r>
    </w:p>
    <w:p w14:paraId="06ED4DB2" w14:textId="24186DCF"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You’re on a career path - with lots of future potential for you</w:t>
      </w:r>
      <w:r w:rsidR="69419FEF" w:rsidRPr="51E3A1E0">
        <w:rPr>
          <w:rFonts w:ascii="Segoe UI" w:eastAsia="Segoe UI" w:hAnsi="Segoe UI" w:cs="Segoe UI"/>
          <w:color w:val="000000" w:themeColor="text1"/>
          <w:sz w:val="24"/>
          <w:szCs w:val="24"/>
        </w:rPr>
        <w:t>.</w:t>
      </w:r>
      <w:r w:rsidRPr="51E3A1E0">
        <w:rPr>
          <w:rFonts w:ascii="Segoe UI" w:eastAsia="Segoe UI" w:hAnsi="Segoe UI" w:cs="Segoe UI"/>
          <w:color w:val="000000" w:themeColor="text1"/>
          <w:sz w:val="24"/>
          <w:szCs w:val="24"/>
        </w:rPr>
        <w:t xml:space="preserve"> </w:t>
      </w:r>
    </w:p>
    <w:p w14:paraId="57E2EFF9" w14:textId="72A900AE" w:rsidR="41E63944" w:rsidRDefault="41E6394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An apprenticeship can take between one and six years to complete, depending on which apprenticeship you </w:t>
      </w:r>
      <w:r w:rsidR="6C0DDA9D" w:rsidRPr="51E3A1E0">
        <w:rPr>
          <w:rFonts w:ascii="Segoe UI" w:eastAsia="Segoe UI" w:hAnsi="Segoe UI" w:cs="Segoe UI"/>
          <w:color w:val="000000" w:themeColor="text1"/>
          <w:sz w:val="24"/>
          <w:szCs w:val="24"/>
        </w:rPr>
        <w:t>choose</w:t>
      </w:r>
      <w:r w:rsidRPr="51E3A1E0">
        <w:rPr>
          <w:rFonts w:ascii="Segoe UI" w:eastAsia="Segoe UI" w:hAnsi="Segoe UI" w:cs="Segoe UI"/>
          <w:color w:val="000000" w:themeColor="text1"/>
          <w:sz w:val="24"/>
          <w:szCs w:val="24"/>
        </w:rPr>
        <w:t xml:space="preserve"> what level it’s at, and your previous experience.</w:t>
      </w:r>
    </w:p>
    <w:p w14:paraId="3C32DD93" w14:textId="4DD8B305" w:rsidR="0D18C5F4" w:rsidRDefault="0D18C5F4"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What will I learn as an apprentice?</w:t>
      </w:r>
    </w:p>
    <w:p w14:paraId="46DF81AA" w14:textId="32813D5A" w:rsidR="076A78FE" w:rsidRDefault="076A78FE"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An apprentice comes with ambition and a hunger for experience, along with an eagerness to make a great start in their career. Apprenticeships are available at multiple levels, which enables individuals to grow and develop over an extended period, where this also fits the needs of your team. This continuity of up to 7 years can be invaluable to the apprentices, but also to the business. </w:t>
      </w:r>
    </w:p>
    <w:p w14:paraId="66848764" w14:textId="32813D5A" w:rsidR="076A78FE" w:rsidRDefault="076A78FE"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The apprentice community can bring fresh perspectives and have an eagerness to learn and passion for Microsoft.</w:t>
      </w:r>
    </w:p>
    <w:p w14:paraId="4B2BC607" w14:textId="0DE956E2" w:rsidR="34BB1747" w:rsidRDefault="34BB1747"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What apprenticeship programmes does Microsoft offer?</w:t>
      </w:r>
    </w:p>
    <w:p w14:paraId="655E5888" w14:textId="00FD57A9"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Apprenticeships can be comprised of acquiring a skillset and knowledge base aligned to a chosen profession. </w:t>
      </w:r>
    </w:p>
    <w:p w14:paraId="4EB4CEE6" w14:textId="03B07E94"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Apprenticeships Microsoft currently offer are: </w:t>
      </w:r>
    </w:p>
    <w:p w14:paraId="57EDA33F" w14:textId="4EBD956E" w:rsidR="34BB1747" w:rsidRDefault="34BB1747" w:rsidP="51E3A1E0">
      <w:pPr>
        <w:rPr>
          <w:rFonts w:ascii="Segoe UI" w:eastAsia="Segoe UI" w:hAnsi="Segoe UI" w:cs="Segoe UI"/>
          <w:color w:val="000000" w:themeColor="text1"/>
          <w:sz w:val="24"/>
          <w:szCs w:val="24"/>
          <w:u w:val="single"/>
        </w:rPr>
      </w:pPr>
      <w:r w:rsidRPr="51E3A1E0">
        <w:rPr>
          <w:rFonts w:ascii="Segoe UI" w:eastAsia="Segoe UI" w:hAnsi="Segoe UI" w:cs="Segoe UI"/>
          <w:color w:val="000000" w:themeColor="text1"/>
          <w:sz w:val="24"/>
          <w:szCs w:val="24"/>
          <w:u w:val="single"/>
        </w:rPr>
        <w:t>Level 3</w:t>
      </w:r>
      <w:r w:rsidR="4BD7EF02" w:rsidRPr="51E3A1E0">
        <w:rPr>
          <w:rFonts w:ascii="Segoe UI" w:eastAsia="Segoe UI" w:hAnsi="Segoe UI" w:cs="Segoe UI"/>
          <w:color w:val="000000" w:themeColor="text1"/>
          <w:sz w:val="24"/>
          <w:szCs w:val="24"/>
          <w:u w:val="single"/>
        </w:rPr>
        <w:t>:</w:t>
      </w:r>
    </w:p>
    <w:p w14:paraId="5668489F" w14:textId="4019907E"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12-month apprenticeship programme </w:t>
      </w:r>
    </w:p>
    <w:p w14:paraId="588464E9" w14:textId="5BD81E09"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18-month employment contract</w:t>
      </w:r>
    </w:p>
    <w:p w14:paraId="485AE9AA" w14:textId="3489D828"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 Digital Marketing</w:t>
      </w:r>
    </w:p>
    <w:p w14:paraId="76957ACC" w14:textId="1C888871"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 IT Technical Sales</w:t>
      </w:r>
    </w:p>
    <w:p w14:paraId="0A308A54" w14:textId="2FB76A0E"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lastRenderedPageBreak/>
        <w:t xml:space="preserve"> • Business Admin </w:t>
      </w:r>
    </w:p>
    <w:p w14:paraId="32D92644" w14:textId="569C76B2"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Infrastructure Technician </w:t>
      </w:r>
    </w:p>
    <w:p w14:paraId="23A02102" w14:textId="010B3881"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Assistant Accountant</w:t>
      </w:r>
    </w:p>
    <w:p w14:paraId="5189B0DC" w14:textId="127B1395"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Events Assistant </w:t>
      </w:r>
    </w:p>
    <w:p w14:paraId="73F71825" w14:textId="5A1E231F" w:rsidR="34BB1747" w:rsidRDefault="34BB1747" w:rsidP="51E3A1E0">
      <w:pPr>
        <w:rPr>
          <w:rFonts w:ascii="Segoe UI" w:eastAsia="Segoe UI" w:hAnsi="Segoe UI" w:cs="Segoe UI"/>
          <w:color w:val="000000" w:themeColor="text1"/>
          <w:sz w:val="24"/>
          <w:szCs w:val="24"/>
          <w:u w:val="single"/>
        </w:rPr>
      </w:pPr>
      <w:r w:rsidRPr="51E3A1E0">
        <w:rPr>
          <w:rFonts w:ascii="Segoe UI" w:eastAsia="Segoe UI" w:hAnsi="Segoe UI" w:cs="Segoe UI"/>
          <w:color w:val="000000" w:themeColor="text1"/>
          <w:sz w:val="24"/>
          <w:szCs w:val="24"/>
          <w:u w:val="single"/>
        </w:rPr>
        <w:t>Level 4</w:t>
      </w:r>
      <w:r w:rsidR="14DB1EC0" w:rsidRPr="51E3A1E0">
        <w:rPr>
          <w:rFonts w:ascii="Segoe UI" w:eastAsia="Segoe UI" w:hAnsi="Segoe UI" w:cs="Segoe UI"/>
          <w:color w:val="000000" w:themeColor="text1"/>
          <w:sz w:val="24"/>
          <w:szCs w:val="24"/>
          <w:u w:val="single"/>
        </w:rPr>
        <w:t>:</w:t>
      </w:r>
    </w:p>
    <w:p w14:paraId="57EC0D01" w14:textId="69C20319"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18-month apprenticeship programme </w:t>
      </w:r>
    </w:p>
    <w:p w14:paraId="3802BD42" w14:textId="6B1F9CC4"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24-month employment contract </w:t>
      </w:r>
    </w:p>
    <w:p w14:paraId="66A2D242" w14:textId="5336DBD6"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Data Analyst</w:t>
      </w:r>
    </w:p>
    <w:p w14:paraId="0174EBF5" w14:textId="4911FF9D"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Junior Management Consultant </w:t>
      </w:r>
    </w:p>
    <w:p w14:paraId="071DC975" w14:textId="0664BDCA"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Software Developer </w:t>
      </w:r>
    </w:p>
    <w:p w14:paraId="6CB37CA7" w14:textId="14900E8E" w:rsidR="34BB1747" w:rsidRDefault="34BB1747" w:rsidP="51E3A1E0">
      <w:pPr>
        <w:rPr>
          <w:rFonts w:ascii="Segoe UI" w:eastAsia="Segoe UI" w:hAnsi="Segoe UI" w:cs="Segoe UI"/>
          <w:color w:val="000000" w:themeColor="text1"/>
          <w:sz w:val="24"/>
          <w:szCs w:val="24"/>
          <w:u w:val="single"/>
        </w:rPr>
      </w:pPr>
      <w:r w:rsidRPr="51E3A1E0">
        <w:rPr>
          <w:rFonts w:ascii="Segoe UI" w:eastAsia="Segoe UI" w:hAnsi="Segoe UI" w:cs="Segoe UI"/>
          <w:color w:val="000000" w:themeColor="text1"/>
          <w:sz w:val="24"/>
          <w:szCs w:val="24"/>
          <w:u w:val="single"/>
        </w:rPr>
        <w:t>Level 6</w:t>
      </w:r>
      <w:r w:rsidR="1BE98F0D" w:rsidRPr="51E3A1E0">
        <w:rPr>
          <w:rFonts w:ascii="Segoe UI" w:eastAsia="Segoe UI" w:hAnsi="Segoe UI" w:cs="Segoe UI"/>
          <w:color w:val="000000" w:themeColor="text1"/>
          <w:sz w:val="24"/>
          <w:szCs w:val="24"/>
          <w:u w:val="single"/>
        </w:rPr>
        <w:t>:</w:t>
      </w:r>
    </w:p>
    <w:p w14:paraId="1C84DBB7" w14:textId="4BFA2DE2"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4-year apprenticeship programme </w:t>
      </w:r>
    </w:p>
    <w:p w14:paraId="424D5829" w14:textId="1985F395"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4.5-year employment contract </w:t>
      </w:r>
    </w:p>
    <w:p w14:paraId="006D14C4" w14:textId="1EB0C734" w:rsidR="34BB1747" w:rsidRDefault="34BB174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Digital Technology Solutions </w:t>
      </w:r>
    </w:p>
    <w:p w14:paraId="4F11A853" w14:textId="070E85EB" w:rsidR="34BB1747" w:rsidRDefault="34BB1747" w:rsidP="51E3A1E0">
      <w:pPr>
        <w:ind w:left="288"/>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Chartered Manager Degree</w:t>
      </w:r>
    </w:p>
    <w:p w14:paraId="1893B485" w14:textId="3F318610" w:rsidR="51E3A1E0" w:rsidRDefault="51E3A1E0" w:rsidP="51E3A1E0">
      <w:pPr>
        <w:ind w:left="288"/>
        <w:rPr>
          <w:rFonts w:ascii="Segoe UI" w:eastAsia="Segoe UI" w:hAnsi="Segoe UI" w:cs="Segoe UI"/>
          <w:color w:val="000000" w:themeColor="text1"/>
          <w:sz w:val="24"/>
          <w:szCs w:val="24"/>
        </w:rPr>
      </w:pPr>
    </w:p>
    <w:p w14:paraId="74A654B6" w14:textId="3F00596E" w:rsidR="51E3A1E0" w:rsidRDefault="51E3A1E0" w:rsidP="51E3A1E0">
      <w:pPr>
        <w:rPr>
          <w:rFonts w:ascii="Segoe UI" w:eastAsia="Segoe UI" w:hAnsi="Segoe UI" w:cs="Segoe UI"/>
          <w:color w:val="000000" w:themeColor="text1"/>
          <w:sz w:val="24"/>
          <w:szCs w:val="24"/>
        </w:rPr>
      </w:pPr>
    </w:p>
    <w:p w14:paraId="63F28B99" w14:textId="29056D2A" w:rsidR="51E3A1E0" w:rsidRDefault="51E3A1E0" w:rsidP="51E3A1E0">
      <w:pPr>
        <w:rPr>
          <w:rFonts w:ascii="Segoe UI" w:eastAsia="Segoe UI" w:hAnsi="Segoe UI" w:cs="Segoe UI"/>
          <w:color w:val="000000" w:themeColor="text1"/>
          <w:sz w:val="28"/>
          <w:szCs w:val="28"/>
        </w:rPr>
      </w:pPr>
    </w:p>
    <w:p w14:paraId="735F2532" w14:textId="46D0F0D6" w:rsidR="51E3A1E0" w:rsidRDefault="51E3A1E0" w:rsidP="51E3A1E0">
      <w:pPr>
        <w:rPr>
          <w:rFonts w:ascii="Segoe UI" w:eastAsia="Segoe UI" w:hAnsi="Segoe UI" w:cs="Segoe UI"/>
          <w:b/>
          <w:bCs/>
          <w:color w:val="444444"/>
          <w:sz w:val="32"/>
          <w:szCs w:val="32"/>
        </w:rPr>
      </w:pPr>
    </w:p>
    <w:p w14:paraId="7ED78799" w14:textId="2C036553" w:rsidR="51E3A1E0" w:rsidRDefault="51E3A1E0" w:rsidP="51E3A1E0">
      <w:pPr>
        <w:rPr>
          <w:rFonts w:ascii="Segoe UI" w:eastAsia="Segoe UI" w:hAnsi="Segoe UI" w:cs="Segoe UI"/>
          <w:b/>
          <w:bCs/>
          <w:color w:val="444444"/>
          <w:sz w:val="32"/>
          <w:szCs w:val="32"/>
        </w:rPr>
      </w:pPr>
    </w:p>
    <w:p w14:paraId="277659E8" w14:textId="144AA94D" w:rsidR="51E3A1E0" w:rsidRDefault="51E3A1E0" w:rsidP="51E3A1E0">
      <w:pPr>
        <w:rPr>
          <w:rFonts w:ascii="Segoe UI" w:eastAsia="Segoe UI" w:hAnsi="Segoe UI" w:cs="Segoe UI"/>
          <w:b/>
          <w:bCs/>
          <w:color w:val="444444"/>
          <w:sz w:val="32"/>
          <w:szCs w:val="32"/>
        </w:rPr>
      </w:pPr>
    </w:p>
    <w:p w14:paraId="23BFE13C" w14:textId="5E35BF6C" w:rsidR="51E3A1E0" w:rsidRDefault="51E3A1E0" w:rsidP="51E3A1E0">
      <w:pPr>
        <w:rPr>
          <w:rFonts w:ascii="Segoe UI" w:eastAsia="Segoe UI" w:hAnsi="Segoe UI" w:cs="Segoe UI"/>
          <w:b/>
          <w:bCs/>
          <w:color w:val="444444"/>
          <w:sz w:val="32"/>
          <w:szCs w:val="32"/>
        </w:rPr>
      </w:pPr>
    </w:p>
    <w:p w14:paraId="0622C598" w14:textId="79E3393C" w:rsidR="51E3A1E0" w:rsidRDefault="51E3A1E0" w:rsidP="51E3A1E0">
      <w:pPr>
        <w:rPr>
          <w:rFonts w:ascii="Segoe UI" w:eastAsia="Segoe UI" w:hAnsi="Segoe UI" w:cs="Segoe UI"/>
          <w:b/>
          <w:bCs/>
          <w:color w:val="444444"/>
          <w:sz w:val="32"/>
          <w:szCs w:val="32"/>
        </w:rPr>
      </w:pPr>
    </w:p>
    <w:p w14:paraId="6302242C" w14:textId="371AFAF1" w:rsidR="51E3A1E0" w:rsidRDefault="51E3A1E0" w:rsidP="51E3A1E0">
      <w:pPr>
        <w:rPr>
          <w:rFonts w:ascii="Segoe UI" w:eastAsia="Segoe UI" w:hAnsi="Segoe UI" w:cs="Segoe UI"/>
          <w:b/>
          <w:bCs/>
          <w:color w:val="444444"/>
          <w:sz w:val="32"/>
          <w:szCs w:val="32"/>
        </w:rPr>
      </w:pPr>
    </w:p>
    <w:p w14:paraId="1417B6A2" w14:textId="2DCE7201" w:rsidR="51E3A1E0" w:rsidRDefault="51E3A1E0" w:rsidP="51E3A1E0">
      <w:pPr>
        <w:rPr>
          <w:rFonts w:ascii="Segoe UI" w:eastAsia="Segoe UI" w:hAnsi="Segoe UI" w:cs="Segoe UI"/>
          <w:b/>
          <w:bCs/>
          <w:color w:val="444444"/>
          <w:sz w:val="32"/>
          <w:szCs w:val="32"/>
        </w:rPr>
      </w:pPr>
    </w:p>
    <w:p w14:paraId="59B8227B" w14:textId="23929398" w:rsidR="51E3A1E0" w:rsidRDefault="51E3A1E0" w:rsidP="51E3A1E0">
      <w:pPr>
        <w:rPr>
          <w:rFonts w:ascii="Segoe UI" w:eastAsia="Segoe UI" w:hAnsi="Segoe UI" w:cs="Segoe UI"/>
          <w:b/>
          <w:bCs/>
          <w:color w:val="5B9BD5" w:themeColor="accent5"/>
          <w:sz w:val="32"/>
          <w:szCs w:val="32"/>
        </w:rPr>
      </w:pPr>
    </w:p>
    <w:p w14:paraId="281660E7" w14:textId="514A8CD9" w:rsidR="29D58BC6" w:rsidRDefault="29D58BC6"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lastRenderedPageBreak/>
        <w:t xml:space="preserve">Roles and Responsibilities </w:t>
      </w:r>
    </w:p>
    <w:p w14:paraId="5A594088" w14:textId="1A9FC3F2" w:rsidR="77F28496" w:rsidRDefault="77F28496" w:rsidP="51E3A1E0">
      <w:pPr>
        <w:rPr>
          <w:rFonts w:ascii="Segoe UI" w:eastAsia="Segoe UI" w:hAnsi="Segoe UI" w:cs="Segoe UI"/>
          <w:sz w:val="24"/>
          <w:szCs w:val="24"/>
        </w:rPr>
      </w:pPr>
      <w:r w:rsidRPr="51E3A1E0">
        <w:rPr>
          <w:rFonts w:ascii="Segoe UI" w:eastAsia="Segoe UI" w:hAnsi="Segoe UI" w:cs="Segoe UI"/>
          <w:sz w:val="24"/>
          <w:szCs w:val="24"/>
        </w:rPr>
        <w:t xml:space="preserve">As an apprentice, you will be surrounded by </w:t>
      </w:r>
      <w:r w:rsidR="72D908D9" w:rsidRPr="51E3A1E0">
        <w:rPr>
          <w:rFonts w:ascii="Segoe UI" w:eastAsia="Segoe UI" w:hAnsi="Segoe UI" w:cs="Segoe UI"/>
          <w:sz w:val="24"/>
          <w:szCs w:val="24"/>
        </w:rPr>
        <w:t>a</w:t>
      </w:r>
      <w:r w:rsidRPr="51E3A1E0">
        <w:rPr>
          <w:rFonts w:ascii="Segoe UI" w:eastAsia="Segoe UI" w:hAnsi="Segoe UI" w:cs="Segoe UI"/>
          <w:sz w:val="24"/>
          <w:szCs w:val="24"/>
        </w:rPr>
        <w:t xml:space="preserve"> support </w:t>
      </w:r>
      <w:r w:rsidR="10101423" w:rsidRPr="51E3A1E0">
        <w:rPr>
          <w:rFonts w:ascii="Segoe UI" w:eastAsia="Segoe UI" w:hAnsi="Segoe UI" w:cs="Segoe UI"/>
          <w:sz w:val="24"/>
          <w:szCs w:val="24"/>
        </w:rPr>
        <w:t>network</w:t>
      </w:r>
      <w:r w:rsidRPr="51E3A1E0">
        <w:rPr>
          <w:rFonts w:ascii="Segoe UI" w:eastAsia="Segoe UI" w:hAnsi="Segoe UI" w:cs="Segoe UI"/>
          <w:sz w:val="24"/>
          <w:szCs w:val="24"/>
        </w:rPr>
        <w:t>. Th</w:t>
      </w:r>
      <w:r w:rsidR="11D3331E" w:rsidRPr="51E3A1E0">
        <w:rPr>
          <w:rFonts w:ascii="Segoe UI" w:eastAsia="Segoe UI" w:hAnsi="Segoe UI" w:cs="Segoe UI"/>
          <w:sz w:val="24"/>
          <w:szCs w:val="24"/>
        </w:rPr>
        <w:t>is will include</w:t>
      </w:r>
      <w:r w:rsidRPr="51E3A1E0">
        <w:rPr>
          <w:rFonts w:ascii="Segoe UI" w:eastAsia="Segoe UI" w:hAnsi="Segoe UI" w:cs="Segoe UI"/>
          <w:sz w:val="24"/>
          <w:szCs w:val="24"/>
        </w:rPr>
        <w:t xml:space="preserve"> people from various </w:t>
      </w:r>
      <w:r w:rsidR="75B5131D" w:rsidRPr="51E3A1E0">
        <w:rPr>
          <w:rFonts w:ascii="Segoe UI" w:eastAsia="Segoe UI" w:hAnsi="Segoe UI" w:cs="Segoe UI"/>
          <w:sz w:val="24"/>
          <w:szCs w:val="24"/>
        </w:rPr>
        <w:t>roles,</w:t>
      </w:r>
      <w:r w:rsidRPr="51E3A1E0">
        <w:rPr>
          <w:rFonts w:ascii="Segoe UI" w:eastAsia="Segoe UI" w:hAnsi="Segoe UI" w:cs="Segoe UI"/>
          <w:sz w:val="24"/>
          <w:szCs w:val="24"/>
        </w:rPr>
        <w:t xml:space="preserve"> and each </w:t>
      </w:r>
      <w:r w:rsidR="3AC08EB3" w:rsidRPr="51E3A1E0">
        <w:rPr>
          <w:rFonts w:ascii="Segoe UI" w:eastAsia="Segoe UI" w:hAnsi="Segoe UI" w:cs="Segoe UI"/>
          <w:sz w:val="24"/>
          <w:szCs w:val="24"/>
        </w:rPr>
        <w:t xml:space="preserve">person will </w:t>
      </w:r>
      <w:r w:rsidRPr="51E3A1E0">
        <w:rPr>
          <w:rFonts w:ascii="Segoe UI" w:eastAsia="Segoe UI" w:hAnsi="Segoe UI" w:cs="Segoe UI"/>
          <w:sz w:val="24"/>
          <w:szCs w:val="24"/>
        </w:rPr>
        <w:t xml:space="preserve">have different responsibilities </w:t>
      </w:r>
      <w:r w:rsidR="38CA93F4" w:rsidRPr="51E3A1E0">
        <w:rPr>
          <w:rFonts w:ascii="Segoe UI" w:eastAsia="Segoe UI" w:hAnsi="Segoe UI" w:cs="Segoe UI"/>
          <w:sz w:val="24"/>
          <w:szCs w:val="24"/>
        </w:rPr>
        <w:t>in how they support you.</w:t>
      </w:r>
    </w:p>
    <w:p w14:paraId="54D4E217" w14:textId="5DCA9B30" w:rsidR="0859E232" w:rsidRDefault="0859E232"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A</w:t>
      </w:r>
      <w:r w:rsidR="29D58BC6" w:rsidRPr="51E3A1E0">
        <w:rPr>
          <w:rFonts w:ascii="Segoe UI" w:eastAsia="Segoe UI" w:hAnsi="Segoe UI" w:cs="Segoe UI"/>
          <w:color w:val="5B9BD5" w:themeColor="accent5"/>
          <w:sz w:val="32"/>
          <w:szCs w:val="32"/>
        </w:rPr>
        <w:t xml:space="preserve">pprentice support network </w:t>
      </w:r>
    </w:p>
    <w:p w14:paraId="0C8264EF" w14:textId="2BD1BD61"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Programme Manager </w:t>
      </w:r>
    </w:p>
    <w:p w14:paraId="0EEEDCDA" w14:textId="1A9BF551"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Apprentice Lead </w:t>
      </w:r>
    </w:p>
    <w:p w14:paraId="39E3F165" w14:textId="12166774"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Skills Coach/Tutor </w:t>
      </w:r>
    </w:p>
    <w:p w14:paraId="5BA145A7" w14:textId="276F46D1"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Mentor </w:t>
      </w:r>
    </w:p>
    <w:p w14:paraId="02E85D8B" w14:textId="5290190F"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Buddy </w:t>
      </w:r>
    </w:p>
    <w:p w14:paraId="74DCF4C2" w14:textId="4D51AA2B"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Manager </w:t>
      </w:r>
    </w:p>
    <w:p w14:paraId="480ADBFA" w14:textId="117B0FC0" w:rsidR="29D58BC6" w:rsidRDefault="29D58BC6"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Your Team </w:t>
      </w:r>
    </w:p>
    <w:p w14:paraId="2424310F" w14:textId="11A4DBD7" w:rsidR="56011EA4" w:rsidRDefault="56011EA4" w:rsidP="51E3A1E0">
      <w:pPr>
        <w:pStyle w:val="ListParagraph"/>
        <w:numPr>
          <w:ilvl w:val="0"/>
          <w:numId w:val="8"/>
        </w:num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Apprentice </w:t>
      </w:r>
      <w:r w:rsidR="29D58BC6" w:rsidRPr="51E3A1E0">
        <w:rPr>
          <w:rFonts w:ascii="Segoe UI" w:eastAsia="Segoe UI" w:hAnsi="Segoe UI" w:cs="Segoe UI"/>
          <w:color w:val="444444"/>
          <w:sz w:val="24"/>
          <w:szCs w:val="24"/>
        </w:rPr>
        <w:t xml:space="preserve">Community </w:t>
      </w:r>
    </w:p>
    <w:p w14:paraId="080665AF" w14:textId="25C50759" w:rsidR="047DFD78" w:rsidRDefault="047DFD78"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Programme Manager</w:t>
      </w:r>
    </w:p>
    <w:p w14:paraId="5D150405" w14:textId="4C0C2EB1" w:rsidR="39661935" w:rsidRDefault="39661935"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Your Programme Manager should be your first point of contact. Especially if you're giving feedback on your programme, discussing challenges in your </w:t>
      </w:r>
      <w:proofErr w:type="gramStart"/>
      <w:r w:rsidRPr="51E3A1E0">
        <w:rPr>
          <w:rFonts w:ascii="Segoe UI" w:eastAsia="Segoe UI" w:hAnsi="Segoe UI" w:cs="Segoe UI"/>
          <w:color w:val="444444"/>
          <w:sz w:val="24"/>
          <w:szCs w:val="24"/>
        </w:rPr>
        <w:t>job</w:t>
      </w:r>
      <w:proofErr w:type="gramEnd"/>
    </w:p>
    <w:p w14:paraId="5931E7BB" w14:textId="1DC344E1" w:rsidR="5971E267" w:rsidRDefault="5971E267"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Apprentice Lead</w:t>
      </w:r>
    </w:p>
    <w:p w14:paraId="0774865F" w14:textId="29FCD49A" w:rsidR="39661935" w:rsidRDefault="39661935"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Your Apprentice Lead is there to lead </w:t>
      </w:r>
      <w:proofErr w:type="spellStart"/>
      <w:r w:rsidRPr="51E3A1E0">
        <w:rPr>
          <w:rFonts w:ascii="Segoe UI" w:eastAsia="Segoe UI" w:hAnsi="Segoe UI" w:cs="Segoe UI"/>
          <w:color w:val="444444"/>
          <w:sz w:val="24"/>
          <w:szCs w:val="24"/>
        </w:rPr>
        <w:t>Micrsoft</w:t>
      </w:r>
      <w:proofErr w:type="spellEnd"/>
      <w:r w:rsidRPr="51E3A1E0">
        <w:rPr>
          <w:rFonts w:ascii="Segoe UI" w:eastAsia="Segoe UI" w:hAnsi="Segoe UI" w:cs="Segoe UI"/>
          <w:color w:val="444444"/>
          <w:sz w:val="24"/>
          <w:szCs w:val="24"/>
        </w:rPr>
        <w:t xml:space="preserve"> strategy, work with the business sponsors to develop your experience, and are the escalation route (via Ella Brown).</w:t>
      </w:r>
    </w:p>
    <w:p w14:paraId="43152B10" w14:textId="405BB3A3" w:rsidR="727D3206" w:rsidRDefault="727D3206"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Skills Coach/Tutor</w:t>
      </w:r>
    </w:p>
    <w:p w14:paraId="4C3D4F8C" w14:textId="280B4405" w:rsidR="4F9E997B" w:rsidRDefault="4F9E997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Your Skills Coach/Tutor is there for regular 1:1s, support on programme specific questions, and feedback on your programme. Therefore, you should be proactive in utilising this person!</w:t>
      </w:r>
    </w:p>
    <w:p w14:paraId="0C12269A" w14:textId="57617081" w:rsidR="37F981DE" w:rsidRDefault="37F981DE"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Mentor</w:t>
      </w:r>
    </w:p>
    <w:p w14:paraId="43756597" w14:textId="35F18EA2" w:rsidR="4F9E997B" w:rsidRDefault="4F9E997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Your Mentor helps support your role and career development. They work with your manager to identify fit to your personality and the skills you want to develop.</w:t>
      </w:r>
    </w:p>
    <w:p w14:paraId="79BBD350" w14:textId="3E16AC9B" w:rsidR="47904BCC" w:rsidRDefault="47904BCC"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Buddy</w:t>
      </w:r>
    </w:p>
    <w:p w14:paraId="0D36ACF8" w14:textId="6AD14B4E" w:rsidR="4F9E997B" w:rsidRDefault="4F9E997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Your Buddy is for Ad hoc and general questions; they also help with navigating Microsoft, upskilling on day to day products, and apprentice related queries.</w:t>
      </w:r>
    </w:p>
    <w:p w14:paraId="6D6D99C4" w14:textId="45AD0B57" w:rsidR="12DBC049" w:rsidRDefault="12DBC049"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Manager</w:t>
      </w:r>
    </w:p>
    <w:p w14:paraId="6BEA7913" w14:textId="358255E0" w:rsidR="4F9E997B" w:rsidRDefault="4F9E997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lastRenderedPageBreak/>
        <w:t>Your Manager is the first point of contact for support, provides workload, wellbeing, role related questions, and personal &amp; professional development.</w:t>
      </w:r>
    </w:p>
    <w:p w14:paraId="11905669" w14:textId="783701FD" w:rsidR="10F0C82C" w:rsidRDefault="10F0C82C"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Your Team</w:t>
      </w:r>
    </w:p>
    <w:p w14:paraId="041E5861" w14:textId="68750E70" w:rsidR="4F9E997B" w:rsidRDefault="4F9E997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Your Team is there for role support, navigating tools, systems, business unit, and ad hoc questions and support.</w:t>
      </w:r>
    </w:p>
    <w:p w14:paraId="0D4070B6" w14:textId="45B3D6B3" w:rsidR="0A60FEAA" w:rsidRDefault="0A60FEAA"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Apprentice Community</w:t>
      </w:r>
    </w:p>
    <w:p w14:paraId="4E982264" w14:textId="1532405D" w:rsidR="4F9E997B" w:rsidRDefault="4F9E997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The Community is here for peer to peer support, program sharing and community activities.</w:t>
      </w:r>
    </w:p>
    <w:p w14:paraId="547E7303" w14:textId="35B3F4E2" w:rsidR="51E3A1E0" w:rsidRDefault="51E3A1E0" w:rsidP="51E3A1E0">
      <w:pPr>
        <w:rPr>
          <w:rFonts w:ascii="Segoe UI" w:eastAsia="Segoe UI" w:hAnsi="Segoe UI" w:cs="Segoe UI"/>
          <w:color w:val="444444"/>
          <w:sz w:val="24"/>
          <w:szCs w:val="24"/>
        </w:rPr>
      </w:pPr>
    </w:p>
    <w:p w14:paraId="569B95FE" w14:textId="58B333EE" w:rsidR="480019D6" w:rsidRDefault="480019D6" w:rsidP="51E3A1E0">
      <w:pPr>
        <w:rPr>
          <w:rFonts w:ascii="Segoe UI" w:eastAsia="Segoe UI" w:hAnsi="Segoe UI" w:cs="Segoe UI"/>
          <w:b/>
          <w:bCs/>
          <w:color w:val="5B9BD5" w:themeColor="accent5"/>
          <w:sz w:val="40"/>
          <w:szCs w:val="40"/>
        </w:rPr>
      </w:pPr>
      <w:r w:rsidRPr="51E3A1E0">
        <w:rPr>
          <w:rFonts w:ascii="Segoe UI" w:eastAsia="Segoe UI" w:hAnsi="Segoe UI" w:cs="Segoe UI"/>
          <w:b/>
          <w:bCs/>
          <w:color w:val="5B9BD5" w:themeColor="accent5"/>
          <w:sz w:val="36"/>
          <w:szCs w:val="36"/>
        </w:rPr>
        <w:t xml:space="preserve">Benefits and Wellbeing </w:t>
      </w:r>
    </w:p>
    <w:p w14:paraId="4FA99410" w14:textId="3E578698" w:rsidR="55320135" w:rsidRDefault="55320135"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Apprentices can access the following benefits:</w:t>
      </w:r>
    </w:p>
    <w:p w14:paraId="0E845C20" w14:textId="7DCD79E2" w:rsidR="55320135" w:rsidRDefault="55320135" w:rsidP="51E3A1E0">
      <w:r w:rsidRPr="51E3A1E0">
        <w:rPr>
          <w:rFonts w:ascii="Segoe UI" w:eastAsia="Segoe UI" w:hAnsi="Segoe UI" w:cs="Segoe UI"/>
          <w:color w:val="444444"/>
          <w:sz w:val="24"/>
          <w:szCs w:val="24"/>
        </w:rPr>
        <w:t>- Pension (employer contributions)</w:t>
      </w:r>
    </w:p>
    <w:p w14:paraId="51BC9EDC" w14:textId="56A6C0A1" w:rsidR="55320135" w:rsidRDefault="55320135" w:rsidP="51E3A1E0">
      <w:r w:rsidRPr="51E3A1E0">
        <w:rPr>
          <w:rFonts w:ascii="Segoe UI" w:eastAsia="Segoe UI" w:hAnsi="Segoe UI" w:cs="Segoe UI"/>
          <w:color w:val="444444"/>
          <w:sz w:val="24"/>
          <w:szCs w:val="24"/>
        </w:rPr>
        <w:t>- MS Cares (wellbeing and helpline)</w:t>
      </w:r>
    </w:p>
    <w:p w14:paraId="79E88D2A" w14:textId="2F1A593A" w:rsidR="55320135" w:rsidRDefault="55320135" w:rsidP="51E3A1E0">
      <w:r w:rsidRPr="51E3A1E0">
        <w:rPr>
          <w:rFonts w:ascii="Segoe UI" w:eastAsia="Segoe UI" w:hAnsi="Segoe UI" w:cs="Segoe UI"/>
          <w:color w:val="444444"/>
          <w:sz w:val="24"/>
          <w:szCs w:val="24"/>
        </w:rPr>
        <w:t>- Onsite GP (free private consultation)</w:t>
      </w:r>
    </w:p>
    <w:p w14:paraId="7EACDAED" w14:textId="435EB00F" w:rsidR="55320135" w:rsidRDefault="55320135" w:rsidP="51E3A1E0">
      <w:r w:rsidRPr="51E3A1E0">
        <w:rPr>
          <w:rFonts w:ascii="Segoe UI" w:eastAsia="Segoe UI" w:hAnsi="Segoe UI" w:cs="Segoe UI"/>
          <w:color w:val="444444"/>
          <w:sz w:val="24"/>
          <w:szCs w:val="24"/>
        </w:rPr>
        <w:t>- Onsite dentist (discounted hygiene appointment)</w:t>
      </w:r>
    </w:p>
    <w:p w14:paraId="7F4AE984" w14:textId="3050A3E0" w:rsidR="55320135" w:rsidRDefault="55320135" w:rsidP="51E3A1E0">
      <w:r w:rsidRPr="51E3A1E0">
        <w:rPr>
          <w:rFonts w:ascii="Segoe UI" w:eastAsia="Segoe UI" w:hAnsi="Segoe UI" w:cs="Segoe UI"/>
          <w:color w:val="444444"/>
          <w:sz w:val="24"/>
          <w:szCs w:val="24"/>
        </w:rPr>
        <w:t>- Health assessment (free 60 min assessment)</w:t>
      </w:r>
    </w:p>
    <w:p w14:paraId="0B77E676" w14:textId="401401C1" w:rsidR="55320135" w:rsidRDefault="55320135" w:rsidP="51E3A1E0">
      <w:r w:rsidRPr="51E3A1E0">
        <w:rPr>
          <w:rFonts w:ascii="Segoe UI" w:eastAsia="Segoe UI" w:hAnsi="Segoe UI" w:cs="Segoe UI"/>
          <w:color w:val="444444"/>
          <w:sz w:val="24"/>
          <w:szCs w:val="24"/>
        </w:rPr>
        <w:t>- Onsite gym (discounted membership)</w:t>
      </w:r>
    </w:p>
    <w:p w14:paraId="1CF4B80A" w14:textId="0CFC5080" w:rsidR="55320135" w:rsidRDefault="55320135" w:rsidP="51E3A1E0">
      <w:r w:rsidRPr="51E3A1E0">
        <w:rPr>
          <w:rFonts w:ascii="Segoe UI" w:eastAsia="Segoe UI" w:hAnsi="Segoe UI" w:cs="Segoe UI"/>
          <w:color w:val="444444"/>
          <w:sz w:val="24"/>
          <w:szCs w:val="24"/>
        </w:rPr>
        <w:t>- Employee discounts (Microsoft store, Perks at Work, LinkedIn Premium)</w:t>
      </w:r>
    </w:p>
    <w:p w14:paraId="4AA691D5" w14:textId="33A1F337" w:rsidR="55320135" w:rsidRDefault="55320135" w:rsidP="51E3A1E0">
      <w:r w:rsidRPr="51E3A1E0">
        <w:rPr>
          <w:rFonts w:ascii="Segoe UI" w:eastAsia="Segoe UI" w:hAnsi="Segoe UI" w:cs="Segoe UI"/>
          <w:color w:val="444444"/>
          <w:sz w:val="24"/>
          <w:szCs w:val="24"/>
        </w:rPr>
        <w:t>- Onsite complementary therapy at TVP and 2Ks (access to onsite massage and reflexology - charges apply)</w:t>
      </w:r>
    </w:p>
    <w:p w14:paraId="1C0DA376" w14:textId="55A2396D" w:rsidR="51E3A1E0" w:rsidRDefault="51E3A1E0" w:rsidP="51E3A1E0">
      <w:pPr>
        <w:rPr>
          <w:rFonts w:ascii="Segoe UI" w:eastAsia="Segoe UI" w:hAnsi="Segoe UI" w:cs="Segoe UI"/>
          <w:color w:val="5B9BD5" w:themeColor="accent5"/>
          <w:sz w:val="28"/>
          <w:szCs w:val="28"/>
        </w:rPr>
      </w:pPr>
    </w:p>
    <w:p w14:paraId="526BA0A5" w14:textId="21CC1CCD" w:rsidR="76B2D3F8" w:rsidRDefault="76B2D3F8"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Pension</w:t>
      </w:r>
      <w:r w:rsidRPr="51E3A1E0">
        <w:rPr>
          <w:rFonts w:ascii="Segoe UI" w:eastAsia="Segoe UI" w:hAnsi="Segoe UI" w:cs="Segoe UI"/>
          <w:color w:val="5B9BD5" w:themeColor="accent5"/>
          <w:sz w:val="28"/>
          <w:szCs w:val="28"/>
        </w:rPr>
        <w:t xml:space="preserve"> </w:t>
      </w:r>
    </w:p>
    <w:p w14:paraId="73BC4E3D" w14:textId="4AC6B419" w:rsidR="76B2D3F8" w:rsidRDefault="76B2D3F8"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Group Personal Pension Plan</w:t>
      </w:r>
    </w:p>
    <w:p w14:paraId="3CF491F8" w14:textId="12A6710D" w:rsidR="76B2D3F8" w:rsidRDefault="76B2D3F8" w:rsidP="51E3A1E0">
      <w:r w:rsidRPr="51E3A1E0">
        <w:rPr>
          <w:rFonts w:ascii="Segoe UI" w:eastAsia="Segoe UI" w:hAnsi="Segoe UI" w:cs="Segoe UI"/>
          <w:color w:val="444444"/>
          <w:sz w:val="24"/>
          <w:szCs w:val="24"/>
        </w:rPr>
        <w:t>To help employees save money for their retirement, the government now requires employers to enrol their employees into a workplace pension plan. This requirement applies to employees who are not already enrolled in a pension plan and who fall into all of the following categories. The employees must:</w:t>
      </w:r>
    </w:p>
    <w:p w14:paraId="74601FCF" w14:textId="69D49EB6" w:rsidR="76B2D3F8" w:rsidRDefault="76B2D3F8" w:rsidP="51E3A1E0">
      <w:pPr>
        <w:pStyle w:val="ListParagraph"/>
        <w:numPr>
          <w:ilvl w:val="0"/>
          <w:numId w:val="7"/>
        </w:numPr>
        <w:rPr>
          <w:rFonts w:ascii="Segoe UI" w:eastAsia="Segoe UI" w:hAnsi="Segoe UI" w:cs="Segoe UI"/>
          <w:color w:val="444444"/>
          <w:sz w:val="24"/>
          <w:szCs w:val="24"/>
        </w:rPr>
      </w:pPr>
      <w:r w:rsidRPr="51E3A1E0">
        <w:rPr>
          <w:rFonts w:ascii="Segoe UI" w:eastAsia="Segoe UI" w:hAnsi="Segoe UI" w:cs="Segoe UI"/>
          <w:color w:val="444444"/>
          <w:sz w:val="24"/>
          <w:szCs w:val="24"/>
        </w:rPr>
        <w:t>Earn more than GBP 10000 a year (GBP 833 a month).</w:t>
      </w:r>
    </w:p>
    <w:p w14:paraId="677899CA" w14:textId="69D49EB6" w:rsidR="76B2D3F8" w:rsidRDefault="76B2D3F8" w:rsidP="51E3A1E0">
      <w:pPr>
        <w:pStyle w:val="ListParagraph"/>
        <w:numPr>
          <w:ilvl w:val="0"/>
          <w:numId w:val="7"/>
        </w:numPr>
        <w:rPr>
          <w:rFonts w:ascii="Segoe UI" w:eastAsia="Segoe UI" w:hAnsi="Segoe UI" w:cs="Segoe UI"/>
          <w:color w:val="444444"/>
          <w:sz w:val="24"/>
          <w:szCs w:val="24"/>
        </w:rPr>
      </w:pPr>
      <w:r w:rsidRPr="51E3A1E0">
        <w:rPr>
          <w:rFonts w:ascii="Segoe UI" w:eastAsia="Segoe UI" w:hAnsi="Segoe UI" w:cs="Segoe UI"/>
          <w:color w:val="444444"/>
          <w:sz w:val="24"/>
          <w:szCs w:val="24"/>
        </w:rPr>
        <w:t>Be 22 years of age or older.</w:t>
      </w:r>
    </w:p>
    <w:p w14:paraId="0BFA46D5" w14:textId="7C820919" w:rsidR="76B2D3F8" w:rsidRDefault="76B2D3F8" w:rsidP="51E3A1E0">
      <w:pPr>
        <w:pStyle w:val="ListParagraph"/>
        <w:numPr>
          <w:ilvl w:val="0"/>
          <w:numId w:val="7"/>
        </w:numPr>
        <w:rPr>
          <w:rFonts w:ascii="Segoe UI" w:eastAsia="Segoe UI" w:hAnsi="Segoe UI" w:cs="Segoe UI"/>
          <w:color w:val="444444"/>
          <w:sz w:val="24"/>
          <w:szCs w:val="24"/>
        </w:rPr>
      </w:pPr>
      <w:r w:rsidRPr="51E3A1E0">
        <w:rPr>
          <w:rFonts w:ascii="Segoe UI" w:eastAsia="Segoe UI" w:hAnsi="Segoe UI" w:cs="Segoe UI"/>
          <w:color w:val="444444"/>
          <w:sz w:val="24"/>
          <w:szCs w:val="24"/>
        </w:rPr>
        <w:lastRenderedPageBreak/>
        <w:t>Be under the state pension age.</w:t>
      </w:r>
    </w:p>
    <w:p w14:paraId="6A555E3E" w14:textId="13C3972A" w:rsidR="76B2D3F8" w:rsidRDefault="76B2D3F8" w:rsidP="51E3A1E0">
      <w:r w:rsidRPr="51E3A1E0">
        <w:rPr>
          <w:rFonts w:ascii="Segoe UI" w:eastAsia="Segoe UI" w:hAnsi="Segoe UI" w:cs="Segoe UI"/>
          <w:color w:val="444444"/>
          <w:sz w:val="24"/>
          <w:szCs w:val="24"/>
        </w:rPr>
        <w:t>To see an overview of the Microsoft Group Personal Pension Plan with Fidelity, please see the Key Features Document. https://ssl.perquisite.net/RewardCentre/Api/Download/File?id=Microsoft%20Key%20Features%20Document.pdf</w:t>
      </w:r>
    </w:p>
    <w:p w14:paraId="57132EDD" w14:textId="69D49EB6" w:rsidR="76B2D3F8" w:rsidRDefault="76B2D3F8" w:rsidP="51E3A1E0">
      <w:r w:rsidRPr="51E3A1E0">
        <w:rPr>
          <w:rFonts w:ascii="Segoe UI" w:eastAsia="Segoe UI" w:hAnsi="Segoe UI" w:cs="Segoe UI"/>
          <w:color w:val="444444"/>
          <w:sz w:val="24"/>
          <w:szCs w:val="24"/>
        </w:rPr>
        <w:t>Contact Ask HR for help. https://microsoft.sharepoint.com/sites/hrw/AskHR/Pages/AskHR.aspx?appTenant=HRweb</w:t>
      </w:r>
    </w:p>
    <w:p w14:paraId="7835177D" w14:textId="69D49EB6" w:rsidR="51E3A1E0" w:rsidRDefault="51E3A1E0" w:rsidP="51E3A1E0">
      <w:pPr>
        <w:rPr>
          <w:rFonts w:ascii="Segoe UI" w:eastAsia="Segoe UI" w:hAnsi="Segoe UI" w:cs="Segoe UI"/>
          <w:color w:val="444444"/>
          <w:sz w:val="24"/>
          <w:szCs w:val="24"/>
        </w:rPr>
      </w:pPr>
    </w:p>
    <w:p w14:paraId="1BBB72C8" w14:textId="4356EC3F" w:rsidR="013DE0F7" w:rsidRDefault="013DE0F7"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MS Cares</w:t>
      </w:r>
    </w:p>
    <w:p w14:paraId="659BAF41" w14:textId="62EE3EBD" w:rsidR="714BBF72" w:rsidRDefault="714BBF72"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Microsoft CARES, a service provided by Optum, has the tools to help you and your family thrive. Find everything from parenting resources to information about home ownership - whatever you need, 24 hours a day, 365 days a year, Microsoft CARES has you covered.</w:t>
      </w:r>
    </w:p>
    <w:p w14:paraId="689BA399" w14:textId="662520C5" w:rsidR="714BBF72" w:rsidRDefault="714BBF72" w:rsidP="51E3A1E0">
      <w:r w:rsidRPr="51E3A1E0">
        <w:rPr>
          <w:rFonts w:ascii="Segoe UI" w:eastAsia="Segoe UI" w:hAnsi="Segoe UI" w:cs="Segoe UI"/>
          <w:color w:val="444444"/>
          <w:sz w:val="24"/>
          <w:szCs w:val="24"/>
        </w:rPr>
        <w:t xml:space="preserve">Don't forget that Microsoft CARES really is more than just stress management advice. Microsoft CARES is your go to resource for information on everything life can throw at us. </w:t>
      </w:r>
    </w:p>
    <w:p w14:paraId="69EE0953" w14:textId="30CCD17C" w:rsidR="714BBF72" w:rsidRDefault="714BBF72" w:rsidP="51E3A1E0">
      <w:r w:rsidRPr="51E3A1E0">
        <w:rPr>
          <w:rFonts w:ascii="Segoe UI" w:eastAsia="Segoe UI" w:hAnsi="Segoe UI" w:cs="Segoe UI"/>
          <w:color w:val="444444"/>
          <w:sz w:val="24"/>
          <w:szCs w:val="24"/>
        </w:rPr>
        <w:t>To access your service:</w:t>
      </w:r>
    </w:p>
    <w:p w14:paraId="0A1280BB" w14:textId="30CCD17C" w:rsidR="714BBF72" w:rsidRDefault="714BBF72" w:rsidP="51E3A1E0">
      <w:pPr>
        <w:pStyle w:val="ListParagraph"/>
        <w:numPr>
          <w:ilvl w:val="0"/>
          <w:numId w:val="6"/>
        </w:numPr>
        <w:rPr>
          <w:rFonts w:ascii="Segoe UI" w:eastAsia="Segoe UI" w:hAnsi="Segoe UI" w:cs="Segoe UI"/>
          <w:color w:val="444444"/>
          <w:sz w:val="24"/>
          <w:szCs w:val="24"/>
        </w:rPr>
      </w:pPr>
      <w:r w:rsidRPr="51E3A1E0">
        <w:rPr>
          <w:rFonts w:ascii="Segoe UI" w:eastAsia="Segoe UI" w:hAnsi="Segoe UI" w:cs="Segoe UI"/>
          <w:color w:val="444444"/>
          <w:sz w:val="24"/>
          <w:szCs w:val="24"/>
        </w:rPr>
        <w:t>Call: 0800 282 193 or www.livewell.optum.com</w:t>
      </w:r>
    </w:p>
    <w:p w14:paraId="6AC43647" w14:textId="25F99886" w:rsidR="714BBF72" w:rsidRDefault="714BBF72" w:rsidP="51E3A1E0">
      <w:pPr>
        <w:pStyle w:val="ListParagraph"/>
        <w:numPr>
          <w:ilvl w:val="0"/>
          <w:numId w:val="6"/>
        </w:numPr>
        <w:rPr>
          <w:rFonts w:ascii="Segoe UI" w:eastAsia="Segoe UI" w:hAnsi="Segoe UI" w:cs="Segoe UI"/>
          <w:color w:val="444444"/>
          <w:sz w:val="24"/>
          <w:szCs w:val="24"/>
        </w:rPr>
      </w:pPr>
      <w:r w:rsidRPr="51E3A1E0">
        <w:rPr>
          <w:rFonts w:ascii="Segoe UI" w:eastAsia="Segoe UI" w:hAnsi="Segoe UI" w:cs="Segoe UI"/>
          <w:color w:val="444444"/>
          <w:sz w:val="24"/>
          <w:szCs w:val="24"/>
        </w:rPr>
        <w:t>Access Code: MSFTUK</w:t>
      </w:r>
    </w:p>
    <w:p w14:paraId="41E70C33" w14:textId="00E36C34" w:rsidR="714BBF72" w:rsidRDefault="714BBF72" w:rsidP="51E3A1E0">
      <w:r w:rsidRPr="51E3A1E0">
        <w:rPr>
          <w:rFonts w:ascii="Segoe UI" w:eastAsia="Segoe UI" w:hAnsi="Segoe UI" w:cs="Segoe UI"/>
          <w:color w:val="444444"/>
          <w:sz w:val="24"/>
          <w:szCs w:val="24"/>
        </w:rPr>
        <w:t xml:space="preserve">Microsoft CARES allows access to 12 sessions per concern in a </w:t>
      </w:r>
      <w:proofErr w:type="gramStart"/>
      <w:r w:rsidRPr="51E3A1E0">
        <w:rPr>
          <w:rFonts w:ascii="Segoe UI" w:eastAsia="Segoe UI" w:hAnsi="Segoe UI" w:cs="Segoe UI"/>
          <w:color w:val="444444"/>
          <w:sz w:val="24"/>
          <w:szCs w:val="24"/>
        </w:rPr>
        <w:t>12 month</w:t>
      </w:r>
      <w:proofErr w:type="gramEnd"/>
      <w:r w:rsidRPr="51E3A1E0">
        <w:rPr>
          <w:rFonts w:ascii="Segoe UI" w:eastAsia="Segoe UI" w:hAnsi="Segoe UI" w:cs="Segoe UI"/>
          <w:color w:val="444444"/>
          <w:sz w:val="24"/>
          <w:szCs w:val="24"/>
        </w:rPr>
        <w:t xml:space="preserve"> period.</w:t>
      </w:r>
    </w:p>
    <w:p w14:paraId="4840B88C" w14:textId="30CCD17C" w:rsidR="714BBF72" w:rsidRDefault="714BBF72" w:rsidP="51E3A1E0">
      <w:r w:rsidRPr="51E3A1E0">
        <w:rPr>
          <w:rFonts w:ascii="Segoe UI" w:eastAsia="Segoe UI" w:hAnsi="Segoe UI" w:cs="Segoe UI"/>
          <w:color w:val="444444"/>
          <w:sz w:val="24"/>
          <w:szCs w:val="24"/>
        </w:rPr>
        <w:t>For more information, visit: https://microsoft.sharepoint.com/teams/wellbeing_uk/SitePages/Microsoft-CARES.aspx</w:t>
      </w:r>
    </w:p>
    <w:p w14:paraId="30D9FED1" w14:textId="1A69E5CF" w:rsidR="51E3A1E0" w:rsidRDefault="51E3A1E0" w:rsidP="51E3A1E0">
      <w:pPr>
        <w:rPr>
          <w:rFonts w:ascii="Segoe UI" w:eastAsia="Segoe UI" w:hAnsi="Segoe UI" w:cs="Segoe UI"/>
          <w:color w:val="444444"/>
          <w:sz w:val="24"/>
          <w:szCs w:val="24"/>
        </w:rPr>
      </w:pPr>
    </w:p>
    <w:p w14:paraId="4F9243E1" w14:textId="3FBF2250" w:rsidR="04016024" w:rsidRDefault="04016024"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 xml:space="preserve">Nuffield Health </w:t>
      </w:r>
    </w:p>
    <w:p w14:paraId="4AD229DD" w14:textId="0A551C39" w:rsidR="22F3870A" w:rsidRDefault="22F3870A"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Apprentices can receive free private consultations (charges for prescriptions may apply) and a free </w:t>
      </w:r>
      <w:proofErr w:type="gramStart"/>
      <w:r w:rsidRPr="51E3A1E0">
        <w:rPr>
          <w:rFonts w:ascii="Segoe UI" w:eastAsia="Segoe UI" w:hAnsi="Segoe UI" w:cs="Segoe UI"/>
          <w:color w:val="444444"/>
          <w:sz w:val="24"/>
          <w:szCs w:val="24"/>
        </w:rPr>
        <w:t>60 minute</w:t>
      </w:r>
      <w:proofErr w:type="gramEnd"/>
      <w:r w:rsidRPr="51E3A1E0">
        <w:rPr>
          <w:rFonts w:ascii="Segoe UI" w:eastAsia="Segoe UI" w:hAnsi="Segoe UI" w:cs="Segoe UI"/>
          <w:color w:val="444444"/>
          <w:sz w:val="24"/>
          <w:szCs w:val="24"/>
        </w:rPr>
        <w:t xml:space="preserve"> health assessment with additional modules available. </w:t>
      </w:r>
    </w:p>
    <w:p w14:paraId="59196CC1" w14:textId="64F13FA9" w:rsidR="22F3870A" w:rsidRDefault="22F3870A" w:rsidP="51E3A1E0">
      <w:r w:rsidRPr="51E3A1E0">
        <w:rPr>
          <w:rFonts w:ascii="Segoe UI" w:eastAsia="Segoe UI" w:hAnsi="Segoe UI" w:cs="Segoe UI"/>
          <w:color w:val="444444"/>
          <w:sz w:val="24"/>
          <w:szCs w:val="24"/>
        </w:rPr>
        <w:t xml:space="preserve">Please note that the Wellbeing Centres at TVP and 2KS are now closed. </w:t>
      </w:r>
    </w:p>
    <w:p w14:paraId="2F044CF7" w14:textId="42A51AF2" w:rsidR="22F3870A" w:rsidRDefault="22F3870A" w:rsidP="51E3A1E0">
      <w:r w:rsidRPr="51E3A1E0">
        <w:rPr>
          <w:rFonts w:ascii="Segoe UI" w:eastAsia="Segoe UI" w:hAnsi="Segoe UI" w:cs="Segoe UI"/>
          <w:color w:val="444444"/>
          <w:sz w:val="24"/>
          <w:szCs w:val="24"/>
        </w:rPr>
        <w:t xml:space="preserve">The Nuffield Health clinic is working with both patients and practitioners to provide continuity of services - either by phone consultation or at alternative sites. </w:t>
      </w:r>
    </w:p>
    <w:p w14:paraId="0E7F6BED" w14:textId="433C99EA" w:rsidR="22F3870A" w:rsidRDefault="22F3870A" w:rsidP="51E3A1E0">
      <w:r w:rsidRPr="51E3A1E0">
        <w:rPr>
          <w:rFonts w:ascii="Segoe UI" w:eastAsia="Segoe UI" w:hAnsi="Segoe UI" w:cs="Segoe UI"/>
          <w:color w:val="444444"/>
          <w:sz w:val="24"/>
          <w:szCs w:val="24"/>
        </w:rPr>
        <w:lastRenderedPageBreak/>
        <w:t>Employees can access the telephone GP consultation service by calling 0345 230 2040 and lines will be open Mon-Fri 8am-6pm. The GP service will run Mon-Fri 9am-6pm.</w:t>
      </w:r>
    </w:p>
    <w:p w14:paraId="5B70BE73" w14:textId="2696D807" w:rsidR="22F3870A" w:rsidRDefault="22F3870A" w:rsidP="51E3A1E0">
      <w:r w:rsidRPr="51E3A1E0">
        <w:rPr>
          <w:rFonts w:ascii="Segoe UI" w:eastAsia="Segoe UI" w:hAnsi="Segoe UI" w:cs="Segoe UI"/>
          <w:color w:val="444444"/>
          <w:sz w:val="24"/>
          <w:szCs w:val="24"/>
        </w:rPr>
        <w:t>For more information and updates, visit: https://microsoft.sharepoint.com/teams/wellbeing_uk/SitePages/GP-Services.aspx</w:t>
      </w:r>
    </w:p>
    <w:p w14:paraId="6CCBDF44" w14:textId="10CE0C0C" w:rsidR="51E3A1E0" w:rsidRDefault="51E3A1E0" w:rsidP="51E3A1E0">
      <w:pPr>
        <w:rPr>
          <w:rFonts w:ascii="Segoe UI" w:eastAsia="Segoe UI" w:hAnsi="Segoe UI" w:cs="Segoe UI"/>
          <w:color w:val="444444"/>
          <w:sz w:val="24"/>
          <w:szCs w:val="24"/>
        </w:rPr>
      </w:pPr>
    </w:p>
    <w:p w14:paraId="59DA66CE" w14:textId="4E9A3890" w:rsidR="22F3870A" w:rsidRDefault="22F3870A" w:rsidP="51E3A1E0">
      <w:pPr>
        <w:ind w:firstLine="720"/>
        <w:rPr>
          <w:rFonts w:ascii="Segoe UI" w:eastAsia="Segoe UI" w:hAnsi="Segoe UI" w:cs="Segoe UI"/>
          <w:color w:val="5B9BD5" w:themeColor="accent5"/>
          <w:sz w:val="28"/>
          <w:szCs w:val="28"/>
        </w:rPr>
      </w:pPr>
      <w:r w:rsidRPr="51E3A1E0">
        <w:rPr>
          <w:rFonts w:ascii="Segoe UI" w:eastAsia="Segoe UI" w:hAnsi="Segoe UI" w:cs="Segoe UI"/>
          <w:color w:val="5B9BD5" w:themeColor="accent5"/>
          <w:sz w:val="28"/>
          <w:szCs w:val="28"/>
        </w:rPr>
        <w:t>Nuffield Health Gym Memberships</w:t>
      </w:r>
    </w:p>
    <w:p w14:paraId="5295901A" w14:textId="525F351B" w:rsidR="22F3870A" w:rsidRDefault="22F3870A"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Apprentices can get discounted membership for the TVP fitness centre and nationwide Nuffield Health Centres. </w:t>
      </w:r>
    </w:p>
    <w:p w14:paraId="52A73A5B" w14:textId="78B8F659" w:rsidR="22F3870A" w:rsidRDefault="22F3870A" w:rsidP="51E3A1E0">
      <w:r w:rsidRPr="51E3A1E0">
        <w:rPr>
          <w:rFonts w:ascii="Segoe UI" w:eastAsia="Segoe UI" w:hAnsi="Segoe UI" w:cs="Segoe UI"/>
          <w:color w:val="444444"/>
          <w:sz w:val="24"/>
          <w:szCs w:val="24"/>
        </w:rPr>
        <w:t xml:space="preserve">Use this site to log in and book classes at the onsite gym: </w:t>
      </w:r>
      <w:proofErr w:type="gramStart"/>
      <w:r w:rsidRPr="51E3A1E0">
        <w:rPr>
          <w:rFonts w:ascii="Segoe UI" w:eastAsia="Segoe UI" w:hAnsi="Segoe UI" w:cs="Segoe UI"/>
          <w:color w:val="444444"/>
          <w:sz w:val="24"/>
          <w:szCs w:val="24"/>
        </w:rPr>
        <w:t>https://member.nuffieldhealth.com/bookings/login.asp?m=nf</w:t>
      </w:r>
      <w:proofErr w:type="gramEnd"/>
      <w:r w:rsidRPr="51E3A1E0">
        <w:rPr>
          <w:rFonts w:ascii="Segoe UI" w:eastAsia="Segoe UI" w:hAnsi="Segoe UI" w:cs="Segoe UI"/>
          <w:color w:val="444444"/>
          <w:sz w:val="24"/>
          <w:szCs w:val="24"/>
        </w:rPr>
        <w:t xml:space="preserve"> </w:t>
      </w:r>
    </w:p>
    <w:p w14:paraId="28F1787E" w14:textId="3B50B054" w:rsidR="22F3870A" w:rsidRDefault="22F3870A" w:rsidP="51E3A1E0">
      <w:r w:rsidRPr="51E3A1E0">
        <w:rPr>
          <w:rFonts w:ascii="Segoe UI" w:eastAsia="Segoe UI" w:hAnsi="Segoe UI" w:cs="Segoe UI"/>
          <w:color w:val="444444"/>
          <w:sz w:val="24"/>
          <w:szCs w:val="24"/>
        </w:rPr>
        <w:t xml:space="preserve">For non-members, download the Nuffield Health </w:t>
      </w:r>
      <w:proofErr w:type="spellStart"/>
      <w:r w:rsidRPr="51E3A1E0">
        <w:rPr>
          <w:rFonts w:ascii="Segoe UI" w:eastAsia="Segoe UI" w:hAnsi="Segoe UI" w:cs="Segoe UI"/>
          <w:color w:val="444444"/>
          <w:sz w:val="24"/>
          <w:szCs w:val="24"/>
        </w:rPr>
        <w:t>MyWellbeing</w:t>
      </w:r>
      <w:proofErr w:type="spellEnd"/>
      <w:r w:rsidRPr="51E3A1E0">
        <w:rPr>
          <w:rFonts w:ascii="Segoe UI" w:eastAsia="Segoe UI" w:hAnsi="Segoe UI" w:cs="Segoe UI"/>
          <w:color w:val="444444"/>
          <w:sz w:val="24"/>
          <w:szCs w:val="24"/>
        </w:rPr>
        <w:t xml:space="preserve"> App to sign-up and create an account, and also gain access to the virtual gym experience. For more information, visit: https://microsoft.sharepoint.com/teams/wellbeing_uk/SitePages/Nuffield-Health-Fitness-%26-Wellbeing-Memberships.aspx</w:t>
      </w:r>
    </w:p>
    <w:p w14:paraId="188FC3B2" w14:textId="325CF847" w:rsidR="51E3A1E0" w:rsidRDefault="51E3A1E0" w:rsidP="51E3A1E0">
      <w:pPr>
        <w:rPr>
          <w:rFonts w:ascii="Segoe UI" w:eastAsia="Segoe UI" w:hAnsi="Segoe UI" w:cs="Segoe UI"/>
          <w:color w:val="444444"/>
          <w:sz w:val="24"/>
          <w:szCs w:val="24"/>
        </w:rPr>
      </w:pPr>
    </w:p>
    <w:p w14:paraId="133EB819" w14:textId="2E63735B" w:rsidR="08915811" w:rsidRDefault="08915811"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 xml:space="preserve">Employee Discounts </w:t>
      </w:r>
    </w:p>
    <w:p w14:paraId="017BC319" w14:textId="2AAA82E8" w:rsidR="08915811" w:rsidRDefault="08915811"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Apprentices are eligible for Microsoft store discounts, Perks at Work and LinkedIn Premium discounts.</w:t>
      </w:r>
    </w:p>
    <w:p w14:paraId="7224C487" w14:textId="0B76D12B" w:rsidR="08915811" w:rsidRDefault="08915811" w:rsidP="51E3A1E0">
      <w:r w:rsidRPr="51E3A1E0">
        <w:rPr>
          <w:rFonts w:ascii="Segoe UI" w:eastAsia="Segoe UI" w:hAnsi="Segoe UI" w:cs="Segoe UI"/>
          <w:color w:val="444444"/>
          <w:sz w:val="24"/>
          <w:szCs w:val="24"/>
        </w:rPr>
        <w:t>To access and sign up for Perks at Work use this site:</w:t>
      </w:r>
      <w:r w:rsidR="4D18B75D" w:rsidRPr="51E3A1E0">
        <w:rPr>
          <w:rFonts w:ascii="Segoe UI" w:eastAsia="Segoe UI" w:hAnsi="Segoe UI" w:cs="Segoe UI"/>
          <w:color w:val="444444"/>
          <w:sz w:val="24"/>
          <w:szCs w:val="24"/>
        </w:rPr>
        <w:t xml:space="preserve"> </w:t>
      </w:r>
      <w:proofErr w:type="gramStart"/>
      <w:r w:rsidRPr="51E3A1E0">
        <w:rPr>
          <w:rFonts w:ascii="Segoe UI" w:eastAsia="Segoe UI" w:hAnsi="Segoe UI" w:cs="Segoe UI"/>
          <w:color w:val="444444"/>
          <w:sz w:val="24"/>
          <w:szCs w:val="24"/>
        </w:rPr>
        <w:t>https://www.perksatwork.com/login/index/showftu/1</w:t>
      </w:r>
      <w:proofErr w:type="gramEnd"/>
    </w:p>
    <w:p w14:paraId="11F502D4" w14:textId="24ADA883" w:rsidR="08915811" w:rsidRDefault="08915811" w:rsidP="51E3A1E0">
      <w:r w:rsidRPr="51E3A1E0">
        <w:rPr>
          <w:rFonts w:ascii="Segoe UI" w:eastAsia="Segoe UI" w:hAnsi="Segoe UI" w:cs="Segoe UI"/>
          <w:color w:val="444444"/>
          <w:sz w:val="24"/>
          <w:szCs w:val="24"/>
        </w:rPr>
        <w:t xml:space="preserve">Buy discounted Microsoft software and games through this site: </w:t>
      </w:r>
      <w:proofErr w:type="gramStart"/>
      <w:r w:rsidRPr="51E3A1E0">
        <w:rPr>
          <w:rFonts w:ascii="Segoe UI" w:eastAsia="Segoe UI" w:hAnsi="Segoe UI" w:cs="Segoe UI"/>
          <w:color w:val="444444"/>
          <w:sz w:val="24"/>
          <w:szCs w:val="24"/>
        </w:rPr>
        <w:t>https://store.ecompanystore.com/microsoft/Shop/Landing/?isSignin=True#/</w:t>
      </w:r>
      <w:proofErr w:type="gramEnd"/>
    </w:p>
    <w:p w14:paraId="4FCD6177" w14:textId="33A84A85" w:rsidR="08915811" w:rsidRDefault="08915811" w:rsidP="51E3A1E0">
      <w:r w:rsidRPr="51E3A1E0">
        <w:rPr>
          <w:rFonts w:ascii="Segoe UI" w:eastAsia="Segoe UI" w:hAnsi="Segoe UI" w:cs="Segoe UI"/>
          <w:color w:val="444444"/>
          <w:sz w:val="24"/>
          <w:szCs w:val="24"/>
        </w:rPr>
        <w:t>The discounts for employees are listed below:</w:t>
      </w:r>
    </w:p>
    <w:p w14:paraId="772B8660" w14:textId="21898187" w:rsidR="08915811" w:rsidRDefault="08915811" w:rsidP="51E3A1E0">
      <w:pPr>
        <w:pStyle w:val="ListParagraph"/>
        <w:numPr>
          <w:ilvl w:val="0"/>
          <w:numId w:val="5"/>
        </w:numPr>
        <w:rPr>
          <w:rFonts w:ascii="Segoe UI" w:eastAsia="Segoe UI" w:hAnsi="Segoe UI" w:cs="Segoe UI"/>
          <w:color w:val="444444"/>
          <w:sz w:val="24"/>
          <w:szCs w:val="24"/>
        </w:rPr>
      </w:pPr>
      <w:r w:rsidRPr="51E3A1E0">
        <w:rPr>
          <w:rFonts w:ascii="Segoe UI" w:eastAsia="Segoe UI" w:hAnsi="Segoe UI" w:cs="Segoe UI"/>
          <w:color w:val="444444"/>
          <w:sz w:val="24"/>
          <w:szCs w:val="24"/>
        </w:rPr>
        <w:t>80% off first-party software</w:t>
      </w:r>
    </w:p>
    <w:p w14:paraId="33DCD975" w14:textId="7201A582" w:rsidR="08915811" w:rsidRDefault="08915811" w:rsidP="51E3A1E0">
      <w:pPr>
        <w:pStyle w:val="ListParagraph"/>
        <w:numPr>
          <w:ilvl w:val="0"/>
          <w:numId w:val="5"/>
        </w:numPr>
        <w:rPr>
          <w:rFonts w:ascii="Segoe UI" w:eastAsia="Segoe UI" w:hAnsi="Segoe UI" w:cs="Segoe UI"/>
          <w:color w:val="444444"/>
          <w:sz w:val="24"/>
          <w:szCs w:val="24"/>
        </w:rPr>
      </w:pPr>
      <w:r w:rsidRPr="51E3A1E0">
        <w:rPr>
          <w:rFonts w:ascii="Segoe UI" w:eastAsia="Segoe UI" w:hAnsi="Segoe UI" w:cs="Segoe UI"/>
          <w:color w:val="444444"/>
          <w:sz w:val="24"/>
          <w:szCs w:val="24"/>
        </w:rPr>
        <w:t>Up to 15% off first-party hardware</w:t>
      </w:r>
    </w:p>
    <w:p w14:paraId="290E3DD9" w14:textId="0D46AA67" w:rsidR="08915811" w:rsidRDefault="08915811" w:rsidP="51E3A1E0">
      <w:pPr>
        <w:pStyle w:val="ListParagraph"/>
        <w:numPr>
          <w:ilvl w:val="0"/>
          <w:numId w:val="5"/>
        </w:numPr>
        <w:rPr>
          <w:rFonts w:ascii="Segoe UI" w:eastAsia="Segoe UI" w:hAnsi="Segoe UI" w:cs="Segoe UI"/>
          <w:color w:val="444444"/>
          <w:sz w:val="24"/>
          <w:szCs w:val="24"/>
        </w:rPr>
      </w:pPr>
      <w:r w:rsidRPr="51E3A1E0">
        <w:rPr>
          <w:rFonts w:ascii="Segoe UI" w:eastAsia="Segoe UI" w:hAnsi="Segoe UI" w:cs="Segoe UI"/>
          <w:color w:val="444444"/>
          <w:sz w:val="24"/>
          <w:szCs w:val="24"/>
        </w:rPr>
        <w:t>50% off first-party Xbox games, Xbox Live subscriptions, or Xbox Game Pass</w:t>
      </w:r>
    </w:p>
    <w:p w14:paraId="3771273E" w14:textId="41E73037" w:rsidR="08915811" w:rsidRDefault="08915811" w:rsidP="51E3A1E0">
      <w:pPr>
        <w:pStyle w:val="ListParagraph"/>
        <w:numPr>
          <w:ilvl w:val="0"/>
          <w:numId w:val="5"/>
        </w:numPr>
        <w:rPr>
          <w:rFonts w:ascii="Segoe UI" w:eastAsia="Segoe UI" w:hAnsi="Segoe UI" w:cs="Segoe UI"/>
          <w:color w:val="444444"/>
          <w:sz w:val="24"/>
          <w:szCs w:val="24"/>
        </w:rPr>
      </w:pPr>
      <w:r w:rsidRPr="51E3A1E0">
        <w:rPr>
          <w:rFonts w:ascii="Segoe UI" w:eastAsia="Segoe UI" w:hAnsi="Segoe UI" w:cs="Segoe UI"/>
          <w:color w:val="444444"/>
          <w:sz w:val="24"/>
          <w:szCs w:val="24"/>
        </w:rPr>
        <w:t>50% off first-party accessories for Surface, PC, or Xbox</w:t>
      </w:r>
    </w:p>
    <w:p w14:paraId="1029A805" w14:textId="73B88998" w:rsidR="5C6FC666" w:rsidRDefault="5C6FC666"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As a Microsoft employee, you are provided a 75% </w:t>
      </w:r>
    </w:p>
    <w:p w14:paraId="45D17C14" w14:textId="12441D1B" w:rsidR="5C6FC666" w:rsidRDefault="5C6FC666" w:rsidP="51E3A1E0">
      <w:r w:rsidRPr="51E3A1E0">
        <w:rPr>
          <w:rFonts w:ascii="Segoe UI" w:eastAsia="Segoe UI" w:hAnsi="Segoe UI" w:cs="Segoe UI"/>
          <w:color w:val="444444"/>
          <w:sz w:val="24"/>
          <w:szCs w:val="24"/>
        </w:rPr>
        <w:t xml:space="preserve">discount on a premium level LinkedIn </w:t>
      </w:r>
      <w:proofErr w:type="gramStart"/>
      <w:r w:rsidRPr="51E3A1E0">
        <w:rPr>
          <w:rFonts w:ascii="Segoe UI" w:eastAsia="Segoe UI" w:hAnsi="Segoe UI" w:cs="Segoe UI"/>
          <w:color w:val="444444"/>
          <w:sz w:val="24"/>
          <w:szCs w:val="24"/>
        </w:rPr>
        <w:t>12 month</w:t>
      </w:r>
      <w:proofErr w:type="gramEnd"/>
      <w:r w:rsidRPr="51E3A1E0">
        <w:rPr>
          <w:rFonts w:ascii="Segoe UI" w:eastAsia="Segoe UI" w:hAnsi="Segoe UI" w:cs="Segoe UI"/>
          <w:color w:val="444444"/>
          <w:sz w:val="24"/>
          <w:szCs w:val="24"/>
        </w:rPr>
        <w:t xml:space="preserve"> subscription.</w:t>
      </w:r>
    </w:p>
    <w:p w14:paraId="5F95C88E" w14:textId="7CF18C63" w:rsidR="5C6FC666" w:rsidRDefault="5C6FC666" w:rsidP="51E3A1E0">
      <w:r w:rsidRPr="51E3A1E0">
        <w:rPr>
          <w:rFonts w:ascii="Segoe UI" w:eastAsia="Segoe UI" w:hAnsi="Segoe UI" w:cs="Segoe UI"/>
          <w:color w:val="444444"/>
          <w:sz w:val="24"/>
          <w:szCs w:val="24"/>
        </w:rPr>
        <w:t>Follow the link bellow and sign in with your corporate password: </w:t>
      </w:r>
    </w:p>
    <w:p w14:paraId="6B39CB50" w14:textId="66A946D4" w:rsidR="5C6FC666" w:rsidRDefault="5C6FC666" w:rsidP="51E3A1E0">
      <w:r w:rsidRPr="51E3A1E0">
        <w:rPr>
          <w:rFonts w:ascii="Segoe UI" w:eastAsia="Segoe UI" w:hAnsi="Segoe UI" w:cs="Segoe UI"/>
          <w:color w:val="444444"/>
          <w:sz w:val="24"/>
          <w:szCs w:val="24"/>
        </w:rPr>
        <w:lastRenderedPageBreak/>
        <w:t>https://store.ecompanystore.com/Microsoft/Shop/</w:t>
      </w:r>
    </w:p>
    <w:p w14:paraId="049FFE91" w14:textId="4FBB67FB" w:rsidR="51E3A1E0" w:rsidRDefault="51E3A1E0" w:rsidP="51E3A1E0">
      <w:pPr>
        <w:rPr>
          <w:rFonts w:ascii="Segoe UI" w:eastAsia="Segoe UI" w:hAnsi="Segoe UI" w:cs="Segoe UI"/>
          <w:color w:val="444444"/>
          <w:sz w:val="24"/>
          <w:szCs w:val="24"/>
        </w:rPr>
      </w:pPr>
    </w:p>
    <w:p w14:paraId="1A304189" w14:textId="35BE6D86" w:rsidR="4824BD4B" w:rsidRDefault="4824BD4B"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Apply for Apprentice NUS Card</w:t>
      </w:r>
    </w:p>
    <w:p w14:paraId="1A1E3906" w14:textId="6172ABD5" w:rsidR="4824BD4B" w:rsidRDefault="4824BD4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Apprentices can apply for an NUS extra card to get in-store and online discounts at various sites. </w:t>
      </w:r>
    </w:p>
    <w:p w14:paraId="61AF57AC" w14:textId="3763D945" w:rsidR="4824BD4B" w:rsidRDefault="4824BD4B" w:rsidP="51E3A1E0">
      <w:r w:rsidRPr="51E3A1E0">
        <w:rPr>
          <w:rFonts w:ascii="Segoe UI" w:eastAsia="Segoe UI" w:hAnsi="Segoe UI" w:cs="Segoe UI"/>
          <w:color w:val="444444"/>
          <w:sz w:val="24"/>
          <w:szCs w:val="24"/>
        </w:rPr>
        <w:t xml:space="preserve">Use this site to buy an NUS apprentice extra card: </w:t>
      </w:r>
      <w:proofErr w:type="gramStart"/>
      <w:r w:rsidRPr="51E3A1E0">
        <w:rPr>
          <w:rFonts w:ascii="Segoe UI" w:eastAsia="Segoe UI" w:hAnsi="Segoe UI" w:cs="Segoe UI"/>
          <w:color w:val="444444"/>
          <w:sz w:val="24"/>
          <w:szCs w:val="24"/>
        </w:rPr>
        <w:t>https://www.apprenticeextra.co.uk/</w:t>
      </w:r>
      <w:proofErr w:type="gramEnd"/>
    </w:p>
    <w:p w14:paraId="3E2ED26B" w14:textId="6961100B" w:rsidR="51E3A1E0" w:rsidRDefault="51E3A1E0" w:rsidP="51E3A1E0">
      <w:pPr>
        <w:rPr>
          <w:rFonts w:ascii="Segoe UI" w:eastAsia="Segoe UI" w:hAnsi="Segoe UI" w:cs="Segoe UI"/>
          <w:color w:val="444444"/>
          <w:sz w:val="24"/>
          <w:szCs w:val="24"/>
        </w:rPr>
      </w:pPr>
    </w:p>
    <w:p w14:paraId="49AA10CB" w14:textId="303846F5" w:rsidR="4824BD4B" w:rsidRDefault="4824BD4B"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Apply for Student Railcard</w:t>
      </w:r>
    </w:p>
    <w:p w14:paraId="396944A1" w14:textId="45B1A10C" w:rsidR="4824BD4B" w:rsidRDefault="4824BD4B" w:rsidP="51E3A1E0">
      <w:pPr>
        <w:rPr>
          <w:rFonts w:ascii="Segoe UI" w:eastAsia="Segoe UI" w:hAnsi="Segoe UI" w:cs="Segoe UI"/>
          <w:color w:val="444444"/>
          <w:sz w:val="24"/>
          <w:szCs w:val="24"/>
        </w:rPr>
      </w:pPr>
      <w:r w:rsidRPr="51E3A1E0">
        <w:rPr>
          <w:rFonts w:ascii="Segoe UI" w:eastAsia="Segoe UI" w:hAnsi="Segoe UI" w:cs="Segoe UI"/>
          <w:color w:val="444444"/>
          <w:sz w:val="24"/>
          <w:szCs w:val="24"/>
        </w:rPr>
        <w:t xml:space="preserve">Apprentices aged between 16-25 can apply for a student railcard. </w:t>
      </w:r>
    </w:p>
    <w:p w14:paraId="24A94A22" w14:textId="3C7DC0D3" w:rsidR="4824BD4B" w:rsidRDefault="4824BD4B" w:rsidP="51E3A1E0">
      <w:r w:rsidRPr="51E3A1E0">
        <w:rPr>
          <w:rFonts w:ascii="Segoe UI" w:eastAsia="Segoe UI" w:hAnsi="Segoe UI" w:cs="Segoe UI"/>
          <w:color w:val="444444"/>
          <w:sz w:val="24"/>
          <w:szCs w:val="24"/>
        </w:rPr>
        <w:t xml:space="preserve">Use this site to buy a student railcard: </w:t>
      </w:r>
      <w:proofErr w:type="gramStart"/>
      <w:r w:rsidRPr="51E3A1E0">
        <w:rPr>
          <w:rFonts w:ascii="Segoe UI" w:eastAsia="Segoe UI" w:hAnsi="Segoe UI" w:cs="Segoe UI"/>
          <w:color w:val="444444"/>
          <w:sz w:val="24"/>
          <w:szCs w:val="24"/>
        </w:rPr>
        <w:t>https://secure.railcard.co.uk/purchase/16-25</w:t>
      </w:r>
      <w:proofErr w:type="gramEnd"/>
    </w:p>
    <w:p w14:paraId="5E6F59FA" w14:textId="5B17B3CB" w:rsidR="51E3A1E0" w:rsidRDefault="51E3A1E0" w:rsidP="51E3A1E0">
      <w:pPr>
        <w:rPr>
          <w:rFonts w:ascii="Segoe UI" w:eastAsia="Segoe UI" w:hAnsi="Segoe UI" w:cs="Segoe UI"/>
          <w:b/>
          <w:bCs/>
          <w:color w:val="5B9BD5" w:themeColor="accent5"/>
          <w:sz w:val="36"/>
          <w:szCs w:val="36"/>
        </w:rPr>
      </w:pPr>
    </w:p>
    <w:p w14:paraId="0B1B3C92" w14:textId="7072DD60" w:rsidR="7833B531" w:rsidRDefault="7833B531"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 xml:space="preserve">Expenses and Vacation </w:t>
      </w:r>
    </w:p>
    <w:p w14:paraId="4A73EF79" w14:textId="1AE734F2" w:rsidR="53724EE5" w:rsidRDefault="53724EE5" w:rsidP="51E3A1E0">
      <w:pPr>
        <w:rPr>
          <w:rFonts w:ascii="Segoe UI" w:eastAsia="Segoe UI" w:hAnsi="Segoe UI" w:cs="Segoe UI"/>
          <w:sz w:val="24"/>
          <w:szCs w:val="24"/>
        </w:rPr>
      </w:pPr>
      <w:r w:rsidRPr="51E3A1E0">
        <w:rPr>
          <w:rFonts w:ascii="Segoe UI" w:eastAsia="Segoe UI" w:hAnsi="Segoe UI" w:cs="Segoe UI"/>
          <w:sz w:val="24"/>
          <w:szCs w:val="24"/>
        </w:rPr>
        <w:t>You must submit your expense reports via the Expenses App</w:t>
      </w:r>
      <w:r w:rsidR="37126E01" w:rsidRPr="51E3A1E0">
        <w:rPr>
          <w:rFonts w:ascii="Segoe UI" w:eastAsia="Segoe UI" w:hAnsi="Segoe UI" w:cs="Segoe UI"/>
          <w:sz w:val="24"/>
          <w:szCs w:val="24"/>
        </w:rPr>
        <w:t>. Use this site to download the</w:t>
      </w:r>
      <w:r w:rsidR="75B75332" w:rsidRPr="51E3A1E0">
        <w:rPr>
          <w:rFonts w:ascii="Segoe UI" w:eastAsia="Segoe UI" w:hAnsi="Segoe UI" w:cs="Segoe UI"/>
          <w:sz w:val="24"/>
          <w:szCs w:val="24"/>
        </w:rPr>
        <w:t xml:space="preserve"> </w:t>
      </w:r>
      <w:r w:rsidR="37126E01" w:rsidRPr="51E3A1E0">
        <w:rPr>
          <w:rFonts w:ascii="Segoe UI" w:eastAsia="Segoe UI" w:hAnsi="Segoe UI" w:cs="Segoe UI"/>
          <w:sz w:val="24"/>
          <w:szCs w:val="24"/>
        </w:rPr>
        <w:t>Expenses</w:t>
      </w:r>
      <w:r w:rsidR="240E7309" w:rsidRPr="51E3A1E0">
        <w:rPr>
          <w:rFonts w:ascii="Segoe UI" w:eastAsia="Segoe UI" w:hAnsi="Segoe UI" w:cs="Segoe UI"/>
          <w:sz w:val="24"/>
          <w:szCs w:val="24"/>
        </w:rPr>
        <w:t xml:space="preserve"> </w:t>
      </w:r>
      <w:r w:rsidR="37126E01" w:rsidRPr="51E3A1E0">
        <w:rPr>
          <w:rFonts w:ascii="Segoe UI" w:eastAsia="Segoe UI" w:hAnsi="Segoe UI" w:cs="Segoe UI"/>
          <w:sz w:val="24"/>
          <w:szCs w:val="24"/>
        </w:rPr>
        <w:t>app:</w:t>
      </w:r>
      <w:r w:rsidR="72F0F287" w:rsidRPr="51E3A1E0">
        <w:rPr>
          <w:rFonts w:ascii="Segoe UI" w:eastAsia="Segoe UI" w:hAnsi="Segoe UI" w:cs="Segoe UI"/>
          <w:sz w:val="24"/>
          <w:szCs w:val="24"/>
        </w:rPr>
        <w:t xml:space="preserve"> </w:t>
      </w:r>
    </w:p>
    <w:p w14:paraId="080C31F6" w14:textId="448757EE" w:rsidR="72F0F287" w:rsidRDefault="00EB2909" w:rsidP="51E3A1E0">
      <w:pPr>
        <w:rPr>
          <w:rFonts w:ascii="Segoe UI" w:eastAsia="Segoe UI" w:hAnsi="Segoe UI" w:cs="Segoe UI"/>
          <w:sz w:val="24"/>
          <w:szCs w:val="24"/>
        </w:rPr>
      </w:pPr>
      <w:hyperlink r:id="rId7">
        <w:r w:rsidR="72F0F287" w:rsidRPr="51E3A1E0">
          <w:rPr>
            <w:rStyle w:val="Hyperlink"/>
            <w:rFonts w:ascii="Segoe UI" w:eastAsia="Segoe UI" w:hAnsi="Segoe UI" w:cs="Segoe UI"/>
            <w:color w:val="auto"/>
            <w:sz w:val="24"/>
            <w:szCs w:val="24"/>
          </w:rPr>
          <w:t>https://msexpense2/EmployeeServices/Enterprise%20Portal/default.aspx?&amp;WDPK=initial&amp;WMI=EPPersonalInformation&amp;redirected=1&amp;WCMP=1071&amp;WMI=EPPersonalInformation</w:t>
        </w:r>
      </w:hyperlink>
    </w:p>
    <w:p w14:paraId="191B90AC" w14:textId="7C70FCF0" w:rsidR="72F0F287" w:rsidRDefault="72F0F287" w:rsidP="51E3A1E0">
      <w:pPr>
        <w:rPr>
          <w:rFonts w:ascii="Segoe UI" w:eastAsia="Segoe UI" w:hAnsi="Segoe UI" w:cs="Segoe UI"/>
          <w:sz w:val="24"/>
          <w:szCs w:val="24"/>
        </w:rPr>
      </w:pPr>
      <w:r w:rsidRPr="51E3A1E0">
        <w:rPr>
          <w:rFonts w:ascii="Segoe UI" w:eastAsia="Segoe UI" w:hAnsi="Segoe UI" w:cs="Segoe UI"/>
          <w:sz w:val="24"/>
          <w:szCs w:val="24"/>
        </w:rPr>
        <w:t xml:space="preserve">Apprentices are entitled to 25 days paid annual leave per year. Use the MS Vacation tool to book annual leave: </w:t>
      </w:r>
      <w:proofErr w:type="gramStart"/>
      <w:r w:rsidRPr="51E3A1E0">
        <w:rPr>
          <w:rFonts w:ascii="Segoe UI" w:eastAsia="Segoe UI" w:hAnsi="Segoe UI" w:cs="Segoe UI"/>
          <w:sz w:val="24"/>
          <w:szCs w:val="24"/>
        </w:rPr>
        <w:t>https://aka.ms/bingthrivemsvacation</w:t>
      </w:r>
      <w:proofErr w:type="gramEnd"/>
    </w:p>
    <w:p w14:paraId="2CA1BB48" w14:textId="46814F27" w:rsidR="72F0F287" w:rsidRDefault="72F0F287" w:rsidP="51E3A1E0">
      <w:r w:rsidRPr="51E3A1E0">
        <w:rPr>
          <w:rFonts w:ascii="Segoe UI" w:eastAsia="Segoe UI" w:hAnsi="Segoe UI" w:cs="Segoe UI"/>
          <w:sz w:val="24"/>
          <w:szCs w:val="24"/>
        </w:rPr>
        <w:t xml:space="preserve">Once you submit your leave request, your manager will either approve/reject the request. You must allow enough time between sending the request and the actual start date of your leave.  </w:t>
      </w:r>
    </w:p>
    <w:p w14:paraId="1CFD09B9" w14:textId="46814F27" w:rsidR="51E3A1E0" w:rsidRDefault="51E3A1E0" w:rsidP="51E3A1E0">
      <w:pPr>
        <w:rPr>
          <w:rFonts w:ascii="Segoe UI" w:eastAsia="Segoe UI" w:hAnsi="Segoe UI" w:cs="Segoe UI"/>
          <w:sz w:val="24"/>
          <w:szCs w:val="24"/>
        </w:rPr>
      </w:pPr>
    </w:p>
    <w:p w14:paraId="2FE87C13" w14:textId="254E06F3" w:rsidR="72F0F287" w:rsidRDefault="72F0F287"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 xml:space="preserve">Setting up an expenses account </w:t>
      </w:r>
    </w:p>
    <w:p w14:paraId="17EC819E" w14:textId="274C892C" w:rsidR="72F0F287" w:rsidRDefault="72F0F287" w:rsidP="51E3A1E0">
      <w:pPr>
        <w:rPr>
          <w:rFonts w:ascii="Segoe UI" w:eastAsia="Segoe UI" w:hAnsi="Segoe UI" w:cs="Segoe UI"/>
          <w:sz w:val="24"/>
          <w:szCs w:val="24"/>
        </w:rPr>
      </w:pPr>
      <w:r w:rsidRPr="51E3A1E0">
        <w:rPr>
          <w:rFonts w:ascii="Segoe UI" w:eastAsia="Segoe UI" w:hAnsi="Segoe UI" w:cs="Segoe UI"/>
          <w:sz w:val="24"/>
          <w:szCs w:val="24"/>
        </w:rPr>
        <w:t xml:space="preserve">Before you can be paid </w:t>
      </w:r>
      <w:proofErr w:type="gramStart"/>
      <w:r w:rsidRPr="51E3A1E0">
        <w:rPr>
          <w:rFonts w:ascii="Segoe UI" w:eastAsia="Segoe UI" w:hAnsi="Segoe UI" w:cs="Segoe UI"/>
          <w:sz w:val="24"/>
          <w:szCs w:val="24"/>
        </w:rPr>
        <w:t>expenses</w:t>
      </w:r>
      <w:proofErr w:type="gramEnd"/>
      <w:r w:rsidRPr="51E3A1E0">
        <w:rPr>
          <w:rFonts w:ascii="Segoe UI" w:eastAsia="Segoe UI" w:hAnsi="Segoe UI" w:cs="Segoe UI"/>
          <w:sz w:val="24"/>
          <w:szCs w:val="24"/>
        </w:rPr>
        <w:t xml:space="preserve"> you will need to set up your Bank Account Details in Direct Deposit. Before you start this </w:t>
      </w:r>
      <w:proofErr w:type="gramStart"/>
      <w:r w:rsidRPr="51E3A1E0">
        <w:rPr>
          <w:rFonts w:ascii="Segoe UI" w:eastAsia="Segoe UI" w:hAnsi="Segoe UI" w:cs="Segoe UI"/>
          <w:sz w:val="24"/>
          <w:szCs w:val="24"/>
        </w:rPr>
        <w:t>process</w:t>
      </w:r>
      <w:proofErr w:type="gramEnd"/>
      <w:r w:rsidRPr="51E3A1E0">
        <w:rPr>
          <w:rFonts w:ascii="Segoe UI" w:eastAsia="Segoe UI" w:hAnsi="Segoe UI" w:cs="Segoe UI"/>
          <w:sz w:val="24"/>
          <w:szCs w:val="24"/>
        </w:rPr>
        <w:t xml:space="preserve"> you will need: </w:t>
      </w:r>
    </w:p>
    <w:p w14:paraId="40C7F5E2" w14:textId="2A00B5F1" w:rsidR="72F0F287" w:rsidRDefault="72F0F287" w:rsidP="51E3A1E0">
      <w:pPr>
        <w:pStyle w:val="ListParagraph"/>
        <w:numPr>
          <w:ilvl w:val="0"/>
          <w:numId w:val="4"/>
        </w:numPr>
        <w:rPr>
          <w:rFonts w:ascii="Segoe UI" w:eastAsia="Segoe UI" w:hAnsi="Segoe UI" w:cs="Segoe UI"/>
          <w:sz w:val="24"/>
          <w:szCs w:val="24"/>
        </w:rPr>
      </w:pPr>
      <w:r w:rsidRPr="51E3A1E0">
        <w:rPr>
          <w:rFonts w:ascii="Segoe UI" w:eastAsia="Segoe UI" w:hAnsi="Segoe UI" w:cs="Segoe UI"/>
          <w:sz w:val="24"/>
          <w:szCs w:val="24"/>
        </w:rPr>
        <w:t xml:space="preserve">Bank Account Number </w:t>
      </w:r>
    </w:p>
    <w:p w14:paraId="439863E3" w14:textId="4C230F5A" w:rsidR="72F0F287" w:rsidRDefault="72F0F287" w:rsidP="51E3A1E0">
      <w:pPr>
        <w:pStyle w:val="ListParagraph"/>
        <w:numPr>
          <w:ilvl w:val="0"/>
          <w:numId w:val="4"/>
        </w:numPr>
        <w:rPr>
          <w:rFonts w:ascii="Segoe UI" w:eastAsia="Segoe UI" w:hAnsi="Segoe UI" w:cs="Segoe UI"/>
          <w:sz w:val="24"/>
          <w:szCs w:val="24"/>
        </w:rPr>
      </w:pPr>
      <w:r w:rsidRPr="51E3A1E0">
        <w:rPr>
          <w:rFonts w:ascii="Segoe UI" w:eastAsia="Segoe UI" w:hAnsi="Segoe UI" w:cs="Segoe UI"/>
          <w:sz w:val="24"/>
          <w:szCs w:val="24"/>
        </w:rPr>
        <w:t xml:space="preserve">Bank Sort Code </w:t>
      </w:r>
    </w:p>
    <w:p w14:paraId="6160DFC5" w14:textId="727E97F6" w:rsidR="72F0F287" w:rsidRDefault="72F0F287" w:rsidP="51E3A1E0">
      <w:pPr>
        <w:pStyle w:val="ListParagraph"/>
        <w:numPr>
          <w:ilvl w:val="0"/>
          <w:numId w:val="4"/>
        </w:numPr>
        <w:rPr>
          <w:rFonts w:ascii="Segoe UI" w:eastAsia="Segoe UI" w:hAnsi="Segoe UI" w:cs="Segoe UI"/>
          <w:sz w:val="24"/>
          <w:szCs w:val="24"/>
        </w:rPr>
      </w:pPr>
      <w:r w:rsidRPr="51E3A1E0">
        <w:rPr>
          <w:rFonts w:ascii="Segoe UI" w:eastAsia="Segoe UI" w:hAnsi="Segoe UI" w:cs="Segoe UI"/>
          <w:sz w:val="24"/>
          <w:szCs w:val="24"/>
        </w:rPr>
        <w:t xml:space="preserve">Account IBAN Number </w:t>
      </w:r>
    </w:p>
    <w:p w14:paraId="54D577F7" w14:textId="00A93E3B" w:rsidR="72F0F287" w:rsidRDefault="72F0F287" w:rsidP="51E3A1E0">
      <w:r w:rsidRPr="51E3A1E0">
        <w:rPr>
          <w:rFonts w:ascii="Segoe UI" w:eastAsia="Segoe UI" w:hAnsi="Segoe UI" w:cs="Segoe UI"/>
          <w:sz w:val="24"/>
          <w:szCs w:val="24"/>
        </w:rPr>
        <w:lastRenderedPageBreak/>
        <w:t xml:space="preserve">Direct Deposit can </w:t>
      </w:r>
      <w:r w:rsidR="3F58BD40" w:rsidRPr="51E3A1E0">
        <w:rPr>
          <w:rFonts w:ascii="Segoe UI" w:eastAsia="Segoe UI" w:hAnsi="Segoe UI" w:cs="Segoe UI"/>
          <w:sz w:val="24"/>
          <w:szCs w:val="24"/>
        </w:rPr>
        <w:t>be</w:t>
      </w:r>
      <w:r w:rsidRPr="51E3A1E0">
        <w:rPr>
          <w:rFonts w:ascii="Segoe UI" w:eastAsia="Segoe UI" w:hAnsi="Segoe UI" w:cs="Segoe UI"/>
          <w:sz w:val="24"/>
          <w:szCs w:val="24"/>
        </w:rPr>
        <w:t xml:space="preserve"> found at </w:t>
      </w:r>
      <w:proofErr w:type="gramStart"/>
      <w:r w:rsidRPr="51E3A1E0">
        <w:rPr>
          <w:rFonts w:ascii="Segoe UI" w:eastAsia="Segoe UI" w:hAnsi="Segoe UI" w:cs="Segoe UI"/>
          <w:sz w:val="24"/>
          <w:szCs w:val="24"/>
        </w:rPr>
        <w:t>https://hrweb//</w:t>
      </w:r>
      <w:proofErr w:type="gramEnd"/>
      <w:r w:rsidRPr="51E3A1E0">
        <w:rPr>
          <w:rFonts w:ascii="Segoe UI" w:eastAsia="Segoe UI" w:hAnsi="Segoe UI" w:cs="Segoe UI"/>
          <w:sz w:val="24"/>
          <w:szCs w:val="24"/>
        </w:rPr>
        <w:t xml:space="preserve"> </w:t>
      </w:r>
    </w:p>
    <w:p w14:paraId="0CA9748D" w14:textId="492E3CC3" w:rsidR="50687ACA" w:rsidRDefault="50687ACA" w:rsidP="51E3A1E0">
      <w:r w:rsidRPr="51E3A1E0">
        <w:rPr>
          <w:rFonts w:ascii="Segoe UI" w:eastAsia="Segoe UI" w:hAnsi="Segoe UI" w:cs="Segoe UI"/>
          <w:sz w:val="24"/>
          <w:szCs w:val="24"/>
        </w:rPr>
        <w:t>O</w:t>
      </w:r>
      <w:r w:rsidR="72F0F287" w:rsidRPr="51E3A1E0">
        <w:rPr>
          <w:rFonts w:ascii="Segoe UI" w:eastAsia="Segoe UI" w:hAnsi="Segoe UI" w:cs="Segoe UI"/>
          <w:sz w:val="24"/>
          <w:szCs w:val="24"/>
        </w:rPr>
        <w:t xml:space="preserve">nce in the tool: </w:t>
      </w:r>
    </w:p>
    <w:p w14:paraId="0557012F" w14:textId="64BA3821" w:rsidR="72F0F287" w:rsidRDefault="72F0F287" w:rsidP="51E3A1E0">
      <w:pPr>
        <w:pStyle w:val="ListParagraph"/>
        <w:numPr>
          <w:ilvl w:val="0"/>
          <w:numId w:val="3"/>
        </w:numPr>
        <w:rPr>
          <w:rFonts w:ascii="Segoe UI" w:eastAsia="Segoe UI" w:hAnsi="Segoe UI" w:cs="Segoe UI"/>
          <w:sz w:val="24"/>
          <w:szCs w:val="24"/>
        </w:rPr>
      </w:pPr>
      <w:r w:rsidRPr="51E3A1E0">
        <w:rPr>
          <w:rFonts w:ascii="Segoe UI" w:eastAsia="Segoe UI" w:hAnsi="Segoe UI" w:cs="Segoe UI"/>
          <w:sz w:val="24"/>
          <w:szCs w:val="24"/>
        </w:rPr>
        <w:t xml:space="preserve">Navigate the 'My Information' in the Navigation bar </w:t>
      </w:r>
    </w:p>
    <w:p w14:paraId="0F849E77" w14:textId="18DB40BB" w:rsidR="72F0F287" w:rsidRDefault="72F0F287" w:rsidP="51E3A1E0">
      <w:pPr>
        <w:pStyle w:val="ListParagraph"/>
        <w:numPr>
          <w:ilvl w:val="0"/>
          <w:numId w:val="3"/>
        </w:numPr>
        <w:rPr>
          <w:rFonts w:ascii="Segoe UI" w:eastAsia="Segoe UI" w:hAnsi="Segoe UI" w:cs="Segoe UI"/>
          <w:sz w:val="24"/>
          <w:szCs w:val="24"/>
        </w:rPr>
      </w:pPr>
      <w:r w:rsidRPr="51E3A1E0">
        <w:rPr>
          <w:rFonts w:ascii="Segoe UI" w:eastAsia="Segoe UI" w:hAnsi="Segoe UI" w:cs="Segoe UI"/>
          <w:sz w:val="24"/>
          <w:szCs w:val="24"/>
        </w:rPr>
        <w:t xml:space="preserve">Select 'Personal Profile' </w:t>
      </w:r>
    </w:p>
    <w:p w14:paraId="4C6A37B1" w14:textId="1E5FA63C" w:rsidR="72F0F287" w:rsidRDefault="72F0F287" w:rsidP="51E3A1E0">
      <w:pPr>
        <w:pStyle w:val="ListParagraph"/>
        <w:numPr>
          <w:ilvl w:val="0"/>
          <w:numId w:val="3"/>
        </w:numPr>
        <w:rPr>
          <w:rFonts w:ascii="Segoe UI" w:eastAsia="Segoe UI" w:hAnsi="Segoe UI" w:cs="Segoe UI"/>
          <w:sz w:val="24"/>
          <w:szCs w:val="24"/>
        </w:rPr>
      </w:pPr>
      <w:r w:rsidRPr="51E3A1E0">
        <w:rPr>
          <w:rFonts w:ascii="Segoe UI" w:eastAsia="Segoe UI" w:hAnsi="Segoe UI" w:cs="Segoe UI"/>
          <w:sz w:val="24"/>
          <w:szCs w:val="24"/>
        </w:rPr>
        <w:t>You should see a new navigation bar with a drop down called '</w:t>
      </w:r>
      <w:proofErr w:type="gramStart"/>
      <w:r w:rsidRPr="51E3A1E0">
        <w:rPr>
          <w:rFonts w:ascii="Segoe UI" w:eastAsia="Segoe UI" w:hAnsi="Segoe UI" w:cs="Segoe UI"/>
          <w:sz w:val="24"/>
          <w:szCs w:val="24"/>
        </w:rPr>
        <w:t>Financial'</w:t>
      </w:r>
      <w:proofErr w:type="gramEnd"/>
      <w:r w:rsidRPr="51E3A1E0">
        <w:rPr>
          <w:rFonts w:ascii="Segoe UI" w:eastAsia="Segoe UI" w:hAnsi="Segoe UI" w:cs="Segoe UI"/>
          <w:sz w:val="24"/>
          <w:szCs w:val="24"/>
        </w:rPr>
        <w:t xml:space="preserve"> </w:t>
      </w:r>
    </w:p>
    <w:p w14:paraId="359C160C" w14:textId="543F5814" w:rsidR="72F0F287" w:rsidRDefault="72F0F287" w:rsidP="51E3A1E0">
      <w:pPr>
        <w:pStyle w:val="ListParagraph"/>
        <w:numPr>
          <w:ilvl w:val="0"/>
          <w:numId w:val="3"/>
        </w:numPr>
        <w:rPr>
          <w:rFonts w:ascii="Segoe UI" w:eastAsia="Segoe UI" w:hAnsi="Segoe UI" w:cs="Segoe UI"/>
          <w:sz w:val="24"/>
          <w:szCs w:val="24"/>
        </w:rPr>
      </w:pPr>
      <w:r w:rsidRPr="51E3A1E0">
        <w:rPr>
          <w:rFonts w:ascii="Segoe UI" w:eastAsia="Segoe UI" w:hAnsi="Segoe UI" w:cs="Segoe UI"/>
          <w:sz w:val="24"/>
          <w:szCs w:val="24"/>
        </w:rPr>
        <w:t xml:space="preserve">From there select 'Direct Deposit' </w:t>
      </w:r>
    </w:p>
    <w:p w14:paraId="5F81DA97" w14:textId="27EAE271" w:rsidR="72F0F287" w:rsidRDefault="72F0F287" w:rsidP="51E3A1E0">
      <w:pPr>
        <w:pStyle w:val="ListParagraph"/>
        <w:numPr>
          <w:ilvl w:val="0"/>
          <w:numId w:val="3"/>
        </w:numPr>
        <w:rPr>
          <w:rFonts w:ascii="Segoe UI" w:eastAsia="Segoe UI" w:hAnsi="Segoe UI" w:cs="Segoe UI"/>
          <w:sz w:val="24"/>
          <w:szCs w:val="24"/>
        </w:rPr>
      </w:pPr>
      <w:r w:rsidRPr="51E3A1E0">
        <w:rPr>
          <w:rFonts w:ascii="Segoe UI" w:eastAsia="Segoe UI" w:hAnsi="Segoe UI" w:cs="Segoe UI"/>
          <w:sz w:val="24"/>
          <w:szCs w:val="24"/>
        </w:rPr>
        <w:t xml:space="preserve">You should now be able to add a bank account. </w:t>
      </w:r>
    </w:p>
    <w:p w14:paraId="73DA9AE8" w14:textId="399FF4F5" w:rsidR="72F0F287" w:rsidRDefault="72F0F287" w:rsidP="51E3A1E0">
      <w:r w:rsidRPr="51E3A1E0">
        <w:rPr>
          <w:rFonts w:ascii="Segoe UI" w:eastAsia="Segoe UI" w:hAnsi="Segoe UI" w:cs="Segoe UI"/>
          <w:sz w:val="24"/>
          <w:szCs w:val="24"/>
        </w:rPr>
        <w:t>Here is a detailed guide of how to set up a reimbursement account: https://sharepoint/sites/PayrollContent/Paytools/_layouts/15/WopiFrame2.aspx?sourcedoc={d27664ae-18c4-4df7-9423-cd5c65a59364}&amp;action=default&amp;Source=http%3A%2F%2Fsharepoint%2Fsites%2FPayrollContent%2FPaytools%2FShared%2520Documents%2FForms%2FAllItems%2Easpx%3FInitialTabId%3DRibbon%252EDocument%26VisibilityContext%3DWSSTabPersistence&amp;DefaultItemOpen=1</w:t>
      </w:r>
    </w:p>
    <w:p w14:paraId="2E2119F6" w14:textId="19684C16" w:rsidR="51E3A1E0" w:rsidRDefault="51E3A1E0" w:rsidP="51E3A1E0">
      <w:pPr>
        <w:rPr>
          <w:rFonts w:ascii="Segoe UI" w:eastAsia="Segoe UI" w:hAnsi="Segoe UI" w:cs="Segoe UI"/>
          <w:sz w:val="24"/>
          <w:szCs w:val="24"/>
        </w:rPr>
      </w:pPr>
    </w:p>
    <w:p w14:paraId="6422311C" w14:textId="5B6B1D9D" w:rsidR="284F8B4A" w:rsidRDefault="284F8B4A"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Using the Expense Tool</w:t>
      </w:r>
    </w:p>
    <w:p w14:paraId="25B1A097" w14:textId="254F189A" w:rsidR="284F8B4A" w:rsidRDefault="284F8B4A" w:rsidP="51E3A1E0">
      <w:pPr>
        <w:rPr>
          <w:rFonts w:ascii="Segoe UI" w:eastAsia="Segoe UI" w:hAnsi="Segoe UI" w:cs="Segoe UI"/>
          <w:sz w:val="24"/>
          <w:szCs w:val="24"/>
        </w:rPr>
      </w:pPr>
      <w:r w:rsidRPr="51E3A1E0">
        <w:rPr>
          <w:rFonts w:ascii="Segoe UI" w:eastAsia="Segoe UI" w:hAnsi="Segoe UI" w:cs="Segoe UI"/>
          <w:sz w:val="24"/>
          <w:szCs w:val="24"/>
        </w:rPr>
        <w:t xml:space="preserve">Claims must be submitted within 28 days after the expense is incurred if paid on your corporate Amex or if paid personally. </w:t>
      </w:r>
    </w:p>
    <w:p w14:paraId="44969D51" w14:textId="26C091F5" w:rsidR="284F8B4A" w:rsidRDefault="284F8B4A" w:rsidP="51E3A1E0">
      <w:r w:rsidRPr="51E3A1E0">
        <w:rPr>
          <w:rFonts w:ascii="Segoe UI" w:eastAsia="Segoe UI" w:hAnsi="Segoe UI" w:cs="Segoe UI"/>
          <w:sz w:val="24"/>
          <w:szCs w:val="24"/>
        </w:rPr>
        <w:t>In clear and complete sentences, employees should describe:</w:t>
      </w:r>
    </w:p>
    <w:p w14:paraId="56F84CBB" w14:textId="64CA2BF3"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 xml:space="preserve">Why and for what Microsoft business related activity the expense(s) was/were incurred. </w:t>
      </w:r>
    </w:p>
    <w:p w14:paraId="027B5DD1" w14:textId="1C03C427"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 xml:space="preserve">Claims at minimum, must have these details: </w:t>
      </w:r>
    </w:p>
    <w:p w14:paraId="615C2A7C" w14:textId="2E013350"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Place and date of the expense</w:t>
      </w:r>
    </w:p>
    <w:p w14:paraId="6287C325" w14:textId="333AB28B"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Business justification (in additional information box)</w:t>
      </w:r>
    </w:p>
    <w:p w14:paraId="3F36714B" w14:textId="02C00EB9"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 xml:space="preserve">Good descriptions (Good example: Train from reading to Paddington for KPMG customer meeting) </w:t>
      </w:r>
    </w:p>
    <w:p w14:paraId="6FF0F67A" w14:textId="7FF7FC30"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 xml:space="preserve">The amount, </w:t>
      </w:r>
      <w:proofErr w:type="gramStart"/>
      <w:r w:rsidRPr="51E3A1E0">
        <w:rPr>
          <w:rFonts w:ascii="Segoe UI" w:eastAsia="Segoe UI" w:hAnsi="Segoe UI" w:cs="Segoe UI"/>
          <w:sz w:val="24"/>
          <w:szCs w:val="24"/>
        </w:rPr>
        <w:t>currency</w:t>
      </w:r>
      <w:proofErr w:type="gramEnd"/>
      <w:r w:rsidRPr="51E3A1E0">
        <w:rPr>
          <w:rFonts w:ascii="Segoe UI" w:eastAsia="Segoe UI" w:hAnsi="Segoe UI" w:cs="Segoe UI"/>
          <w:sz w:val="24"/>
          <w:szCs w:val="24"/>
        </w:rPr>
        <w:t xml:space="preserve"> and description for each expense</w:t>
      </w:r>
    </w:p>
    <w:p w14:paraId="4EDC2080" w14:textId="5EE70529" w:rsidR="284F8B4A" w:rsidRDefault="284F8B4A" w:rsidP="51E3A1E0">
      <w:pPr>
        <w:pStyle w:val="ListParagraph"/>
        <w:numPr>
          <w:ilvl w:val="0"/>
          <w:numId w:val="2"/>
        </w:numPr>
        <w:rPr>
          <w:rFonts w:ascii="Segoe UI" w:eastAsia="Segoe UI" w:hAnsi="Segoe UI" w:cs="Segoe UI"/>
          <w:sz w:val="24"/>
          <w:szCs w:val="24"/>
        </w:rPr>
      </w:pPr>
      <w:r w:rsidRPr="51E3A1E0">
        <w:rPr>
          <w:rFonts w:ascii="Segoe UI" w:eastAsia="Segoe UI" w:hAnsi="Segoe UI" w:cs="Segoe UI"/>
          <w:sz w:val="24"/>
          <w:szCs w:val="24"/>
        </w:rPr>
        <w:t xml:space="preserve">The names, titles and companies of the persons involved. </w:t>
      </w:r>
    </w:p>
    <w:p w14:paraId="57F8067E" w14:textId="6B8839AA" w:rsidR="284F8B4A" w:rsidRDefault="284F8B4A" w:rsidP="51E3A1E0">
      <w:r w:rsidRPr="51E3A1E0">
        <w:rPr>
          <w:rFonts w:ascii="Segoe UI" w:eastAsia="Segoe UI" w:hAnsi="Segoe UI" w:cs="Segoe UI"/>
          <w:sz w:val="24"/>
          <w:szCs w:val="24"/>
        </w:rPr>
        <w:t>All required receipts must be uploaded with the report. These must be visibly clear and complete.</w:t>
      </w:r>
    </w:p>
    <w:p w14:paraId="2DB0D249" w14:textId="59105EED" w:rsidR="51E3A1E0" w:rsidRDefault="51E3A1E0" w:rsidP="51E3A1E0">
      <w:pPr>
        <w:rPr>
          <w:rFonts w:ascii="Segoe UI" w:eastAsia="Segoe UI" w:hAnsi="Segoe UI" w:cs="Segoe UI"/>
          <w:b/>
          <w:bCs/>
          <w:color w:val="5B9BD5" w:themeColor="accent5"/>
          <w:sz w:val="36"/>
          <w:szCs w:val="36"/>
        </w:rPr>
      </w:pPr>
    </w:p>
    <w:p w14:paraId="17DAD93A" w14:textId="6E84087D" w:rsidR="6EC7D528" w:rsidRDefault="6EC7D528" w:rsidP="51E3A1E0">
      <w:pPr>
        <w:rPr>
          <w:rFonts w:ascii="Segoe UI" w:eastAsia="Segoe UI" w:hAnsi="Segoe UI" w:cs="Segoe UI"/>
          <w:color w:val="5B9BD5" w:themeColor="accent5"/>
          <w:sz w:val="28"/>
          <w:szCs w:val="28"/>
        </w:rPr>
      </w:pPr>
      <w:r w:rsidRPr="51E3A1E0">
        <w:rPr>
          <w:rFonts w:ascii="Segoe UI" w:eastAsia="Segoe UI" w:hAnsi="Segoe UI" w:cs="Segoe UI"/>
          <w:color w:val="5B9BD5" w:themeColor="accent5"/>
          <w:sz w:val="32"/>
          <w:szCs w:val="32"/>
        </w:rPr>
        <w:t>Items that can be Expensed</w:t>
      </w:r>
    </w:p>
    <w:p w14:paraId="003D3375" w14:textId="677B7F69" w:rsidR="6EC7D528" w:rsidRDefault="6EC7D528" w:rsidP="51E3A1E0">
      <w:pPr>
        <w:rPr>
          <w:rFonts w:ascii="Segoe UI" w:eastAsia="Segoe UI" w:hAnsi="Segoe UI" w:cs="Segoe UI"/>
          <w:sz w:val="24"/>
          <w:szCs w:val="24"/>
        </w:rPr>
      </w:pPr>
      <w:r w:rsidRPr="51E3A1E0">
        <w:rPr>
          <w:rFonts w:ascii="Segoe UI" w:eastAsia="Segoe UI" w:hAnsi="Segoe UI" w:cs="Segoe UI"/>
          <w:sz w:val="24"/>
          <w:szCs w:val="24"/>
        </w:rPr>
        <w:t>Here's what you can expense:</w:t>
      </w:r>
    </w:p>
    <w:p w14:paraId="04A5CB00" w14:textId="24C6B078"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lastRenderedPageBreak/>
        <w:t>Hotel accommodation, this should be booked using MS Travel (Concur)</w:t>
      </w:r>
    </w:p>
    <w:p w14:paraId="67FC1E83" w14:textId="0CEEB2B1"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Airline Travel, this should be booked using MS Travel (Concur)</w:t>
      </w:r>
    </w:p>
    <w:p w14:paraId="7E40D880" w14:textId="7B1444CE"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Train Travel</w:t>
      </w:r>
    </w:p>
    <w:p w14:paraId="47318D19" w14:textId="7CF9C81C"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Meals - dinner &amp; breakfast</w:t>
      </w:r>
    </w:p>
    <w:p w14:paraId="65E54E48" w14:textId="677B7F69" w:rsidR="6EC7D528" w:rsidRDefault="6EC7D528" w:rsidP="51E3A1E0">
      <w:pPr>
        <w:pStyle w:val="ListParagraph"/>
        <w:numPr>
          <w:ilvl w:val="1"/>
          <w:numId w:val="1"/>
        </w:numPr>
        <w:rPr>
          <w:rFonts w:ascii="Segoe UI" w:eastAsia="Segoe UI" w:hAnsi="Segoe UI" w:cs="Segoe UI"/>
          <w:sz w:val="24"/>
          <w:szCs w:val="24"/>
        </w:rPr>
      </w:pPr>
      <w:r w:rsidRPr="51E3A1E0">
        <w:rPr>
          <w:rFonts w:ascii="Segoe UI" w:eastAsia="Segoe UI" w:hAnsi="Segoe UI" w:cs="Segoe UI"/>
          <w:sz w:val="24"/>
          <w:szCs w:val="24"/>
        </w:rPr>
        <w:t>Where your travel necessitates an exceptionally early departure, you may claim for a reasonable breakfast.</w:t>
      </w:r>
    </w:p>
    <w:p w14:paraId="71821E87" w14:textId="677B7F69" w:rsidR="6EC7D528" w:rsidRDefault="6EC7D528" w:rsidP="51E3A1E0">
      <w:pPr>
        <w:pStyle w:val="ListParagraph"/>
        <w:numPr>
          <w:ilvl w:val="1"/>
          <w:numId w:val="1"/>
        </w:numPr>
        <w:rPr>
          <w:rFonts w:ascii="Segoe UI" w:eastAsia="Segoe UI" w:hAnsi="Segoe UI" w:cs="Segoe UI"/>
          <w:sz w:val="24"/>
          <w:szCs w:val="24"/>
        </w:rPr>
      </w:pPr>
      <w:r w:rsidRPr="51E3A1E0">
        <w:rPr>
          <w:rFonts w:ascii="Segoe UI" w:eastAsia="Segoe UI" w:hAnsi="Segoe UI" w:cs="Segoe UI"/>
          <w:sz w:val="24"/>
          <w:szCs w:val="24"/>
        </w:rPr>
        <w:t>Where your travel necessitates an exceptionally late departure to travel back home, you may claim for a reasonable dinner expense.</w:t>
      </w:r>
    </w:p>
    <w:p w14:paraId="0906CDF2" w14:textId="1FEFF3F8"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Gratuity</w:t>
      </w:r>
    </w:p>
    <w:p w14:paraId="4EA856B7" w14:textId="31714F8E"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Alcoholic/</w:t>
      </w:r>
      <w:r w:rsidR="156FE989" w:rsidRPr="51E3A1E0">
        <w:rPr>
          <w:rFonts w:ascii="Segoe UI" w:eastAsia="Segoe UI" w:hAnsi="Segoe UI" w:cs="Segoe UI"/>
          <w:sz w:val="24"/>
          <w:szCs w:val="24"/>
        </w:rPr>
        <w:t>Non-Alcoholic</w:t>
      </w:r>
      <w:r w:rsidRPr="51E3A1E0">
        <w:rPr>
          <w:rFonts w:ascii="Segoe UI" w:eastAsia="Segoe UI" w:hAnsi="Segoe UI" w:cs="Segoe UI"/>
          <w:sz w:val="24"/>
          <w:szCs w:val="24"/>
        </w:rPr>
        <w:t xml:space="preserve"> Beverages ^</w:t>
      </w:r>
    </w:p>
    <w:p w14:paraId="5818958D" w14:textId="677B7F69" w:rsidR="6EC7D528" w:rsidRDefault="6EC7D528" w:rsidP="51E3A1E0">
      <w:pPr>
        <w:pStyle w:val="ListParagraph"/>
        <w:numPr>
          <w:ilvl w:val="1"/>
          <w:numId w:val="1"/>
        </w:numPr>
        <w:rPr>
          <w:rFonts w:ascii="Segoe UI" w:eastAsia="Segoe UI" w:hAnsi="Segoe UI" w:cs="Segoe UI"/>
          <w:sz w:val="24"/>
          <w:szCs w:val="24"/>
        </w:rPr>
      </w:pPr>
      <w:r w:rsidRPr="51E3A1E0">
        <w:rPr>
          <w:rFonts w:ascii="Segoe UI" w:eastAsia="Segoe UI" w:hAnsi="Segoe UI" w:cs="Segoe UI"/>
          <w:sz w:val="24"/>
          <w:szCs w:val="24"/>
        </w:rPr>
        <w:t>HMRC guidelines are 2 drinks or 1/2 bottle of wine.  Further drinks are classified as morale.</w:t>
      </w:r>
    </w:p>
    <w:p w14:paraId="207B190E" w14:textId="73EFC239"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Fuel</w:t>
      </w:r>
    </w:p>
    <w:p w14:paraId="15EBFA80" w14:textId="677B7F69" w:rsidR="6EC7D528" w:rsidRDefault="6EC7D528" w:rsidP="51E3A1E0">
      <w:pPr>
        <w:pStyle w:val="ListParagraph"/>
        <w:numPr>
          <w:ilvl w:val="1"/>
          <w:numId w:val="1"/>
        </w:numPr>
        <w:rPr>
          <w:rFonts w:ascii="Segoe UI" w:eastAsia="Segoe UI" w:hAnsi="Segoe UI" w:cs="Segoe UI"/>
          <w:sz w:val="24"/>
          <w:szCs w:val="24"/>
        </w:rPr>
      </w:pPr>
      <w:r w:rsidRPr="51E3A1E0">
        <w:rPr>
          <w:rFonts w:ascii="Segoe UI" w:eastAsia="Segoe UI" w:hAnsi="Segoe UI" w:cs="Segoe UI"/>
          <w:sz w:val="24"/>
          <w:szCs w:val="24"/>
        </w:rPr>
        <w:t>All Microsoft FTE's who have completed the permit to drive process and are driving on business can claim business mileage. Business mileage may only be claimed on incremental travel over and above the cost of your commute to your normal place of work (as defined by HMRC).</w:t>
      </w:r>
    </w:p>
    <w:p w14:paraId="399811AC" w14:textId="1EF11AFA" w:rsidR="6EC7D528" w:rsidRDefault="6EC7D528" w:rsidP="51E3A1E0">
      <w:pPr>
        <w:pStyle w:val="ListParagraph"/>
        <w:numPr>
          <w:ilvl w:val="0"/>
          <w:numId w:val="1"/>
        </w:numPr>
        <w:rPr>
          <w:rFonts w:ascii="Segoe UI" w:eastAsia="Segoe UI" w:hAnsi="Segoe UI" w:cs="Segoe UI"/>
          <w:sz w:val="24"/>
          <w:szCs w:val="24"/>
        </w:rPr>
      </w:pPr>
      <w:r w:rsidRPr="51E3A1E0">
        <w:rPr>
          <w:rFonts w:ascii="Segoe UI" w:eastAsia="Segoe UI" w:hAnsi="Segoe UI" w:cs="Segoe UI"/>
          <w:sz w:val="24"/>
          <w:szCs w:val="24"/>
        </w:rPr>
        <w:t>Eye Test</w:t>
      </w:r>
    </w:p>
    <w:p w14:paraId="15B3B26C" w14:textId="677B7F69" w:rsidR="6EC7D528" w:rsidRDefault="6EC7D528" w:rsidP="51E3A1E0">
      <w:pPr>
        <w:pStyle w:val="ListParagraph"/>
        <w:numPr>
          <w:ilvl w:val="1"/>
          <w:numId w:val="1"/>
        </w:numPr>
        <w:rPr>
          <w:rFonts w:ascii="Segoe UI" w:eastAsia="Segoe UI" w:hAnsi="Segoe UI" w:cs="Segoe UI"/>
          <w:sz w:val="24"/>
          <w:szCs w:val="24"/>
        </w:rPr>
      </w:pPr>
      <w:r w:rsidRPr="51E3A1E0">
        <w:rPr>
          <w:rFonts w:ascii="Segoe UI" w:eastAsia="Segoe UI" w:hAnsi="Segoe UI" w:cs="Segoe UI"/>
          <w:sz w:val="24"/>
          <w:szCs w:val="24"/>
        </w:rPr>
        <w:t>Separate expense claim should be submitted and charged to category Supplies - General Office and IO code 2700882.</w:t>
      </w:r>
    </w:p>
    <w:p w14:paraId="26687A55" w14:textId="6A5D77B3" w:rsidR="6EC7D528" w:rsidRDefault="6EC7D528" w:rsidP="51E3A1E0">
      <w:pPr>
        <w:pStyle w:val="ListParagraph"/>
        <w:numPr>
          <w:ilvl w:val="1"/>
          <w:numId w:val="1"/>
        </w:numPr>
        <w:rPr>
          <w:rFonts w:ascii="Segoe UI" w:eastAsia="Segoe UI" w:hAnsi="Segoe UI" w:cs="Segoe UI"/>
          <w:sz w:val="24"/>
          <w:szCs w:val="24"/>
        </w:rPr>
      </w:pPr>
      <w:r w:rsidRPr="51E3A1E0">
        <w:rPr>
          <w:rFonts w:ascii="Segoe UI" w:eastAsia="Segoe UI" w:hAnsi="Segoe UI" w:cs="Segoe UI"/>
          <w:sz w:val="24"/>
          <w:szCs w:val="24"/>
        </w:rPr>
        <w:t>Please refer to Optical Care for guidance to claim glasses allowance and this should be coded to the same category/IO as above.</w:t>
      </w:r>
    </w:p>
    <w:p w14:paraId="6FDE7BDF" w14:textId="2CF5AA1B" w:rsidR="6EC7D528" w:rsidRDefault="6EC7D528" w:rsidP="51E3A1E0">
      <w:pPr>
        <w:rPr>
          <w:rFonts w:ascii="Segoe UI" w:eastAsia="Segoe UI" w:hAnsi="Segoe UI" w:cs="Segoe UI"/>
          <w:sz w:val="18"/>
          <w:szCs w:val="18"/>
        </w:rPr>
      </w:pPr>
      <w:r w:rsidRPr="51E3A1E0">
        <w:rPr>
          <w:rFonts w:ascii="Segoe UI" w:eastAsia="Segoe UI" w:hAnsi="Segoe UI" w:cs="Segoe UI"/>
          <w:sz w:val="20"/>
          <w:szCs w:val="20"/>
        </w:rPr>
        <w:t>NOTE: ^ There is strict UK tax legislation regarding the classification of what the HMRC deem to be "personal" expenditure. If in doubt email the UK Compliance Team (UKCOMPLI)</w:t>
      </w:r>
    </w:p>
    <w:p w14:paraId="1AFD8123" w14:textId="677B7F69" w:rsidR="6EC7D528" w:rsidRDefault="6EC7D528" w:rsidP="51E3A1E0">
      <w:pPr>
        <w:rPr>
          <w:rFonts w:ascii="Segoe UI" w:eastAsia="Segoe UI" w:hAnsi="Segoe UI" w:cs="Segoe UI"/>
        </w:rPr>
      </w:pPr>
      <w:r w:rsidRPr="51E3A1E0">
        <w:rPr>
          <w:rFonts w:ascii="Segoe UI" w:eastAsia="Segoe UI" w:hAnsi="Segoe UI" w:cs="Segoe UI"/>
          <w:sz w:val="24"/>
          <w:szCs w:val="24"/>
        </w:rPr>
        <w:t xml:space="preserve">To see what items you cannot expense, visit the apprentice </w:t>
      </w:r>
      <w:proofErr w:type="spellStart"/>
      <w:r w:rsidRPr="51E3A1E0">
        <w:rPr>
          <w:rFonts w:ascii="Segoe UI" w:eastAsia="Segoe UI" w:hAnsi="Segoe UI" w:cs="Segoe UI"/>
          <w:sz w:val="24"/>
          <w:szCs w:val="24"/>
        </w:rPr>
        <w:t>sharepoint</w:t>
      </w:r>
      <w:proofErr w:type="spellEnd"/>
      <w:r w:rsidRPr="51E3A1E0">
        <w:rPr>
          <w:rFonts w:ascii="Segoe UI" w:eastAsia="Segoe UI" w:hAnsi="Segoe UI" w:cs="Segoe UI"/>
          <w:sz w:val="24"/>
          <w:szCs w:val="24"/>
        </w:rPr>
        <w:t xml:space="preserve"> site:</w:t>
      </w:r>
    </w:p>
    <w:p w14:paraId="11E0CADD" w14:textId="677B7F69" w:rsidR="6EC7D528" w:rsidRDefault="6EC7D528" w:rsidP="51E3A1E0">
      <w:pPr>
        <w:rPr>
          <w:rFonts w:ascii="Segoe UI" w:eastAsia="Segoe UI" w:hAnsi="Segoe UI" w:cs="Segoe UI"/>
        </w:rPr>
      </w:pPr>
      <w:r w:rsidRPr="51E3A1E0">
        <w:rPr>
          <w:rFonts w:ascii="Segoe UI" w:eastAsia="Segoe UI" w:hAnsi="Segoe UI" w:cs="Segoe UI"/>
          <w:sz w:val="24"/>
          <w:szCs w:val="24"/>
        </w:rPr>
        <w:t>https://microsofteur.sharepoint.com/teams/FY20ApprenticeSharePoint</w:t>
      </w:r>
    </w:p>
    <w:p w14:paraId="7B6BFB46" w14:textId="55CA548C" w:rsidR="51E3A1E0" w:rsidRDefault="51E3A1E0" w:rsidP="51E3A1E0">
      <w:pPr>
        <w:rPr>
          <w:rFonts w:ascii="Segoe UI" w:eastAsia="Segoe UI" w:hAnsi="Segoe UI" w:cs="Segoe UI"/>
          <w:sz w:val="24"/>
          <w:szCs w:val="24"/>
        </w:rPr>
      </w:pPr>
    </w:p>
    <w:p w14:paraId="45641ADA" w14:textId="0FB44C09" w:rsidR="51BB5DB5" w:rsidRDefault="51BB5DB5" w:rsidP="51E3A1E0">
      <w:pPr>
        <w:rPr>
          <w:rFonts w:ascii="Segoe UI" w:eastAsia="Segoe UI" w:hAnsi="Segoe UI" w:cs="Segoe UI"/>
          <w:b/>
          <w:bCs/>
          <w:color w:val="5B9BD5" w:themeColor="accent5"/>
          <w:sz w:val="40"/>
          <w:szCs w:val="40"/>
        </w:rPr>
      </w:pPr>
      <w:r w:rsidRPr="51E3A1E0">
        <w:rPr>
          <w:rFonts w:ascii="Segoe UI" w:eastAsia="Segoe UI" w:hAnsi="Segoe UI" w:cs="Segoe UI"/>
          <w:b/>
          <w:bCs/>
          <w:color w:val="5B9BD5" w:themeColor="accent5"/>
          <w:sz w:val="36"/>
          <w:szCs w:val="36"/>
        </w:rPr>
        <w:t xml:space="preserve">Technical support </w:t>
      </w:r>
    </w:p>
    <w:p w14:paraId="730FDAE3" w14:textId="76A46C05" w:rsidR="51BB5DB5" w:rsidRDefault="51BB5DB5" w:rsidP="51E3A1E0">
      <w:pPr>
        <w:rPr>
          <w:rFonts w:ascii="Segoe UI" w:eastAsia="Segoe UI" w:hAnsi="Segoe UI" w:cs="Segoe UI"/>
          <w:sz w:val="24"/>
          <w:szCs w:val="24"/>
        </w:rPr>
      </w:pPr>
      <w:r w:rsidRPr="51E3A1E0">
        <w:rPr>
          <w:rFonts w:ascii="Segoe UI" w:eastAsia="Segoe UI" w:hAnsi="Segoe UI" w:cs="Segoe UI"/>
          <w:sz w:val="24"/>
          <w:szCs w:val="24"/>
        </w:rPr>
        <w:t>The Tech Link service encompass a wide range of support functions onsite at Microsoft locations such as technical problem troubleshooting, including hardware repair and installation, software repair and installation, and setup services.</w:t>
      </w:r>
    </w:p>
    <w:p w14:paraId="0F55E977" w14:textId="5826EDF9" w:rsidR="51BB5DB5" w:rsidRDefault="51BB5DB5" w:rsidP="51E3A1E0">
      <w:r w:rsidRPr="51E3A1E0">
        <w:rPr>
          <w:rFonts w:ascii="Segoe UI" w:eastAsia="Segoe UI" w:hAnsi="Segoe UI" w:cs="Segoe UI"/>
          <w:sz w:val="24"/>
          <w:szCs w:val="24"/>
        </w:rPr>
        <w:t>Support is available 24/7. You can call: +44 118 909 5000, Open a Chat [https://connect-me-prod-portal.azurewebsites.net/popup/bot/Global%20Helpdesk] with the helpdesk, Access the Helpdesk Yammer group [https://www.yammer.com/microsoft.com/#/threads/inGroup?type=in_group&amp;feedId=5205895]. Or open a Helpdesk Ticket [</w:t>
      </w:r>
      <w:hyperlink r:id="rId8">
        <w:r w:rsidRPr="51E3A1E0">
          <w:rPr>
            <w:rStyle w:val="Hyperlink"/>
            <w:rFonts w:ascii="Segoe UI" w:eastAsia="Segoe UI" w:hAnsi="Segoe UI" w:cs="Segoe UI"/>
            <w:color w:val="auto"/>
            <w:sz w:val="24"/>
            <w:szCs w:val="24"/>
          </w:rPr>
          <w:t>https://microsoft.service-</w:t>
        </w:r>
        <w:r w:rsidRPr="51E3A1E0">
          <w:rPr>
            <w:rStyle w:val="Hyperlink"/>
            <w:rFonts w:ascii="Segoe UI" w:eastAsia="Segoe UI" w:hAnsi="Segoe UI" w:cs="Segoe UI"/>
            <w:color w:val="auto"/>
            <w:sz w:val="24"/>
            <w:szCs w:val="24"/>
          </w:rPr>
          <w:lastRenderedPageBreak/>
          <w:t>now.com/sp?id=sc_cat_item&amp;sys_id=4703a81613ea2e009317b1e32244b0d7&amp;impacted_class=applicationandservice</w:t>
        </w:r>
      </w:hyperlink>
      <w:r w:rsidRPr="51E3A1E0">
        <w:rPr>
          <w:rFonts w:ascii="Segoe UI" w:eastAsia="Segoe UI" w:hAnsi="Segoe UI" w:cs="Segoe UI"/>
          <w:sz w:val="24"/>
          <w:szCs w:val="24"/>
        </w:rPr>
        <w:t>]</w:t>
      </w:r>
    </w:p>
    <w:p w14:paraId="428669C0" w14:textId="23495D9C" w:rsidR="51E3A1E0" w:rsidRDefault="51E3A1E0" w:rsidP="51E3A1E0">
      <w:pPr>
        <w:rPr>
          <w:rFonts w:ascii="Segoe UI" w:eastAsia="Segoe UI" w:hAnsi="Segoe UI" w:cs="Segoe UI"/>
          <w:sz w:val="24"/>
          <w:szCs w:val="24"/>
        </w:rPr>
      </w:pPr>
    </w:p>
    <w:p w14:paraId="6552A2EA" w14:textId="3003F722" w:rsidR="529501DF" w:rsidRDefault="529501DF" w:rsidP="51E3A1E0">
      <w:pPr>
        <w:rPr>
          <w:rFonts w:ascii="Segoe UI" w:eastAsia="Segoe UI" w:hAnsi="Segoe UI" w:cs="Segoe UI"/>
          <w:color w:val="5B9BD5" w:themeColor="accent5"/>
          <w:sz w:val="36"/>
          <w:szCs w:val="36"/>
        </w:rPr>
      </w:pPr>
      <w:r w:rsidRPr="51E3A1E0">
        <w:rPr>
          <w:rFonts w:ascii="Segoe UI" w:eastAsia="Segoe UI" w:hAnsi="Segoe UI" w:cs="Segoe UI"/>
          <w:color w:val="5B9BD5" w:themeColor="accent5"/>
          <w:sz w:val="32"/>
          <w:szCs w:val="32"/>
        </w:rPr>
        <w:t>Printer Set Up</w:t>
      </w:r>
    </w:p>
    <w:p w14:paraId="28FFA656" w14:textId="09319802" w:rsidR="529501DF" w:rsidRDefault="529501DF" w:rsidP="51E3A1E0">
      <w:pPr>
        <w:rPr>
          <w:rFonts w:ascii="Segoe UI" w:eastAsia="Segoe UI" w:hAnsi="Segoe UI" w:cs="Segoe UI"/>
          <w:sz w:val="24"/>
          <w:szCs w:val="24"/>
        </w:rPr>
      </w:pPr>
      <w:r w:rsidRPr="51E3A1E0">
        <w:rPr>
          <w:rFonts w:ascii="Segoe UI" w:eastAsia="Segoe UI" w:hAnsi="Segoe UI" w:cs="Segoe UI"/>
          <w:sz w:val="24"/>
          <w:szCs w:val="24"/>
        </w:rPr>
        <w:t>For setting up a printer, please visit:</w:t>
      </w:r>
    </w:p>
    <w:p w14:paraId="33526341" w14:textId="313D19F2" w:rsidR="529501DF" w:rsidRDefault="529501DF" w:rsidP="51E3A1E0">
      <w:r w:rsidRPr="51E3A1E0">
        <w:rPr>
          <w:rFonts w:ascii="Segoe UI" w:eastAsia="Segoe UI" w:hAnsi="Segoe UI" w:cs="Segoe UI"/>
          <w:sz w:val="24"/>
          <w:szCs w:val="24"/>
        </w:rPr>
        <w:t>https://microsoft.sharepoint.com/sites/itweb/uk/pages/my-printer-tvp.aspx</w:t>
      </w:r>
    </w:p>
    <w:p w14:paraId="755A0A7E" w14:textId="1619840F" w:rsidR="529501DF" w:rsidRDefault="529501DF" w:rsidP="51E3A1E0">
      <w:r w:rsidRPr="51E3A1E0">
        <w:rPr>
          <w:rFonts w:ascii="Segoe UI" w:eastAsia="Segoe UI" w:hAnsi="Segoe UI" w:cs="Segoe UI"/>
          <w:sz w:val="24"/>
          <w:szCs w:val="24"/>
        </w:rPr>
        <w:t>For Printing Guide:</w:t>
      </w:r>
    </w:p>
    <w:p w14:paraId="17D11E1C" w14:textId="62500826" w:rsidR="529501DF" w:rsidRDefault="529501DF" w:rsidP="51E3A1E0">
      <w:r w:rsidRPr="51E3A1E0">
        <w:rPr>
          <w:rFonts w:ascii="Segoe UI" w:eastAsia="Segoe UI" w:hAnsi="Segoe UI" w:cs="Segoe UI"/>
          <w:sz w:val="24"/>
          <w:szCs w:val="24"/>
        </w:rPr>
        <w:t>https://microsoft.sharepoint.com/sites/itweb/UK/Documents/Printing%20with%20YSoft.pdf</w:t>
      </w:r>
    </w:p>
    <w:p w14:paraId="1CE0D2B5" w14:textId="7650CFA8" w:rsidR="529501DF" w:rsidRDefault="529501DF" w:rsidP="51E3A1E0">
      <w:r w:rsidRPr="51E3A1E0">
        <w:rPr>
          <w:rFonts w:ascii="Segoe UI" w:eastAsia="Segoe UI" w:hAnsi="Segoe UI" w:cs="Segoe UI"/>
          <w:sz w:val="24"/>
          <w:szCs w:val="24"/>
        </w:rPr>
        <w:t>For Scanning Guide:</w:t>
      </w:r>
    </w:p>
    <w:p w14:paraId="369E37F2" w14:textId="32750E6A" w:rsidR="529501DF" w:rsidRDefault="529501DF" w:rsidP="51E3A1E0">
      <w:r w:rsidRPr="51E3A1E0">
        <w:rPr>
          <w:rFonts w:ascii="Segoe UI" w:eastAsia="Segoe UI" w:hAnsi="Segoe UI" w:cs="Segoe UI"/>
          <w:sz w:val="24"/>
          <w:szCs w:val="24"/>
        </w:rPr>
        <w:t>https://microsoft.sharepoint.com/sites/itweb/UK/Documents/Scanning%20with%20YSoft.pdf</w:t>
      </w:r>
    </w:p>
    <w:p w14:paraId="6A8F164C" w14:textId="62D64979" w:rsidR="51E3A1E0" w:rsidRDefault="51E3A1E0" w:rsidP="51E3A1E0">
      <w:pPr>
        <w:rPr>
          <w:rFonts w:ascii="Segoe UI" w:eastAsia="Segoe UI" w:hAnsi="Segoe UI" w:cs="Segoe UI"/>
          <w:sz w:val="24"/>
          <w:szCs w:val="24"/>
        </w:rPr>
      </w:pPr>
    </w:p>
    <w:p w14:paraId="37995C81" w14:textId="20ADD22D" w:rsidR="50D7447A" w:rsidRDefault="50D7447A"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Hiring &amp; Onboarding</w:t>
      </w:r>
    </w:p>
    <w:p w14:paraId="7CDAE0C3" w14:textId="1B5342CE" w:rsidR="0C46FFA4" w:rsidRDefault="0C46FFA4"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Hiring for strengths</w:t>
      </w:r>
    </w:p>
    <w:p w14:paraId="25E1CCC5" w14:textId="60D8425C" w:rsidR="0C46FFA4" w:rsidRDefault="0C46FFA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We recognise that many of our applicants do not have a wealth of professional experience, therefore we hire on potential and strengths. </w:t>
      </w:r>
    </w:p>
    <w:p w14:paraId="048DD4FC" w14:textId="58BBA520" w:rsidR="0C46FFA4" w:rsidRDefault="0C46FFA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Our selection process focuses on identifying the below strengths during application, remote </w:t>
      </w:r>
      <w:proofErr w:type="gramStart"/>
      <w:r w:rsidRPr="51E3A1E0">
        <w:rPr>
          <w:rFonts w:ascii="Segoe UI" w:eastAsia="Segoe UI" w:hAnsi="Segoe UI" w:cs="Segoe UI"/>
          <w:color w:val="000000" w:themeColor="text1"/>
          <w:sz w:val="24"/>
          <w:szCs w:val="24"/>
        </w:rPr>
        <w:t>interview</w:t>
      </w:r>
      <w:proofErr w:type="gramEnd"/>
      <w:r w:rsidRPr="51E3A1E0">
        <w:rPr>
          <w:rFonts w:ascii="Segoe UI" w:eastAsia="Segoe UI" w:hAnsi="Segoe UI" w:cs="Segoe UI"/>
          <w:color w:val="000000" w:themeColor="text1"/>
          <w:sz w:val="24"/>
          <w:szCs w:val="24"/>
        </w:rPr>
        <w:t xml:space="preserve"> and assessment centres:</w:t>
      </w:r>
    </w:p>
    <w:p w14:paraId="18D24674" w14:textId="638A5B60" w:rsidR="0C46FFA4" w:rsidRDefault="0C46FFA4" w:rsidP="51E3A1E0">
      <w:pPr>
        <w:rPr>
          <w:rFonts w:ascii="Segoe UI" w:eastAsia="Segoe UI" w:hAnsi="Segoe UI" w:cs="Segoe UI"/>
          <w:b/>
          <w:bCs/>
          <w:sz w:val="24"/>
          <w:szCs w:val="24"/>
        </w:rPr>
      </w:pPr>
      <w:r w:rsidRPr="51E3A1E0">
        <w:rPr>
          <w:rFonts w:ascii="Segoe UI" w:eastAsia="Segoe UI" w:hAnsi="Segoe UI" w:cs="Segoe UI"/>
          <w:sz w:val="24"/>
          <w:szCs w:val="24"/>
          <w:u w:val="single"/>
        </w:rPr>
        <w:t>Learner:</w:t>
      </w:r>
      <w:r w:rsidRPr="51E3A1E0">
        <w:rPr>
          <w:rFonts w:ascii="Segoe UI" w:eastAsia="Segoe UI" w:hAnsi="Segoe UI" w:cs="Segoe UI"/>
          <w:sz w:val="24"/>
          <w:szCs w:val="24"/>
        </w:rPr>
        <w:t xml:space="preserve"> Motivated to learn as much as they can through seeking knowledge and feedback.</w:t>
      </w:r>
    </w:p>
    <w:p w14:paraId="32E4B8D7" w14:textId="13D10691" w:rsidR="0C46FFA4" w:rsidRDefault="0C46FFA4" w:rsidP="51E3A1E0">
      <w:pPr>
        <w:rPr>
          <w:rFonts w:ascii="Segoe UI" w:eastAsia="Segoe UI" w:hAnsi="Segoe UI" w:cs="Segoe UI"/>
          <w:sz w:val="24"/>
          <w:szCs w:val="24"/>
        </w:rPr>
      </w:pPr>
      <w:r w:rsidRPr="51E3A1E0">
        <w:rPr>
          <w:rFonts w:ascii="Segoe UI" w:eastAsia="Segoe UI" w:hAnsi="Segoe UI" w:cs="Segoe UI"/>
          <w:sz w:val="24"/>
          <w:szCs w:val="24"/>
          <w:u w:val="single"/>
        </w:rPr>
        <w:t>Ownership:</w:t>
      </w:r>
      <w:r w:rsidRPr="51E3A1E0">
        <w:rPr>
          <w:rFonts w:ascii="Segoe UI" w:eastAsia="Segoe UI" w:hAnsi="Segoe UI" w:cs="Segoe UI"/>
          <w:sz w:val="24"/>
          <w:szCs w:val="24"/>
        </w:rPr>
        <w:t xml:space="preserve"> Takes responsibility for their work and development, grabbing any opportunity presented.</w:t>
      </w:r>
    </w:p>
    <w:p w14:paraId="140BF725" w14:textId="57AD1245" w:rsidR="0C46FFA4" w:rsidRDefault="0C46FFA4" w:rsidP="51E3A1E0">
      <w:pPr>
        <w:rPr>
          <w:rFonts w:ascii="Segoe UI" w:eastAsia="Segoe UI" w:hAnsi="Segoe UI" w:cs="Segoe UI"/>
          <w:sz w:val="24"/>
          <w:szCs w:val="24"/>
        </w:rPr>
      </w:pPr>
      <w:r w:rsidRPr="51E3A1E0">
        <w:rPr>
          <w:rFonts w:ascii="Segoe UI" w:eastAsia="Segoe UI" w:hAnsi="Segoe UI" w:cs="Segoe UI"/>
          <w:sz w:val="24"/>
          <w:szCs w:val="24"/>
          <w:u w:val="single"/>
        </w:rPr>
        <w:t>Collaboration:</w:t>
      </w:r>
      <w:r w:rsidRPr="51E3A1E0">
        <w:rPr>
          <w:rFonts w:ascii="Segoe UI" w:eastAsia="Segoe UI" w:hAnsi="Segoe UI" w:cs="Segoe UI"/>
          <w:sz w:val="24"/>
          <w:szCs w:val="24"/>
        </w:rPr>
        <w:t xml:space="preserve"> Working effectively with others, respecting their views, </w:t>
      </w:r>
      <w:proofErr w:type="gramStart"/>
      <w:r w:rsidRPr="51E3A1E0">
        <w:rPr>
          <w:rFonts w:ascii="Segoe UI" w:eastAsia="Segoe UI" w:hAnsi="Segoe UI" w:cs="Segoe UI"/>
          <w:sz w:val="24"/>
          <w:szCs w:val="24"/>
        </w:rPr>
        <w:t>values</w:t>
      </w:r>
      <w:proofErr w:type="gramEnd"/>
      <w:r w:rsidRPr="51E3A1E0">
        <w:rPr>
          <w:rFonts w:ascii="Segoe UI" w:eastAsia="Segoe UI" w:hAnsi="Segoe UI" w:cs="Segoe UI"/>
          <w:sz w:val="24"/>
          <w:szCs w:val="24"/>
        </w:rPr>
        <w:t xml:space="preserve"> and input (inclusive).</w:t>
      </w:r>
    </w:p>
    <w:p w14:paraId="42A1B940" w14:textId="6EB0EC14" w:rsidR="0C46FFA4" w:rsidRDefault="0C46FFA4" w:rsidP="51E3A1E0">
      <w:pPr>
        <w:rPr>
          <w:rFonts w:ascii="Segoe UI" w:eastAsia="Segoe UI" w:hAnsi="Segoe UI" w:cs="Segoe UI"/>
          <w:sz w:val="24"/>
          <w:szCs w:val="24"/>
        </w:rPr>
      </w:pPr>
      <w:r w:rsidRPr="51E3A1E0">
        <w:rPr>
          <w:rFonts w:ascii="Segoe UI" w:eastAsia="Segoe UI" w:hAnsi="Segoe UI" w:cs="Segoe UI"/>
          <w:sz w:val="24"/>
          <w:szCs w:val="24"/>
          <w:u w:val="single"/>
        </w:rPr>
        <w:t>Agile:</w:t>
      </w:r>
      <w:r w:rsidRPr="51E3A1E0">
        <w:rPr>
          <w:rFonts w:ascii="Segoe UI" w:eastAsia="Segoe UI" w:hAnsi="Segoe UI" w:cs="Segoe UI"/>
          <w:sz w:val="24"/>
          <w:szCs w:val="24"/>
        </w:rPr>
        <w:t xml:space="preserve"> Reacting positively to changes, challenges and new technologies.</w:t>
      </w:r>
    </w:p>
    <w:p w14:paraId="666B58C8" w14:textId="40B8E3A3" w:rsidR="0C46FFA4" w:rsidRDefault="0C46FFA4" w:rsidP="51E3A1E0">
      <w:pPr>
        <w:rPr>
          <w:rFonts w:ascii="Segoe UI" w:eastAsia="Segoe UI" w:hAnsi="Segoe UI" w:cs="Segoe UI"/>
          <w:sz w:val="24"/>
          <w:szCs w:val="24"/>
        </w:rPr>
      </w:pPr>
      <w:r w:rsidRPr="51E3A1E0">
        <w:rPr>
          <w:rFonts w:ascii="Segoe UI" w:eastAsia="Segoe UI" w:hAnsi="Segoe UI" w:cs="Segoe UI"/>
          <w:sz w:val="24"/>
          <w:szCs w:val="24"/>
          <w:u w:val="single"/>
        </w:rPr>
        <w:t>Perform:</w:t>
      </w:r>
      <w:r w:rsidRPr="51E3A1E0">
        <w:rPr>
          <w:rFonts w:ascii="Segoe UI" w:eastAsia="Segoe UI" w:hAnsi="Segoe UI" w:cs="Segoe UI"/>
          <w:sz w:val="24"/>
          <w:szCs w:val="24"/>
        </w:rPr>
        <w:t xml:space="preserve"> Committed to delivering high-quality work and results in line with what is expected. </w:t>
      </w:r>
    </w:p>
    <w:p w14:paraId="68EB5B5B" w14:textId="12C62D54" w:rsidR="51E3A1E0" w:rsidRDefault="51E3A1E0" w:rsidP="51E3A1E0">
      <w:pPr>
        <w:rPr>
          <w:rFonts w:ascii="Segoe UI" w:eastAsia="Segoe UI" w:hAnsi="Segoe UI" w:cs="Segoe UI"/>
          <w:color w:val="5B9BD5" w:themeColor="accent5"/>
          <w:sz w:val="28"/>
          <w:szCs w:val="28"/>
        </w:rPr>
      </w:pPr>
    </w:p>
    <w:p w14:paraId="4DB0590C" w14:textId="7ED0F779" w:rsidR="53C0E20F" w:rsidRDefault="53C0E20F"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lastRenderedPageBreak/>
        <w:t xml:space="preserve">Keep Warm </w:t>
      </w:r>
    </w:p>
    <w:p w14:paraId="2A8A8102" w14:textId="0D2BDC0F"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Once contracts have been returned, ‘keep warm’ activities are initiated to keep the new apprentices engaged. This is made up of the following aspects: </w:t>
      </w:r>
    </w:p>
    <w:p w14:paraId="08ACD928" w14:textId="44120327"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Welcome communications and a Teams site managed by the Early in Career team with apprentice alumni to answer questions and provide information to the new apprentices. </w:t>
      </w:r>
    </w:p>
    <w:p w14:paraId="0C8971EB" w14:textId="360C3794"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Each apprentice is buddied up with a current apprentice either in the same role or team as them, or on the same apprenticeship programme to answer questions and help ease their transition into the business. </w:t>
      </w:r>
    </w:p>
    <w:p w14:paraId="194BD4AB" w14:textId="530F04C6"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The apprentices are invited to TVP/ 2KS to spend the day with the </w:t>
      </w:r>
      <w:proofErr w:type="spellStart"/>
      <w:r w:rsidRPr="51E3A1E0">
        <w:rPr>
          <w:rFonts w:ascii="Segoe UI" w:eastAsia="Segoe UI" w:hAnsi="Segoe UI" w:cs="Segoe UI"/>
          <w:color w:val="000000" w:themeColor="text1"/>
          <w:sz w:val="24"/>
          <w:szCs w:val="24"/>
        </w:rPr>
        <w:t>EiC</w:t>
      </w:r>
      <w:proofErr w:type="spellEnd"/>
      <w:r w:rsidRPr="51E3A1E0">
        <w:rPr>
          <w:rFonts w:ascii="Segoe UI" w:eastAsia="Segoe UI" w:hAnsi="Segoe UI" w:cs="Segoe UI"/>
          <w:color w:val="000000" w:themeColor="text1"/>
          <w:sz w:val="24"/>
          <w:szCs w:val="24"/>
        </w:rPr>
        <w:t xml:space="preserve"> team and current apprentices to get to know one another and learn about Microsoft and the Apprenticeship Programme. </w:t>
      </w:r>
    </w:p>
    <w:p w14:paraId="2788B4A4" w14:textId="29002625"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Managers should engage with their apprentice ahead of them joining, this could be through a Teams call, inviting them into the office or asking them to join a team meeting.</w:t>
      </w:r>
    </w:p>
    <w:p w14:paraId="55B08DC6" w14:textId="20594C4A" w:rsidR="51E3A1E0" w:rsidRDefault="51E3A1E0" w:rsidP="51E3A1E0">
      <w:pPr>
        <w:rPr>
          <w:rFonts w:ascii="Segoe UI" w:eastAsia="Segoe UI" w:hAnsi="Segoe UI" w:cs="Segoe UI"/>
          <w:color w:val="000000" w:themeColor="text1"/>
          <w:sz w:val="24"/>
          <w:szCs w:val="24"/>
        </w:rPr>
      </w:pPr>
    </w:p>
    <w:p w14:paraId="6F36EDBF" w14:textId="2CE3EB96" w:rsidR="53C0E20F" w:rsidRDefault="53C0E20F"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Probation</w:t>
      </w:r>
    </w:p>
    <w:p w14:paraId="1D6D779E" w14:textId="63FB9396"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probation period enables both you and the apprentice to assess objectively whether the apprentice is suitable for the role. </w:t>
      </w:r>
    </w:p>
    <w:p w14:paraId="6C305524" w14:textId="52BA2325"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All apprentices are on a 6-month probation period, which can be extended for up to 3 months at manager’s discretion. </w:t>
      </w:r>
    </w:p>
    <w:p w14:paraId="5A1F50B7" w14:textId="4415285E"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Early in Career team will manage the probation process which will begin in the </w:t>
      </w:r>
      <w:proofErr w:type="gramStart"/>
      <w:r w:rsidRPr="51E3A1E0">
        <w:rPr>
          <w:rFonts w:ascii="Segoe UI" w:eastAsia="Segoe UI" w:hAnsi="Segoe UI" w:cs="Segoe UI"/>
          <w:color w:val="000000" w:themeColor="text1"/>
          <w:sz w:val="24"/>
          <w:szCs w:val="24"/>
        </w:rPr>
        <w:t>first</w:t>
      </w:r>
      <w:proofErr w:type="gramEnd"/>
      <w:r w:rsidRPr="51E3A1E0">
        <w:rPr>
          <w:rFonts w:ascii="Segoe UI" w:eastAsia="Segoe UI" w:hAnsi="Segoe UI" w:cs="Segoe UI"/>
          <w:color w:val="000000" w:themeColor="text1"/>
          <w:sz w:val="24"/>
          <w:szCs w:val="24"/>
        </w:rPr>
        <w:t xml:space="preserve"> January following the apprentice’s start date. </w:t>
      </w:r>
    </w:p>
    <w:p w14:paraId="644B1FB4" w14:textId="48C02FA4"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apprentices will be made aware of the probation process during onboarding and the </w:t>
      </w:r>
      <w:proofErr w:type="spellStart"/>
      <w:r w:rsidRPr="51E3A1E0">
        <w:rPr>
          <w:rFonts w:ascii="Segoe UI" w:eastAsia="Segoe UI" w:hAnsi="Segoe UI" w:cs="Segoe UI"/>
          <w:color w:val="000000" w:themeColor="text1"/>
          <w:sz w:val="24"/>
          <w:szCs w:val="24"/>
        </w:rPr>
        <w:t>EiC</w:t>
      </w:r>
      <w:proofErr w:type="spellEnd"/>
      <w:r w:rsidRPr="51E3A1E0">
        <w:rPr>
          <w:rFonts w:ascii="Segoe UI" w:eastAsia="Segoe UI" w:hAnsi="Segoe UI" w:cs="Segoe UI"/>
          <w:color w:val="000000" w:themeColor="text1"/>
          <w:sz w:val="24"/>
          <w:szCs w:val="24"/>
        </w:rPr>
        <w:t xml:space="preserve"> team will be on hand to support throughout. </w:t>
      </w:r>
    </w:p>
    <w:p w14:paraId="7AA645C0" w14:textId="7D5C03F4" w:rsidR="53C0E20F" w:rsidRDefault="53C0E20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Your role is to ensure that your apprentice has the right level of support and training which sets them up for success. To provide regular feedback and guidance to your apprentice on areas for development and create a safe space to have these conversations.</w:t>
      </w:r>
    </w:p>
    <w:p w14:paraId="576E5205" w14:textId="4373C50A" w:rsidR="51E3A1E0" w:rsidRDefault="51E3A1E0" w:rsidP="51E3A1E0">
      <w:pPr>
        <w:rPr>
          <w:rFonts w:ascii="Segoe UI" w:eastAsia="Segoe UI" w:hAnsi="Segoe UI" w:cs="Segoe UI"/>
          <w:color w:val="000000" w:themeColor="text1"/>
          <w:sz w:val="24"/>
          <w:szCs w:val="24"/>
        </w:rPr>
      </w:pPr>
    </w:p>
    <w:p w14:paraId="1F405E65" w14:textId="5061C5F3" w:rsidR="5E0553BB" w:rsidRDefault="5E0553BB"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Apprenticeship Programme</w:t>
      </w:r>
    </w:p>
    <w:p w14:paraId="6790F8FE" w14:textId="3F159A14"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Expectations</w:t>
      </w:r>
    </w:p>
    <w:p w14:paraId="4D9A72F7" w14:textId="6D05CB6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lastRenderedPageBreak/>
        <w:t xml:space="preserve">Apprentices are responsible for their engagement in programme, prioritising their programme, attending workshops, webinars etc. </w:t>
      </w:r>
    </w:p>
    <w:p w14:paraId="4463606C" w14:textId="409C0619"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role of the manager is supporting the apprentice through their programme, ensure they are helping in managing workload and providing the apprentice the space to complete their apprenticeship against their timelines. </w:t>
      </w:r>
    </w:p>
    <w:p w14:paraId="324CCA01" w14:textId="44FD1B36"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apprentices are hired primarily to complete their apprenticeship programme and therefore must take precedence over core job role, within the off the job time provided to them. </w:t>
      </w:r>
    </w:p>
    <w:p w14:paraId="6D768CF6" w14:textId="6CD2CAF2"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For setting expectations with your Manager go here [</w:t>
      </w:r>
      <w:hyperlink r:id="rId9">
        <w:r w:rsidRPr="51E3A1E0">
          <w:rPr>
            <w:rStyle w:val="Hyperlink"/>
            <w:rFonts w:ascii="Segoe UI" w:eastAsia="Segoe UI" w:hAnsi="Segoe UI" w:cs="Segoe UI"/>
            <w:color w:val="000000" w:themeColor="text1"/>
            <w:sz w:val="24"/>
            <w:szCs w:val="24"/>
          </w:rPr>
          <w:t>https://microsoft.sharepoint.com/sites/hrw/DocLibrary/HRweb/PerformanceDevelopment/Prioritization%20and%20Expectation%20Setting%20with%20your%20Manager.pdf</w:t>
        </w:r>
      </w:hyperlink>
      <w:r w:rsidRPr="51E3A1E0">
        <w:rPr>
          <w:rFonts w:ascii="Segoe UI" w:eastAsia="Segoe UI" w:hAnsi="Segoe UI" w:cs="Segoe UI"/>
          <w:color w:val="000000" w:themeColor="text1"/>
          <w:sz w:val="24"/>
          <w:szCs w:val="24"/>
        </w:rPr>
        <w:t>]</w:t>
      </w:r>
    </w:p>
    <w:p w14:paraId="626643F2" w14:textId="21333B44" w:rsidR="51E3A1E0" w:rsidRDefault="51E3A1E0" w:rsidP="51E3A1E0">
      <w:pPr>
        <w:rPr>
          <w:rFonts w:ascii="Calibri" w:eastAsia="Calibri" w:hAnsi="Calibri" w:cs="Calibri"/>
          <w:color w:val="000000" w:themeColor="text1"/>
          <w:sz w:val="24"/>
          <w:szCs w:val="24"/>
        </w:rPr>
      </w:pPr>
    </w:p>
    <w:p w14:paraId="59AD2FEE" w14:textId="0A4C3729"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Off the job time</w:t>
      </w:r>
    </w:p>
    <w:p w14:paraId="2848F1B1" w14:textId="47B9FF94"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Each apprentice must take 20% ‘off the job’ time during their apprenticeship programme. </w:t>
      </w:r>
    </w:p>
    <w:p w14:paraId="42A6990C" w14:textId="0BE9B6BD"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Off-the-job training is defined as learning which is undertaken outside of the normal day-today working environment and leads towards the achievement of an apprenticeship. This can include attending workshops, webinars, research for assignments, revision for exams or role-based training but must not be delivered as part of their normal working responsibilities. </w:t>
      </w:r>
    </w:p>
    <w:p w14:paraId="70B2785B" w14:textId="7D389A1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 stretch project or a project/ task that provides the apprentice with new skills, knowledge or experience can also be counted as off the job time. It does not always mean ‘study time’. ‘Off the job’ time must not be granted until the apprentice starts their apprenticeship programme, not as soon as their employment at Microsoft begins. </w:t>
      </w:r>
    </w:p>
    <w:p w14:paraId="29230539" w14:textId="02146717"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This 20% is dictated by the length and level of the apprenticeship programme, not 20% of the apprentices weekly working hours. The apprenticeship provider will calculate this and advise the apprentice.</w:t>
      </w:r>
    </w:p>
    <w:p w14:paraId="5CF0A91C" w14:textId="0ED00547" w:rsidR="51E3A1E0" w:rsidRDefault="51E3A1E0" w:rsidP="51E3A1E0">
      <w:pPr>
        <w:rPr>
          <w:rFonts w:ascii="Segoe UI" w:eastAsia="Segoe UI" w:hAnsi="Segoe UI" w:cs="Segoe UI"/>
          <w:color w:val="000000" w:themeColor="text1"/>
          <w:sz w:val="24"/>
          <w:szCs w:val="24"/>
        </w:rPr>
      </w:pPr>
    </w:p>
    <w:p w14:paraId="7D0D8C56" w14:textId="2AFFAA14"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Skills Coach and Tutor meetings</w:t>
      </w:r>
    </w:p>
    <w:p w14:paraId="31B7D993" w14:textId="4D589632"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An apprentice should meet with their skills coach or tutor every 4 – 6 weeks either remotely or in person. </w:t>
      </w:r>
    </w:p>
    <w:p w14:paraId="73198ED7" w14:textId="4A9C6FC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lastRenderedPageBreak/>
        <w:t>It is the apprentice’s responsibility to schedule these meetings and invite their manager to the appropriate meetings; this should be one in every three meetings.</w:t>
      </w:r>
    </w:p>
    <w:p w14:paraId="30A99A3C" w14:textId="09C72BD3"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The Early in Career team will receive notification if an apprentice has repeatedly rescheduled or cancelled their skills coach or tutor meetings. </w:t>
      </w:r>
    </w:p>
    <w:p w14:paraId="672987C2" w14:textId="5062C492"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Outside of these meetings, the apprentice is responsible for contacting their skills coach or tutor for support when needed.</w:t>
      </w:r>
    </w:p>
    <w:p w14:paraId="241DE52E" w14:textId="2B023F37" w:rsidR="51E3A1E0" w:rsidRDefault="51E3A1E0" w:rsidP="51E3A1E0">
      <w:pPr>
        <w:rPr>
          <w:rFonts w:ascii="Segoe UI" w:eastAsia="Segoe UI" w:hAnsi="Segoe UI" w:cs="Segoe UI"/>
          <w:color w:val="000000" w:themeColor="text1"/>
          <w:sz w:val="24"/>
          <w:szCs w:val="24"/>
        </w:rPr>
      </w:pPr>
    </w:p>
    <w:p w14:paraId="21B0202A" w14:textId="4A703471"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Workshops &amp; Webinars</w:t>
      </w:r>
    </w:p>
    <w:p w14:paraId="2BDF2EB1" w14:textId="686DAD14"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method of teaching and delivery will differ dependent on apprenticeship provider and programme. Programmes will consist of one of more of the following methods: </w:t>
      </w:r>
    </w:p>
    <w:p w14:paraId="6D9E90F4" w14:textId="259F640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Workshops, </w:t>
      </w:r>
    </w:p>
    <w:p w14:paraId="284A4573" w14:textId="5CFBAAB0"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Webinars, </w:t>
      </w:r>
    </w:p>
    <w:p w14:paraId="70FD80D2" w14:textId="088F1A7B"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Online learning materials. </w:t>
      </w:r>
    </w:p>
    <w:p w14:paraId="365EDA1E" w14:textId="4B8AA4DC"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Apprenticeship programmes require the apprentice to be self-sufficient in studying and learn independently with the support of their provider, apprentice community and manager. </w:t>
      </w:r>
    </w:p>
    <w:p w14:paraId="1269880E" w14:textId="34E50C27"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Programme engagement will be monitored, and the Early in Career team will be notified if an apprentice’s engagement and attendance become a concern. Should this happen, we will support the apprentice and manager on a case by case basis to.</w:t>
      </w:r>
    </w:p>
    <w:p w14:paraId="7279B33E" w14:textId="6389F2F3" w:rsidR="51E3A1E0" w:rsidRDefault="51E3A1E0" w:rsidP="51E3A1E0">
      <w:pPr>
        <w:rPr>
          <w:rFonts w:ascii="Segoe UI" w:eastAsia="Segoe UI" w:hAnsi="Segoe UI" w:cs="Segoe UI"/>
          <w:color w:val="5B9BD5" w:themeColor="accent5"/>
          <w:sz w:val="28"/>
          <w:szCs w:val="28"/>
        </w:rPr>
      </w:pPr>
    </w:p>
    <w:p w14:paraId="5497BD96" w14:textId="69D49EB6"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Assignments &amp; Exams</w:t>
      </w:r>
    </w:p>
    <w:p w14:paraId="4E42A3A3" w14:textId="69D49EB6"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Upon sign up to an apprenticeship, each apprentice will be told which type of assessments their apprenticeship programme will include, along with expected submission or exam dates.</w:t>
      </w:r>
    </w:p>
    <w:p w14:paraId="2AABE592" w14:textId="0B7F323B" w:rsidR="51E3A1E0" w:rsidRDefault="51E3A1E0" w:rsidP="51E3A1E0">
      <w:pPr>
        <w:rPr>
          <w:rFonts w:ascii="Segoe UI" w:eastAsia="Segoe UI" w:hAnsi="Segoe UI" w:cs="Segoe UI"/>
          <w:color w:val="000000" w:themeColor="text1"/>
          <w:sz w:val="24"/>
          <w:szCs w:val="24"/>
        </w:rPr>
      </w:pPr>
    </w:p>
    <w:p w14:paraId="69D26B24" w14:textId="0E620A10"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Mitigating Circumstances</w:t>
      </w:r>
    </w:p>
    <w:p w14:paraId="640A4903" w14:textId="51EF575C"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Mitigating circumstances are at the discretion of your apprenticeship provider, however, should your apprentice feel that mitigating circumstances are required, they should inform you and the Early in Career team to discuss their situation before seeking approval from their apprenticeship provider. </w:t>
      </w:r>
    </w:p>
    <w:p w14:paraId="51A49EF1" w14:textId="02C1EFB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lastRenderedPageBreak/>
        <w:t xml:space="preserve">These circumstances should be granted for reasonable circumstances e.g. sickness, bereavement and we can support you in this. Annual leave or high workload will not be viewed as mitigating circumstances and it is your apprentice’s responsibility to manage their time and work with your manager to prioritise your workload. </w:t>
      </w:r>
    </w:p>
    <w:p w14:paraId="765C290C" w14:textId="4C4989F4"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If you or your apprentice feel they are unable to prioritise their apprenticeship programme due to a high workload, please contact the Early in Career team for support.</w:t>
      </w:r>
    </w:p>
    <w:p w14:paraId="5ED2D9BF" w14:textId="55391C33" w:rsidR="51E3A1E0" w:rsidRDefault="51E3A1E0" w:rsidP="51E3A1E0">
      <w:pPr>
        <w:rPr>
          <w:rFonts w:ascii="Segoe UI" w:eastAsia="Segoe UI" w:hAnsi="Segoe UI" w:cs="Segoe UI"/>
          <w:color w:val="000000" w:themeColor="text1"/>
        </w:rPr>
      </w:pPr>
    </w:p>
    <w:p w14:paraId="5C06FA1A" w14:textId="6730B246" w:rsidR="371BDFDB" w:rsidRDefault="371BDFDB"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End-Point Assessment (EPA)</w:t>
      </w:r>
    </w:p>
    <w:p w14:paraId="08307358" w14:textId="77CCB9D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End Point Assessment (EPA) is the final assessment for an apprentice to ensure that they can do the job they have been training for and can demonstrate the knowledge and practical capabilities in relation to their role and apprenticeship standard. They will receive a final mark for their overall apprenticeship. </w:t>
      </w:r>
    </w:p>
    <w:p w14:paraId="59B4F4F4" w14:textId="15FF179A"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Ahead of EPA the skills coach or tutor will work closely each apprentice to help prepare for EPA. The apprenticeship provider will work with the </w:t>
      </w:r>
      <w:proofErr w:type="spellStart"/>
      <w:r w:rsidRPr="51E3A1E0">
        <w:rPr>
          <w:rFonts w:ascii="Segoe UI" w:eastAsia="Segoe UI" w:hAnsi="Segoe UI" w:cs="Segoe UI"/>
          <w:color w:val="000000" w:themeColor="text1"/>
          <w:sz w:val="24"/>
          <w:szCs w:val="24"/>
        </w:rPr>
        <w:t>EiC</w:t>
      </w:r>
      <w:proofErr w:type="spellEnd"/>
      <w:r w:rsidRPr="51E3A1E0">
        <w:rPr>
          <w:rFonts w:ascii="Segoe UI" w:eastAsia="Segoe UI" w:hAnsi="Segoe UI" w:cs="Segoe UI"/>
          <w:color w:val="000000" w:themeColor="text1"/>
          <w:sz w:val="24"/>
          <w:szCs w:val="24"/>
        </w:rPr>
        <w:t xml:space="preserve"> team assess progress to date and will sign off at the point the apprentice is ready to go into EPA. </w:t>
      </w:r>
    </w:p>
    <w:p w14:paraId="3417A47E" w14:textId="1DC1414F"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5B9BD5" w:themeColor="accent5"/>
          <w:sz w:val="28"/>
          <w:szCs w:val="28"/>
        </w:rPr>
        <w:t>EPA Resits</w:t>
      </w:r>
      <w:r w:rsidRPr="51E3A1E0">
        <w:rPr>
          <w:rFonts w:ascii="Segoe UI" w:eastAsia="Segoe UI" w:hAnsi="Segoe UI" w:cs="Segoe UI"/>
          <w:color w:val="000000" w:themeColor="text1"/>
          <w:sz w:val="24"/>
          <w:szCs w:val="24"/>
        </w:rPr>
        <w:t xml:space="preserve"> </w:t>
      </w:r>
    </w:p>
    <w:p w14:paraId="06A915C1" w14:textId="576F7DD1"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If EPA is not passed, we will take the same approach as detailed above for resits and resubmissions. </w:t>
      </w:r>
    </w:p>
    <w:p w14:paraId="2136D349" w14:textId="313245DB"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It is important to know the following: </w:t>
      </w:r>
    </w:p>
    <w:p w14:paraId="403EE381" w14:textId="01A917D0"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Each apprentice will be eligible for 1 EPA resit. </w:t>
      </w:r>
    </w:p>
    <w:p w14:paraId="399B0E63" w14:textId="676095D1"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Should an EPA resit take place after the planned end of your contract, we will review this with the business -there are no guarantees of contract extensions. </w:t>
      </w:r>
    </w:p>
    <w:p w14:paraId="57F7C53F" w14:textId="605AA293" w:rsidR="371BDFDB" w:rsidRDefault="371BDFDB"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No final decisions on progression to a further apprenticeship at Microsoft will be made until you have passed EPA.</w:t>
      </w:r>
    </w:p>
    <w:p w14:paraId="012BB17F" w14:textId="593D353D" w:rsidR="51E3A1E0" w:rsidRDefault="51E3A1E0" w:rsidP="51E3A1E0">
      <w:pPr>
        <w:rPr>
          <w:rFonts w:ascii="Segoe UI" w:eastAsia="Segoe UI" w:hAnsi="Segoe UI" w:cs="Segoe UI"/>
          <w:color w:val="5B9BD5" w:themeColor="accent5"/>
          <w:sz w:val="28"/>
          <w:szCs w:val="28"/>
        </w:rPr>
      </w:pPr>
    </w:p>
    <w:p w14:paraId="62F30FC2" w14:textId="525F351B" w:rsidR="6A94C28F" w:rsidRDefault="6A94C28F"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 xml:space="preserve">Resits &amp; </w:t>
      </w:r>
      <w:proofErr w:type="gramStart"/>
      <w:r w:rsidRPr="51E3A1E0">
        <w:rPr>
          <w:rFonts w:ascii="Segoe UI" w:eastAsia="Segoe UI" w:hAnsi="Segoe UI" w:cs="Segoe UI"/>
          <w:color w:val="5B9BD5" w:themeColor="accent5"/>
          <w:sz w:val="32"/>
          <w:szCs w:val="32"/>
        </w:rPr>
        <w:t>Resubmissions</w:t>
      </w:r>
      <w:proofErr w:type="gramEnd"/>
    </w:p>
    <w:p w14:paraId="76715E2B" w14:textId="387F3BE9" w:rsidR="6A94C28F" w:rsidRDefault="6A94C28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Each apprentice has an accountability to inform their manager of all of apprenticeship grades, including any instances where they may not pass. </w:t>
      </w:r>
    </w:p>
    <w:p w14:paraId="44E97B3A" w14:textId="69C6780B" w:rsidR="6A94C28F" w:rsidRDefault="6A94C28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If an assignment or exam is not passed, the first step we would take is to understand why that has happened. Typically, we would explore any personal or work-related </w:t>
      </w:r>
      <w:r w:rsidRPr="51E3A1E0">
        <w:rPr>
          <w:rFonts w:ascii="Segoe UI" w:eastAsia="Segoe UI" w:hAnsi="Segoe UI" w:cs="Segoe UI"/>
          <w:color w:val="000000" w:themeColor="text1"/>
          <w:sz w:val="24"/>
          <w:szCs w:val="24"/>
        </w:rPr>
        <w:lastRenderedPageBreak/>
        <w:t xml:space="preserve">issues that may have contributed, engagement in the programme, attendance to workshops, webinars etc. </w:t>
      </w:r>
    </w:p>
    <w:p w14:paraId="29CFE71C" w14:textId="1507C2A3" w:rsidR="6A94C28F" w:rsidRDefault="6A94C28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We will speak with the skills coach/ tutor and manager to help understand if there have been any challenges that may have impacted the assignment or exam. Following these conversations, we will work with the apprentice, manager and skills coach/ tutor to build out a plan to get the apprentice to a positive place regarding the resit and provide the support needed. </w:t>
      </w:r>
    </w:p>
    <w:p w14:paraId="502CF62D" w14:textId="26F019DB" w:rsidR="6A94C28F" w:rsidRDefault="6A94C28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This will be confirmed in writing and monitored by the manager and Early in Career team. It is important to know the following: </w:t>
      </w:r>
    </w:p>
    <w:p w14:paraId="4A77E6DD" w14:textId="4EFFF57B" w:rsidR="6A94C28F" w:rsidRDefault="6A94C28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Microsoft must pay for exam resits and therefore the number of resits approved will be at the discretion of the business. This will be considered on a case by case basis, considering all circumstances. Apprentices will be given full clarity and transparency on this decision making and the implications for you. </w:t>
      </w:r>
    </w:p>
    <w:p w14:paraId="7CAE2B10" w14:textId="392378D6" w:rsidR="6A94C28F" w:rsidRDefault="6A94C28F"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Any exam resit, assignment submission or mitigating circumstance which impacts the length of your apprenticeship programme will also impact the employment contract and may require an extension, which is also at the discretion of the business to approve. Again, this will be considered on a case by case basis, considering all circumstances. Apprentices will be given full clarity and transparency on this decision making and the implications for you.</w:t>
      </w:r>
    </w:p>
    <w:p w14:paraId="035AF763" w14:textId="08892E50" w:rsidR="51E3A1E0" w:rsidRDefault="51E3A1E0" w:rsidP="51E3A1E0">
      <w:pPr>
        <w:rPr>
          <w:rFonts w:ascii="Segoe UI" w:eastAsia="Segoe UI" w:hAnsi="Segoe UI" w:cs="Segoe UI"/>
          <w:color w:val="000000" w:themeColor="text1"/>
          <w:sz w:val="24"/>
          <w:szCs w:val="24"/>
        </w:rPr>
      </w:pPr>
    </w:p>
    <w:p w14:paraId="2EA160EF" w14:textId="5F4958A7" w:rsidR="5E5E047C" w:rsidRDefault="5E5E047C"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Talent Development</w:t>
      </w:r>
    </w:p>
    <w:p w14:paraId="4953BDC3" w14:textId="36E3141B" w:rsidR="5E5E047C" w:rsidRDefault="5E5E047C"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Connect Tool</w:t>
      </w:r>
    </w:p>
    <w:p w14:paraId="18D93A87" w14:textId="2248E0E9"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Apprentice’s will appear in the Connect tool, however, they are not included in Connect scorecards. We recommend that you complete a minimum of two Connects a year with your apprentice and where possible align to your business unit’s Connect deadline for continuity of experience. </w:t>
      </w:r>
    </w:p>
    <w:p w14:paraId="206364F2" w14:textId="116DF07B"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Connect is a tool to use for your quarterly connect with your manager, send a request for perspective (ask your colleagues for feedback on how you're doing), provide a feedback for your colleagues and view feedback. Visit </w:t>
      </w:r>
      <w:proofErr w:type="gramStart"/>
      <w:r w:rsidRPr="51E3A1E0">
        <w:rPr>
          <w:rFonts w:ascii="Segoe UI" w:eastAsia="Segoe UI" w:hAnsi="Segoe UI" w:cs="Segoe UI"/>
          <w:color w:val="000000" w:themeColor="text1"/>
          <w:sz w:val="24"/>
          <w:szCs w:val="24"/>
        </w:rPr>
        <w:t>https://msconnect.microsoft.com/</w:t>
      </w:r>
      <w:proofErr w:type="gramEnd"/>
      <w:r w:rsidRPr="51E3A1E0">
        <w:rPr>
          <w:rFonts w:ascii="Segoe UI" w:eastAsia="Segoe UI" w:hAnsi="Segoe UI" w:cs="Segoe UI"/>
          <w:color w:val="000000" w:themeColor="text1"/>
          <w:sz w:val="24"/>
          <w:szCs w:val="24"/>
        </w:rPr>
        <w:t xml:space="preserve"> </w:t>
      </w:r>
    </w:p>
    <w:p w14:paraId="46D4A36F" w14:textId="0966CB5D"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For Connect Guidance check links below: </w:t>
      </w:r>
    </w:p>
    <w:p w14:paraId="2E9BBAD0" w14:textId="07859F9E"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About Connects</w:t>
      </w:r>
      <w:r w:rsidRPr="51E3A1E0">
        <w:rPr>
          <w:rFonts w:ascii="Segoe UI" w:eastAsia="Segoe UI" w:hAnsi="Segoe UI" w:cs="Segoe UI"/>
          <w:color w:val="000000" w:themeColor="text1"/>
          <w:sz w:val="24"/>
          <w:szCs w:val="24"/>
        </w:rPr>
        <w:t xml:space="preserve"> [https://microsoft.sharepoint.com/sites/hrw/Pages/aboutconnects.aspx] - Learn </w:t>
      </w:r>
      <w:r w:rsidRPr="51E3A1E0">
        <w:rPr>
          <w:rFonts w:ascii="Segoe UI" w:eastAsia="Segoe UI" w:hAnsi="Segoe UI" w:cs="Segoe UI"/>
          <w:color w:val="000000" w:themeColor="text1"/>
          <w:sz w:val="24"/>
          <w:szCs w:val="24"/>
        </w:rPr>
        <w:lastRenderedPageBreak/>
        <w:t xml:space="preserve">about the intent behind Connect Discussions, get guidance on identifying Core Priorities and filling out a Connect. </w:t>
      </w:r>
    </w:p>
    <w:p w14:paraId="6B4EDCE7" w14:textId="43820760"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Sample Connects</w:t>
      </w:r>
      <w:r w:rsidRPr="51E3A1E0">
        <w:rPr>
          <w:rFonts w:ascii="Segoe UI" w:eastAsia="Segoe UI" w:hAnsi="Segoe UI" w:cs="Segoe UI"/>
          <w:color w:val="000000" w:themeColor="text1"/>
          <w:sz w:val="24"/>
          <w:szCs w:val="24"/>
        </w:rPr>
        <w:t xml:space="preserve"> [https://microsoft.sharepoint.com/sites/hrw/Pages/sampleconnects.aspx] - Use these sample completed Connects to give you a sense of what types of things to include when completing your own Connect. </w:t>
      </w:r>
    </w:p>
    <w:p w14:paraId="019BF88F" w14:textId="66872162"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Having a Connect</w:t>
      </w:r>
      <w:r w:rsidRPr="51E3A1E0">
        <w:rPr>
          <w:rFonts w:ascii="Segoe UI" w:eastAsia="Segoe UI" w:hAnsi="Segoe UI" w:cs="Segoe UI"/>
          <w:color w:val="000000" w:themeColor="text1"/>
          <w:sz w:val="24"/>
          <w:szCs w:val="24"/>
        </w:rPr>
        <w:t xml:space="preserve"> [https://microsoft.sharepoint.com/sites/hrw/Pages/connectguide.aspx]- Find step-by-step guidance to help you identify Core Priorities, fill out a Connect and have a successful Connect Discussion. </w:t>
      </w:r>
    </w:p>
    <w:p w14:paraId="3AF4A5EE" w14:textId="2A8D9726"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Connect FAQ</w:t>
      </w:r>
      <w:r w:rsidRPr="51E3A1E0">
        <w:rPr>
          <w:rFonts w:ascii="Segoe UI" w:eastAsia="Segoe UI" w:hAnsi="Segoe UI" w:cs="Segoe UI"/>
          <w:color w:val="000000" w:themeColor="text1"/>
          <w:sz w:val="24"/>
          <w:szCs w:val="24"/>
        </w:rPr>
        <w:t xml:space="preserve"> [https://microsoft.sharepoint.com/sites/hrw/Pages/ConnectFAQ.aspx] - Find answers to your questions about Connect and the Connect tool. </w:t>
      </w:r>
    </w:p>
    <w:p w14:paraId="043A7A62" w14:textId="1210C493" w:rsidR="5E5E047C" w:rsidRDefault="5E5E047C"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Prioritization and Expectation Setting with your Manager</w:t>
      </w:r>
      <w:r w:rsidRPr="51E3A1E0">
        <w:rPr>
          <w:rFonts w:ascii="Segoe UI" w:eastAsia="Segoe UI" w:hAnsi="Segoe UI" w:cs="Segoe UI"/>
          <w:color w:val="000000" w:themeColor="text1"/>
          <w:sz w:val="24"/>
          <w:szCs w:val="24"/>
        </w:rPr>
        <w:t xml:space="preserve"> [https://microsoft.sharepoint.com/sites/hrw/DocLibrary/HRweb/PerformanceDevelopment/Prioritization%20and%20Expectation%20Setting%20with%20your%20Manager.pdf] - This discussion guide will help managers and employees set and/or adjust priorities and expectations to ensure alignment in times of change. </w:t>
      </w:r>
    </w:p>
    <w:p w14:paraId="0BBC783F" w14:textId="200B940C" w:rsidR="51E3A1E0" w:rsidRDefault="51E3A1E0" w:rsidP="51E3A1E0">
      <w:pPr>
        <w:rPr>
          <w:rFonts w:ascii="Segoe UI" w:eastAsia="Segoe UI" w:hAnsi="Segoe UI" w:cs="Segoe UI"/>
          <w:color w:val="000000" w:themeColor="text1"/>
          <w:sz w:val="24"/>
          <w:szCs w:val="24"/>
        </w:rPr>
      </w:pPr>
    </w:p>
    <w:p w14:paraId="3239AD5E" w14:textId="45B1A10C" w:rsidR="2E75BB50" w:rsidRDefault="2E75BB50"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Talent Reviews</w:t>
      </w:r>
    </w:p>
    <w:p w14:paraId="08D6BA51" w14:textId="60AC6AD3"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Talent Review creates benchmarks for higher and lower impact. </w:t>
      </w:r>
    </w:p>
    <w:p w14:paraId="2DC4D21C" w14:textId="6BDEBF50"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Helps to determine which apprentices in the organization had the highest impact. </w:t>
      </w:r>
    </w:p>
    <w:p w14:paraId="6B495F28" w14:textId="166DB070"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May identify where an employee may require a more individualized development approach. </w:t>
      </w:r>
    </w:p>
    <w:p w14:paraId="63F0DD32" w14:textId="7EBD3065"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Assess impact in a role and programme progression. </w:t>
      </w:r>
    </w:p>
    <w:p w14:paraId="76E49A9C" w14:textId="2FCC9B91"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Identify a consistent talent benchmark for apprentices to be eligible for internal progression.</w:t>
      </w:r>
    </w:p>
    <w:p w14:paraId="24A43A67" w14:textId="46FFF04D" w:rsidR="51E3A1E0" w:rsidRDefault="51E3A1E0" w:rsidP="51E3A1E0">
      <w:pPr>
        <w:rPr>
          <w:rFonts w:ascii="Segoe UI" w:eastAsia="Segoe UI" w:hAnsi="Segoe UI" w:cs="Segoe UI"/>
          <w:color w:val="000000" w:themeColor="text1"/>
          <w:sz w:val="24"/>
          <w:szCs w:val="24"/>
        </w:rPr>
      </w:pPr>
    </w:p>
    <w:p w14:paraId="4DC97395" w14:textId="2A09EC0D" w:rsidR="6DEB309E" w:rsidRDefault="6DEB309E"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Exam Bookings</w:t>
      </w:r>
    </w:p>
    <w:p w14:paraId="60FBC0A8" w14:textId="01111F7B"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You can schedule exams for Microsoft Certifications via MS Learn. Exam registration instructions: </w:t>
      </w:r>
    </w:p>
    <w:p w14:paraId="4B9FF8D7" w14:textId="444DD8AA"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Step 1</w:t>
      </w:r>
      <w:r w:rsidRPr="51E3A1E0">
        <w:rPr>
          <w:rFonts w:ascii="Segoe UI" w:eastAsia="Segoe UI" w:hAnsi="Segoe UI" w:cs="Segoe UI"/>
          <w:color w:val="000000" w:themeColor="text1"/>
          <w:sz w:val="24"/>
          <w:szCs w:val="24"/>
        </w:rPr>
        <w:t xml:space="preserve"> </w:t>
      </w:r>
    </w:p>
    <w:p w14:paraId="5584A4E3" w14:textId="3C159D6B"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lastRenderedPageBreak/>
        <w:t>When you schedule/register for an exam through the Microsoft Learning site, use your personal Microsoft account to set up a Microsoft Technical Certification Profile.</w:t>
      </w:r>
    </w:p>
    <w:p w14:paraId="2C3E0CBD" w14:textId="7A39F37F"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u w:val="single"/>
        </w:rPr>
        <w:t>Step 2</w:t>
      </w:r>
      <w:r w:rsidRPr="51E3A1E0">
        <w:rPr>
          <w:rFonts w:ascii="Segoe UI" w:eastAsia="Segoe UI" w:hAnsi="Segoe UI" w:cs="Segoe UI"/>
          <w:color w:val="000000" w:themeColor="text1"/>
          <w:sz w:val="24"/>
          <w:szCs w:val="24"/>
        </w:rPr>
        <w:t xml:space="preserve"> </w:t>
      </w:r>
    </w:p>
    <w:p w14:paraId="7BEE5CF0" w14:textId="4BC7520A"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Link your work account to your Microsoft Technical Certification Profile</w:t>
      </w:r>
      <w:r w:rsidR="06C1343D" w:rsidRPr="51E3A1E0">
        <w:rPr>
          <w:rFonts w:ascii="Segoe UI" w:eastAsia="Segoe UI" w:hAnsi="Segoe UI" w:cs="Segoe UI"/>
          <w:color w:val="000000" w:themeColor="text1"/>
          <w:sz w:val="24"/>
          <w:szCs w:val="24"/>
        </w:rPr>
        <w:t>.</w:t>
      </w:r>
    </w:p>
    <w:p w14:paraId="56DE4E00" w14:textId="7656842F"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Technical certifications are free to Microsoft employees. </w:t>
      </w:r>
    </w:p>
    <w:p w14:paraId="37156E4E" w14:textId="7FD8DC65" w:rsidR="2D1DEB27" w:rsidRDefault="2D1DEB27"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For detailed instructions click here: [</w:t>
      </w:r>
      <w:hyperlink r:id="rId10">
        <w:r w:rsidRPr="51E3A1E0">
          <w:rPr>
            <w:rStyle w:val="Hyperlink"/>
            <w:rFonts w:ascii="Segoe UI" w:eastAsia="Segoe UI" w:hAnsi="Segoe UI" w:cs="Segoe UI"/>
            <w:color w:val="000000" w:themeColor="text1"/>
            <w:sz w:val="24"/>
            <w:szCs w:val="24"/>
          </w:rPr>
          <w:t>https://microsoft.sharepoint.com/teams/MicrosoftCertifications/Shared%20Documents/General/Microsoft%20Technical%20Certification%20Exam%20Registration%20Instructions.pdf</w:t>
        </w:r>
      </w:hyperlink>
      <w:r w:rsidRPr="51E3A1E0">
        <w:rPr>
          <w:rFonts w:ascii="Segoe UI" w:eastAsia="Segoe UI" w:hAnsi="Segoe UI" w:cs="Segoe UI"/>
          <w:color w:val="000000" w:themeColor="text1"/>
          <w:sz w:val="24"/>
          <w:szCs w:val="24"/>
        </w:rPr>
        <w:t>]</w:t>
      </w:r>
    </w:p>
    <w:p w14:paraId="27B11B08" w14:textId="4ADC0E3E" w:rsidR="51E3A1E0" w:rsidRDefault="51E3A1E0" w:rsidP="51E3A1E0">
      <w:pPr>
        <w:rPr>
          <w:rFonts w:ascii="Segoe UI" w:eastAsia="Segoe UI" w:hAnsi="Segoe UI" w:cs="Segoe UI"/>
          <w:color w:val="000000" w:themeColor="text1"/>
          <w:sz w:val="24"/>
          <w:szCs w:val="24"/>
        </w:rPr>
      </w:pPr>
    </w:p>
    <w:p w14:paraId="16801BD3" w14:textId="7C70FCF0" w:rsidR="553BFE70" w:rsidRDefault="553BFE70"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MS Library</w:t>
      </w:r>
    </w:p>
    <w:p w14:paraId="763473DE" w14:textId="7C35880C" w:rsidR="553BFE70" w:rsidRDefault="553BFE7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Please visit: </w:t>
      </w:r>
      <w:hyperlink r:id="rId11">
        <w:r w:rsidRPr="51E3A1E0">
          <w:rPr>
            <w:rStyle w:val="Hyperlink"/>
            <w:rFonts w:ascii="Segoe UI" w:eastAsia="Segoe UI" w:hAnsi="Segoe UI" w:cs="Segoe UI"/>
            <w:color w:val="000000" w:themeColor="text1"/>
            <w:sz w:val="24"/>
            <w:szCs w:val="24"/>
          </w:rPr>
          <w:t>https://microsoft.sharepoint.com/sites/library/SitePages/Go-digital-with-MS-Library.aspx</w:t>
        </w:r>
      </w:hyperlink>
    </w:p>
    <w:p w14:paraId="27E51EE4" w14:textId="485D43E0" w:rsidR="51E3A1E0" w:rsidRDefault="51E3A1E0" w:rsidP="51E3A1E0">
      <w:pPr>
        <w:rPr>
          <w:rFonts w:ascii="Segoe UI" w:eastAsia="Segoe UI" w:hAnsi="Segoe UI" w:cs="Segoe UI"/>
          <w:color w:val="000000" w:themeColor="text1"/>
          <w:sz w:val="24"/>
          <w:szCs w:val="24"/>
        </w:rPr>
      </w:pPr>
    </w:p>
    <w:p w14:paraId="554235DF" w14:textId="37595EAA" w:rsidR="553BFE70" w:rsidRDefault="553BFE70"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My Time</w:t>
      </w:r>
      <w:r w:rsidR="7FECEEA6" w:rsidRPr="51E3A1E0">
        <w:rPr>
          <w:rFonts w:ascii="Segoe UI" w:eastAsia="Segoe UI" w:hAnsi="Segoe UI" w:cs="Segoe UI"/>
          <w:color w:val="5B9BD5" w:themeColor="accent5"/>
          <w:sz w:val="32"/>
          <w:szCs w:val="32"/>
        </w:rPr>
        <w:t xml:space="preserve"> – Volunteering and Donations</w:t>
      </w:r>
    </w:p>
    <w:p w14:paraId="3F49D876" w14:textId="442D59F9" w:rsidR="7FECEEA6" w:rsidRDefault="7FECEEA6"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Please visit: https://mytime.benevity.org/</w:t>
      </w:r>
    </w:p>
    <w:p w14:paraId="20A7B9EE" w14:textId="66F38A07" w:rsidR="51E3A1E0" w:rsidRDefault="51E3A1E0" w:rsidP="51E3A1E0">
      <w:pPr>
        <w:rPr>
          <w:rFonts w:ascii="Segoe UI" w:eastAsia="Segoe UI" w:hAnsi="Segoe UI" w:cs="Segoe UI"/>
          <w:color w:val="000000" w:themeColor="text1"/>
          <w:sz w:val="32"/>
          <w:szCs w:val="32"/>
        </w:rPr>
      </w:pPr>
    </w:p>
    <w:p w14:paraId="3397E1F5" w14:textId="464E4B8F" w:rsidR="51E3A1E0" w:rsidRDefault="51E3A1E0" w:rsidP="51E3A1E0">
      <w:pPr>
        <w:rPr>
          <w:rFonts w:ascii="Segoe UI" w:eastAsia="Segoe UI" w:hAnsi="Segoe UI" w:cs="Segoe UI"/>
          <w:color w:val="000000" w:themeColor="text1"/>
          <w:sz w:val="24"/>
          <w:szCs w:val="24"/>
        </w:rPr>
      </w:pPr>
    </w:p>
    <w:p w14:paraId="3A166975" w14:textId="1F55A5A3" w:rsidR="2E75BB50" w:rsidRDefault="2E75BB50"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Internal Progression</w:t>
      </w:r>
    </w:p>
    <w:p w14:paraId="4FA46E98" w14:textId="4420A934" w:rsidR="0976A6E6" w:rsidRDefault="0976A6E6"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Internal opportunities</w:t>
      </w:r>
    </w:p>
    <w:p w14:paraId="7EE59ABE" w14:textId="605AF031"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An apprentice can progress onto a second apprenticeship within their direct team or but can also seek apprenticeship opportunities in other areas of the business. </w:t>
      </w:r>
    </w:p>
    <w:p w14:paraId="3F137BB9" w14:textId="1F1D01F8"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To progress onto a second apprenticeship the following will be required: </w:t>
      </w:r>
    </w:p>
    <w:p w14:paraId="6112174E" w14:textId="20C222AE"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The apprentice must have passed their first apprenticeship. </w:t>
      </w:r>
    </w:p>
    <w:p w14:paraId="3631B90C" w14:textId="3E5BB7E2"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The business unit must have a fulfilling job role. </w:t>
      </w:r>
    </w:p>
    <w:p w14:paraId="6BD9BB67" w14:textId="6B47EA4B"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A talent review must be completed between the manager and the </w:t>
      </w:r>
      <w:proofErr w:type="spellStart"/>
      <w:r w:rsidRPr="51E3A1E0">
        <w:rPr>
          <w:rFonts w:ascii="Segoe UI" w:eastAsia="Segoe UI" w:hAnsi="Segoe UI" w:cs="Segoe UI"/>
          <w:color w:val="000000" w:themeColor="text1"/>
          <w:sz w:val="24"/>
          <w:szCs w:val="24"/>
        </w:rPr>
        <w:t>EiC</w:t>
      </w:r>
      <w:proofErr w:type="spellEnd"/>
      <w:r w:rsidRPr="51E3A1E0">
        <w:rPr>
          <w:rFonts w:ascii="Segoe UI" w:eastAsia="Segoe UI" w:hAnsi="Segoe UI" w:cs="Segoe UI"/>
          <w:color w:val="000000" w:themeColor="text1"/>
          <w:sz w:val="24"/>
          <w:szCs w:val="24"/>
        </w:rPr>
        <w:t xml:space="preserve"> team where the apprentice is identified as talent and agreement is made to progress. </w:t>
      </w:r>
    </w:p>
    <w:p w14:paraId="773308BE" w14:textId="101B23A3"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 Financial sign off must be provided by the business unit hiring or extending the apprentice. </w:t>
      </w:r>
    </w:p>
    <w:p w14:paraId="013BC659" w14:textId="7DFB1F74"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lastRenderedPageBreak/>
        <w:t>- Early in Career team and manager to scope the role and new apprenticeship programme with a training provider (</w:t>
      </w:r>
      <w:proofErr w:type="spellStart"/>
      <w:r w:rsidRPr="51E3A1E0">
        <w:rPr>
          <w:rFonts w:ascii="Segoe UI" w:eastAsia="Segoe UI" w:hAnsi="Segoe UI" w:cs="Segoe UI"/>
          <w:color w:val="000000" w:themeColor="text1"/>
          <w:sz w:val="24"/>
          <w:szCs w:val="24"/>
        </w:rPr>
        <w:t>EiC</w:t>
      </w:r>
      <w:proofErr w:type="spellEnd"/>
      <w:r w:rsidRPr="51E3A1E0">
        <w:rPr>
          <w:rFonts w:ascii="Segoe UI" w:eastAsia="Segoe UI" w:hAnsi="Segoe UI" w:cs="Segoe UI"/>
          <w:color w:val="000000" w:themeColor="text1"/>
          <w:sz w:val="24"/>
          <w:szCs w:val="24"/>
        </w:rPr>
        <w:t xml:space="preserve"> team to lead and provide final sign off). </w:t>
      </w:r>
    </w:p>
    <w:p w14:paraId="02FC472A" w14:textId="7799D9FE" w:rsidR="2E75BB50" w:rsidRDefault="2E75BB50"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The </w:t>
      </w:r>
      <w:proofErr w:type="spellStart"/>
      <w:r w:rsidRPr="51E3A1E0">
        <w:rPr>
          <w:rFonts w:ascii="Segoe UI" w:eastAsia="Segoe UI" w:hAnsi="Segoe UI" w:cs="Segoe UI"/>
          <w:color w:val="000000" w:themeColor="text1"/>
          <w:sz w:val="24"/>
          <w:szCs w:val="24"/>
        </w:rPr>
        <w:t>EiC</w:t>
      </w:r>
      <w:proofErr w:type="spellEnd"/>
      <w:r w:rsidRPr="51E3A1E0">
        <w:rPr>
          <w:rFonts w:ascii="Segoe UI" w:eastAsia="Segoe UI" w:hAnsi="Segoe UI" w:cs="Segoe UI"/>
          <w:color w:val="000000" w:themeColor="text1"/>
          <w:sz w:val="24"/>
          <w:szCs w:val="24"/>
        </w:rPr>
        <w:t xml:space="preserve"> team will manage the creation and processing of a new contract.</w:t>
      </w:r>
    </w:p>
    <w:p w14:paraId="38BFF6C3" w14:textId="50D6019F" w:rsidR="51E3A1E0" w:rsidRDefault="51E3A1E0" w:rsidP="51E3A1E0">
      <w:pPr>
        <w:rPr>
          <w:rFonts w:ascii="Segoe UI" w:eastAsia="Segoe UI" w:hAnsi="Segoe UI" w:cs="Segoe UI"/>
          <w:color w:val="000000" w:themeColor="text1"/>
          <w:sz w:val="24"/>
          <w:szCs w:val="24"/>
        </w:rPr>
      </w:pPr>
    </w:p>
    <w:p w14:paraId="54AED46C" w14:textId="6D7D2D32" w:rsidR="2E75BB50" w:rsidRDefault="2E75BB50"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Career Connections</w:t>
      </w:r>
    </w:p>
    <w:p w14:paraId="505CF135" w14:textId="2E50A89B" w:rsidR="28D6D6A2" w:rsidRDefault="28D6D6A2" w:rsidP="51E3A1E0">
      <w:r w:rsidRPr="51E3A1E0">
        <w:rPr>
          <w:rFonts w:ascii="Calibri" w:eastAsia="Calibri" w:hAnsi="Calibri" w:cs="Calibri"/>
          <w:color w:val="000000" w:themeColor="text1"/>
          <w:sz w:val="24"/>
          <w:szCs w:val="24"/>
        </w:rPr>
        <w:t>Approximately 3 months out from each apprentice’s contract end date, the Early in Career team will run a programme called ‘Career Connections’. The programme is to support apprentices seeking external opportunities through:</w:t>
      </w:r>
    </w:p>
    <w:p w14:paraId="4C0A7E9B" w14:textId="2D412CBB" w:rsidR="28D6D6A2" w:rsidRDefault="28D6D6A2" w:rsidP="51E3A1E0">
      <w:r w:rsidRPr="51E3A1E0">
        <w:rPr>
          <w:rFonts w:ascii="Calibri" w:eastAsia="Calibri" w:hAnsi="Calibri" w:cs="Calibri"/>
          <w:color w:val="000000" w:themeColor="text1"/>
          <w:sz w:val="24"/>
          <w:szCs w:val="24"/>
        </w:rPr>
        <w:t xml:space="preserve"> - CV workshops </w:t>
      </w:r>
    </w:p>
    <w:p w14:paraId="1B6521FD" w14:textId="709BC99A" w:rsidR="28D6D6A2" w:rsidRDefault="28D6D6A2" w:rsidP="51E3A1E0">
      <w:r w:rsidRPr="51E3A1E0">
        <w:rPr>
          <w:rFonts w:ascii="Calibri" w:eastAsia="Calibri" w:hAnsi="Calibri" w:cs="Calibri"/>
          <w:color w:val="000000" w:themeColor="text1"/>
          <w:sz w:val="24"/>
          <w:szCs w:val="24"/>
        </w:rPr>
        <w:t xml:space="preserve">- Interview prep </w:t>
      </w:r>
    </w:p>
    <w:p w14:paraId="487B7C30" w14:textId="5A3310C8" w:rsidR="28D6D6A2" w:rsidRDefault="28D6D6A2" w:rsidP="51E3A1E0">
      <w:r w:rsidRPr="51E3A1E0">
        <w:rPr>
          <w:rFonts w:ascii="Calibri" w:eastAsia="Calibri" w:hAnsi="Calibri" w:cs="Calibri"/>
          <w:color w:val="000000" w:themeColor="text1"/>
          <w:sz w:val="24"/>
          <w:szCs w:val="24"/>
        </w:rPr>
        <w:t xml:space="preserve">- Introduction to apprenticeship providers </w:t>
      </w:r>
    </w:p>
    <w:p w14:paraId="7A413C99" w14:textId="64991C03" w:rsidR="28D6D6A2" w:rsidRDefault="28D6D6A2" w:rsidP="51E3A1E0">
      <w:r w:rsidRPr="51E3A1E0">
        <w:rPr>
          <w:rFonts w:ascii="Calibri" w:eastAsia="Calibri" w:hAnsi="Calibri" w:cs="Calibri"/>
          <w:color w:val="000000" w:themeColor="text1"/>
          <w:sz w:val="24"/>
          <w:szCs w:val="24"/>
        </w:rPr>
        <w:t xml:space="preserve">- Introduction to Microsoft partners. </w:t>
      </w:r>
    </w:p>
    <w:p w14:paraId="5804A25F" w14:textId="1F060451" w:rsidR="28D6D6A2" w:rsidRDefault="28D6D6A2" w:rsidP="51E3A1E0">
      <w:r w:rsidRPr="51E3A1E0">
        <w:rPr>
          <w:rFonts w:ascii="Calibri" w:eastAsia="Calibri" w:hAnsi="Calibri" w:cs="Calibri"/>
          <w:color w:val="000000" w:themeColor="text1"/>
          <w:sz w:val="24"/>
          <w:szCs w:val="24"/>
        </w:rPr>
        <w:t>Please note that this programme does not guarantee every apprentice will secure an external opportunity but rather supports in preparing them in identifying the right roles and preparing for application.</w:t>
      </w:r>
    </w:p>
    <w:p w14:paraId="6B9E6929" w14:textId="0791A425" w:rsidR="51E3A1E0" w:rsidRDefault="51E3A1E0" w:rsidP="51E3A1E0">
      <w:pPr>
        <w:rPr>
          <w:rFonts w:ascii="Segoe UI" w:eastAsia="Segoe UI" w:hAnsi="Segoe UI" w:cs="Segoe UI"/>
          <w:color w:val="000000" w:themeColor="text1"/>
          <w:sz w:val="24"/>
          <w:szCs w:val="24"/>
        </w:rPr>
      </w:pPr>
    </w:p>
    <w:p w14:paraId="438F97F6" w14:textId="22826655" w:rsidR="28A01DF4" w:rsidRDefault="28A01DF4"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COVID-19</w:t>
      </w:r>
    </w:p>
    <w:p w14:paraId="73DB206E" w14:textId="7C469F5D" w:rsidR="28A01DF4" w:rsidRDefault="28A01DF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Please watch Paul Benjamin, UK CFO and Chair of the UK Crisis Management Team, take us on a video walkthrough of what returning to the hybrid workplace will look like. </w:t>
      </w:r>
    </w:p>
    <w:p w14:paraId="6086E2D6" w14:textId="21510862" w:rsidR="28A01DF4" w:rsidRDefault="28A01DF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You can find it here [ https://msit.microsoftstream.com/video/9013a1ff-0400-a521-8596-f1eacd9f62d6?referrer=https:%2F%2Fmicrosoft.sharepoint.com%2Fteams%2Flifeatmicrosoft_uk%2FSitePages%2FHybrid-Workplace-UK-Employee-Guidance.aspx]</w:t>
      </w:r>
    </w:p>
    <w:p w14:paraId="4E0EA057" w14:textId="3ABA0C55" w:rsidR="17FCF839" w:rsidRDefault="17FCF839"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Further COVID-19 information: https://microsoft.sharepoint.com/teams/lifeatmicrosoft_uk</w:t>
      </w:r>
    </w:p>
    <w:p w14:paraId="4C57CB36" w14:textId="6B4F5E0F" w:rsidR="51E3A1E0" w:rsidRDefault="51E3A1E0" w:rsidP="51E3A1E0">
      <w:pPr>
        <w:rPr>
          <w:rFonts w:ascii="Segoe UI" w:eastAsia="Segoe UI" w:hAnsi="Segoe UI" w:cs="Segoe UI"/>
          <w:color w:val="5B9BD5" w:themeColor="accent5"/>
          <w:sz w:val="32"/>
          <w:szCs w:val="32"/>
        </w:rPr>
      </w:pPr>
    </w:p>
    <w:p w14:paraId="06FBC66F" w14:textId="771778DF" w:rsidR="03024C04" w:rsidRDefault="03024C04"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Hybrid Workplace UK Employee Guidance</w:t>
      </w:r>
    </w:p>
    <w:p w14:paraId="26A54400" w14:textId="1247450A" w:rsidR="03024C04" w:rsidRDefault="03024C0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Planning to return to TVP? </w:t>
      </w:r>
    </w:p>
    <w:p w14:paraId="3922A74F" w14:textId="303A073F" w:rsidR="03024C04" w:rsidRDefault="03024C04"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There are a few additional things you should be aware of[https://microsoft.sharepoint.com/teams/lifeatmicrosoft_uk/SitePages/Hybrid-</w:t>
      </w:r>
      <w:r w:rsidRPr="51E3A1E0">
        <w:rPr>
          <w:rFonts w:ascii="Segoe UI" w:eastAsia="Segoe UI" w:hAnsi="Segoe UI" w:cs="Segoe UI"/>
          <w:color w:val="000000" w:themeColor="text1"/>
          <w:sz w:val="24"/>
          <w:szCs w:val="24"/>
        </w:rPr>
        <w:lastRenderedPageBreak/>
        <w:t>Workplace-UK-Employee-Guidance.aspx#additional-notes-on-tvp-s-soft-opening-from-1st-september-2020].</w:t>
      </w:r>
    </w:p>
    <w:p w14:paraId="1699B934" w14:textId="2675017F" w:rsidR="51E3A1E0" w:rsidRDefault="51E3A1E0" w:rsidP="51E3A1E0">
      <w:pPr>
        <w:rPr>
          <w:rFonts w:ascii="Segoe UI" w:eastAsia="Segoe UI" w:hAnsi="Segoe UI" w:cs="Segoe UI"/>
          <w:color w:val="5B9BD5" w:themeColor="accent5"/>
          <w:sz w:val="32"/>
          <w:szCs w:val="32"/>
        </w:rPr>
      </w:pPr>
    </w:p>
    <w:p w14:paraId="0061C81E" w14:textId="6EF51B8C" w:rsidR="03024C04" w:rsidRDefault="03024C04"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Health Check</w:t>
      </w:r>
    </w:p>
    <w:p w14:paraId="6DEB2FE6" w14:textId="6EF51B8C" w:rsidR="5873F632" w:rsidRDefault="5873F632"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Complete your health check [</w:t>
      </w:r>
      <w:hyperlink r:id="rId12">
        <w:r w:rsidRPr="51E3A1E0">
          <w:rPr>
            <w:rStyle w:val="Hyperlink"/>
            <w:rFonts w:ascii="Segoe UI" w:eastAsia="Segoe UI" w:hAnsi="Segoe UI" w:cs="Segoe UI"/>
            <w:color w:val="000000" w:themeColor="text1"/>
            <w:sz w:val="24"/>
            <w:szCs w:val="24"/>
          </w:rPr>
          <w:t>https://covid19healthcheck.powerappsportals.com/en-US/?regionalFlow=none&amp;client=none</w:t>
        </w:r>
      </w:hyperlink>
      <w:r w:rsidRPr="51E3A1E0">
        <w:rPr>
          <w:rFonts w:ascii="Segoe UI" w:eastAsia="Segoe UI" w:hAnsi="Segoe UI" w:cs="Segoe UI"/>
          <w:color w:val="000000" w:themeColor="text1"/>
          <w:sz w:val="24"/>
          <w:szCs w:val="24"/>
        </w:rPr>
        <w:t>]</w:t>
      </w:r>
    </w:p>
    <w:p w14:paraId="3D461052" w14:textId="64E6BA29" w:rsidR="51E3A1E0" w:rsidRDefault="51E3A1E0" w:rsidP="51E3A1E0">
      <w:pPr>
        <w:rPr>
          <w:rFonts w:ascii="Segoe UI" w:eastAsia="Segoe UI" w:hAnsi="Segoe UI" w:cs="Segoe UI"/>
          <w:color w:val="000000" w:themeColor="text1"/>
          <w:sz w:val="24"/>
          <w:szCs w:val="24"/>
        </w:rPr>
      </w:pPr>
    </w:p>
    <w:p w14:paraId="7EFD0AE0" w14:textId="2AD4832A" w:rsidR="5873F632" w:rsidRDefault="5873F632"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 xml:space="preserve">Book your </w:t>
      </w:r>
      <w:proofErr w:type="gramStart"/>
      <w:r w:rsidRPr="51E3A1E0">
        <w:rPr>
          <w:rFonts w:ascii="Segoe UI" w:eastAsia="Segoe UI" w:hAnsi="Segoe UI" w:cs="Segoe UI"/>
          <w:color w:val="5B9BD5" w:themeColor="accent5"/>
          <w:sz w:val="32"/>
          <w:szCs w:val="32"/>
        </w:rPr>
        <w:t>desk</w:t>
      </w:r>
      <w:proofErr w:type="gramEnd"/>
    </w:p>
    <w:p w14:paraId="4FF1F815" w14:textId="3823C1E9" w:rsidR="5873F632" w:rsidRDefault="5873F632"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Go here: [https://microsoft.sharepoint.com/teams/MeetingRooms/SitePages/ReturningToWork/Outlook-Workspace-Reservation-Instructions.aspx] </w:t>
      </w:r>
    </w:p>
    <w:p w14:paraId="1642B376" w14:textId="157E1868" w:rsidR="51E3A1E0" w:rsidRDefault="51E3A1E0" w:rsidP="51E3A1E0">
      <w:pPr>
        <w:rPr>
          <w:rFonts w:ascii="Segoe UI" w:eastAsia="Segoe UI" w:hAnsi="Segoe UI" w:cs="Segoe UI"/>
          <w:color w:val="000000" w:themeColor="text1"/>
          <w:sz w:val="24"/>
          <w:szCs w:val="24"/>
        </w:rPr>
      </w:pPr>
    </w:p>
    <w:p w14:paraId="016BE92D" w14:textId="6722AF68" w:rsidR="26CA4F16" w:rsidRDefault="26CA4F16" w:rsidP="51E3A1E0">
      <w:pPr>
        <w:rPr>
          <w:rFonts w:ascii="Segoe UI" w:eastAsia="Segoe UI" w:hAnsi="Segoe UI" w:cs="Segoe UI"/>
          <w:b/>
          <w:bCs/>
          <w:color w:val="5B9BD5" w:themeColor="accent5"/>
          <w:sz w:val="36"/>
          <w:szCs w:val="36"/>
        </w:rPr>
      </w:pPr>
      <w:r w:rsidRPr="51E3A1E0">
        <w:rPr>
          <w:rFonts w:ascii="Segoe UI" w:eastAsia="Segoe UI" w:hAnsi="Segoe UI" w:cs="Segoe UI"/>
          <w:b/>
          <w:bCs/>
          <w:color w:val="5B9BD5" w:themeColor="accent5"/>
          <w:sz w:val="36"/>
          <w:szCs w:val="36"/>
        </w:rPr>
        <w:t>Useful Stuff</w:t>
      </w:r>
    </w:p>
    <w:p w14:paraId="66511D2D" w14:textId="51787F1A" w:rsidR="26CA4F16" w:rsidRDefault="26CA4F16" w:rsidP="51E3A1E0">
      <w:pPr>
        <w:rPr>
          <w:rFonts w:ascii="Segoe UI" w:eastAsia="Segoe UI" w:hAnsi="Segoe UI" w:cs="Segoe UI"/>
          <w:b/>
          <w:bCs/>
          <w:color w:val="5B9BD5" w:themeColor="accent5"/>
          <w:sz w:val="36"/>
          <w:szCs w:val="36"/>
        </w:rPr>
      </w:pPr>
      <w:r w:rsidRPr="51E3A1E0">
        <w:rPr>
          <w:rFonts w:ascii="Segoe UI" w:eastAsia="Segoe UI" w:hAnsi="Segoe UI" w:cs="Segoe UI"/>
          <w:color w:val="5B9BD5" w:themeColor="accent5"/>
          <w:sz w:val="32"/>
          <w:szCs w:val="32"/>
        </w:rPr>
        <w:t>MSW Glossary</w:t>
      </w:r>
    </w:p>
    <w:p w14:paraId="707D986E" w14:textId="3D7F5ABE" w:rsidR="26CA4F16" w:rsidRDefault="26CA4F16" w:rsidP="51E3A1E0">
      <w:pPr>
        <w:rPr>
          <w:rFonts w:ascii="Segoe UI" w:eastAsia="Segoe UI" w:hAnsi="Segoe UI" w:cs="Segoe UI"/>
          <w:color w:val="333333"/>
          <w:sz w:val="24"/>
          <w:szCs w:val="24"/>
        </w:rPr>
      </w:pPr>
      <w:r w:rsidRPr="51E3A1E0">
        <w:rPr>
          <w:rFonts w:ascii="Segoe UI" w:eastAsia="Segoe UI" w:hAnsi="Segoe UI" w:cs="Segoe UI"/>
          <w:color w:val="333333"/>
          <w:sz w:val="24"/>
          <w:szCs w:val="24"/>
        </w:rPr>
        <w:t xml:space="preserve">Confused by a word, phrase, or acronym? </w:t>
      </w:r>
    </w:p>
    <w:p w14:paraId="1CE64338" w14:textId="5640EE6B" w:rsidR="26CA4F16" w:rsidRDefault="26CA4F16" w:rsidP="51E3A1E0">
      <w:pPr>
        <w:rPr>
          <w:rFonts w:ascii="Segoe UI" w:eastAsia="Segoe UI" w:hAnsi="Segoe UI" w:cs="Segoe UI"/>
          <w:color w:val="333333"/>
          <w:sz w:val="24"/>
          <w:szCs w:val="24"/>
        </w:rPr>
      </w:pPr>
      <w:r w:rsidRPr="51E3A1E0">
        <w:rPr>
          <w:rFonts w:ascii="Segoe UI" w:eastAsia="Segoe UI" w:hAnsi="Segoe UI" w:cs="Segoe UI"/>
          <w:color w:val="333333"/>
          <w:sz w:val="24"/>
          <w:szCs w:val="24"/>
        </w:rPr>
        <w:t xml:space="preserve">Find the definition here </w:t>
      </w:r>
      <w:proofErr w:type="gramStart"/>
      <w:r w:rsidRPr="51E3A1E0">
        <w:rPr>
          <w:rFonts w:ascii="Segoe UI" w:eastAsia="Segoe UI" w:hAnsi="Segoe UI" w:cs="Segoe UI"/>
          <w:color w:val="333333"/>
          <w:sz w:val="24"/>
          <w:szCs w:val="24"/>
        </w:rPr>
        <w:t>https://microsoft.sharepoint.com/teams/MSWHub/SitePages/Glossary.aspx?web=1</w:t>
      </w:r>
      <w:proofErr w:type="gramEnd"/>
      <w:r w:rsidRPr="51E3A1E0">
        <w:rPr>
          <w:rFonts w:ascii="Segoe UI" w:eastAsia="Segoe UI" w:hAnsi="Segoe UI" w:cs="Segoe UI"/>
          <w:color w:val="333333"/>
          <w:sz w:val="24"/>
          <w:szCs w:val="24"/>
        </w:rPr>
        <w:t xml:space="preserve"> </w:t>
      </w:r>
    </w:p>
    <w:p w14:paraId="46B7A048" w14:textId="7FF90AB2" w:rsidR="26CA4F16" w:rsidRDefault="26CA4F16" w:rsidP="51E3A1E0">
      <w:pPr>
        <w:rPr>
          <w:rFonts w:ascii="Segoe UI" w:eastAsia="Segoe UI" w:hAnsi="Segoe UI" w:cs="Segoe UI"/>
          <w:color w:val="333333"/>
          <w:sz w:val="24"/>
          <w:szCs w:val="24"/>
        </w:rPr>
      </w:pPr>
      <w:r w:rsidRPr="51E3A1E0">
        <w:rPr>
          <w:rFonts w:ascii="Segoe UI" w:eastAsia="Segoe UI" w:hAnsi="Segoe UI" w:cs="Segoe UI"/>
          <w:color w:val="333333"/>
          <w:sz w:val="24"/>
          <w:szCs w:val="24"/>
        </w:rPr>
        <w:t>After you search, you can suggest a new term or synonym.</w:t>
      </w:r>
    </w:p>
    <w:p w14:paraId="50517917" w14:textId="6D790A88" w:rsidR="51E3A1E0" w:rsidRDefault="51E3A1E0" w:rsidP="51E3A1E0">
      <w:pPr>
        <w:rPr>
          <w:rFonts w:ascii="Segoe UI" w:eastAsia="Segoe UI" w:hAnsi="Segoe UI" w:cs="Segoe UI"/>
          <w:color w:val="333333"/>
          <w:sz w:val="24"/>
          <w:szCs w:val="24"/>
        </w:rPr>
      </w:pPr>
    </w:p>
    <w:p w14:paraId="6117BB49" w14:textId="5DB920B9" w:rsidR="26CA4F16" w:rsidRDefault="26CA4F16" w:rsidP="51E3A1E0">
      <w:pPr>
        <w:rPr>
          <w:rFonts w:ascii="Segoe UI" w:eastAsia="Segoe UI" w:hAnsi="Segoe UI" w:cs="Segoe UI"/>
          <w:color w:val="5B9BD5" w:themeColor="accent5"/>
          <w:sz w:val="32"/>
          <w:szCs w:val="32"/>
        </w:rPr>
      </w:pPr>
      <w:r w:rsidRPr="51E3A1E0">
        <w:rPr>
          <w:rFonts w:ascii="Segoe UI" w:eastAsia="Segoe UI" w:hAnsi="Segoe UI" w:cs="Segoe UI"/>
          <w:color w:val="5B9BD5" w:themeColor="accent5"/>
          <w:sz w:val="32"/>
          <w:szCs w:val="32"/>
        </w:rPr>
        <w:t>Email Distribution Groups</w:t>
      </w:r>
    </w:p>
    <w:p w14:paraId="47C0D35D" w14:textId="0A7037AC" w:rsidR="26CA4F16" w:rsidRDefault="26CA4F16"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 xml:space="preserve">Spend some time signing up to various distribution groups. Review the groups your colleagues and peers have signed up to and subscribe to those through IDWEB. </w:t>
      </w:r>
    </w:p>
    <w:p w14:paraId="4640DF23" w14:textId="180C3744" w:rsidR="26CA4F16" w:rsidRDefault="26CA4F16" w:rsidP="51E3A1E0">
      <w:pPr>
        <w:rPr>
          <w:rFonts w:ascii="Segoe UI" w:eastAsia="Segoe UI" w:hAnsi="Segoe UI" w:cs="Segoe UI"/>
          <w:color w:val="000000" w:themeColor="text1"/>
          <w:sz w:val="24"/>
          <w:szCs w:val="24"/>
        </w:rPr>
      </w:pPr>
      <w:r w:rsidRPr="51E3A1E0">
        <w:rPr>
          <w:rFonts w:ascii="Segoe UI" w:eastAsia="Segoe UI" w:hAnsi="Segoe UI" w:cs="Segoe UI"/>
          <w:color w:val="000000" w:themeColor="text1"/>
          <w:sz w:val="24"/>
          <w:szCs w:val="24"/>
        </w:rPr>
        <w:t>https://idweb/identitymanagement/default.aspx</w:t>
      </w:r>
    </w:p>
    <w:p w14:paraId="0EBB048F" w14:textId="3659D8B9" w:rsidR="51E3A1E0" w:rsidRDefault="51E3A1E0" w:rsidP="51E3A1E0">
      <w:pPr>
        <w:rPr>
          <w:rFonts w:ascii="Segoe UI" w:eastAsia="Segoe UI" w:hAnsi="Segoe UI" w:cs="Segoe UI"/>
          <w:color w:val="333333"/>
          <w:sz w:val="24"/>
          <w:szCs w:val="24"/>
        </w:rPr>
      </w:pPr>
    </w:p>
    <w:sectPr w:rsidR="51E3A1E0">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91670B" w14:textId="77777777" w:rsidR="00EB2909" w:rsidRDefault="00EB2909">
      <w:pPr>
        <w:spacing w:after="0" w:line="240" w:lineRule="auto"/>
      </w:pPr>
      <w:r>
        <w:separator/>
      </w:r>
    </w:p>
  </w:endnote>
  <w:endnote w:type="continuationSeparator" w:id="0">
    <w:p w14:paraId="56158A33" w14:textId="77777777" w:rsidR="00EB2909" w:rsidRDefault="00EB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0401275"/>
      <w:docPartObj>
        <w:docPartGallery w:val="Page Numbers (Bottom of Page)"/>
        <w:docPartUnique/>
      </w:docPartObj>
    </w:sdtPr>
    <w:sdtEndPr>
      <w:rPr>
        <w:noProof/>
      </w:rPr>
    </w:sdtEndPr>
    <w:sdtContent>
      <w:p w14:paraId="7261A0BD" w14:textId="5A3ADB73" w:rsidR="00082740" w:rsidRDefault="000827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9BFB4B" w14:textId="460446D3" w:rsidR="51E3A1E0" w:rsidRDefault="51E3A1E0" w:rsidP="51E3A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8E8560" w14:textId="77777777" w:rsidR="00EB2909" w:rsidRDefault="00EB2909">
      <w:pPr>
        <w:spacing w:after="0" w:line="240" w:lineRule="auto"/>
      </w:pPr>
      <w:r>
        <w:separator/>
      </w:r>
    </w:p>
  </w:footnote>
  <w:footnote w:type="continuationSeparator" w:id="0">
    <w:p w14:paraId="7BA3F6D2" w14:textId="77777777" w:rsidR="00EB2909" w:rsidRDefault="00EB2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9"/>
      <w:gridCol w:w="3009"/>
      <w:gridCol w:w="3009"/>
    </w:tblGrid>
    <w:tr w:rsidR="51E3A1E0" w14:paraId="06CE6ADD" w14:textId="77777777" w:rsidTr="51E3A1E0">
      <w:tc>
        <w:tcPr>
          <w:tcW w:w="3009" w:type="dxa"/>
        </w:tcPr>
        <w:p w14:paraId="7AE4F668" w14:textId="0646FCF5" w:rsidR="51E3A1E0" w:rsidRDefault="51E3A1E0" w:rsidP="51E3A1E0">
          <w:pPr>
            <w:pStyle w:val="Header"/>
            <w:ind w:left="-115"/>
          </w:pPr>
        </w:p>
      </w:tc>
      <w:tc>
        <w:tcPr>
          <w:tcW w:w="3009" w:type="dxa"/>
        </w:tcPr>
        <w:p w14:paraId="3E7053C0" w14:textId="6B9F7C64" w:rsidR="51E3A1E0" w:rsidRDefault="51E3A1E0" w:rsidP="51E3A1E0">
          <w:pPr>
            <w:pStyle w:val="Header"/>
            <w:jc w:val="center"/>
          </w:pPr>
        </w:p>
      </w:tc>
      <w:tc>
        <w:tcPr>
          <w:tcW w:w="3009" w:type="dxa"/>
        </w:tcPr>
        <w:p w14:paraId="5B100E58" w14:textId="4CEF3516" w:rsidR="51E3A1E0" w:rsidRDefault="51E3A1E0" w:rsidP="51E3A1E0">
          <w:pPr>
            <w:pStyle w:val="Header"/>
            <w:ind w:right="-115"/>
            <w:jc w:val="right"/>
          </w:pPr>
        </w:p>
      </w:tc>
    </w:tr>
  </w:tbl>
  <w:p w14:paraId="316A3561" w14:textId="6FD73626" w:rsidR="51E3A1E0" w:rsidRDefault="51E3A1E0" w:rsidP="51E3A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F1DA2"/>
    <w:multiLevelType w:val="hybridMultilevel"/>
    <w:tmpl w:val="1910EE10"/>
    <w:lvl w:ilvl="0" w:tplc="63809330">
      <w:start w:val="1"/>
      <w:numFmt w:val="bullet"/>
      <w:lvlText w:val=""/>
      <w:lvlJc w:val="left"/>
      <w:pPr>
        <w:ind w:left="720" w:hanging="360"/>
      </w:pPr>
      <w:rPr>
        <w:rFonts w:ascii="Symbol" w:hAnsi="Symbol" w:hint="default"/>
      </w:rPr>
    </w:lvl>
    <w:lvl w:ilvl="1" w:tplc="402655F8">
      <w:start w:val="1"/>
      <w:numFmt w:val="bullet"/>
      <w:lvlText w:val="o"/>
      <w:lvlJc w:val="left"/>
      <w:pPr>
        <w:ind w:left="1440" w:hanging="360"/>
      </w:pPr>
      <w:rPr>
        <w:rFonts w:ascii="Courier New" w:hAnsi="Courier New" w:hint="default"/>
      </w:rPr>
    </w:lvl>
    <w:lvl w:ilvl="2" w:tplc="7CDC6464">
      <w:start w:val="1"/>
      <w:numFmt w:val="bullet"/>
      <w:lvlText w:val=""/>
      <w:lvlJc w:val="left"/>
      <w:pPr>
        <w:ind w:left="2160" w:hanging="360"/>
      </w:pPr>
      <w:rPr>
        <w:rFonts w:ascii="Wingdings" w:hAnsi="Wingdings" w:hint="default"/>
      </w:rPr>
    </w:lvl>
    <w:lvl w:ilvl="3" w:tplc="B51C753A">
      <w:start w:val="1"/>
      <w:numFmt w:val="bullet"/>
      <w:lvlText w:val=""/>
      <w:lvlJc w:val="left"/>
      <w:pPr>
        <w:ind w:left="2880" w:hanging="360"/>
      </w:pPr>
      <w:rPr>
        <w:rFonts w:ascii="Symbol" w:hAnsi="Symbol" w:hint="default"/>
      </w:rPr>
    </w:lvl>
    <w:lvl w:ilvl="4" w:tplc="C4C694DA">
      <w:start w:val="1"/>
      <w:numFmt w:val="bullet"/>
      <w:lvlText w:val="o"/>
      <w:lvlJc w:val="left"/>
      <w:pPr>
        <w:ind w:left="3600" w:hanging="360"/>
      </w:pPr>
      <w:rPr>
        <w:rFonts w:ascii="Courier New" w:hAnsi="Courier New" w:hint="default"/>
      </w:rPr>
    </w:lvl>
    <w:lvl w:ilvl="5" w:tplc="11A89748">
      <w:start w:val="1"/>
      <w:numFmt w:val="bullet"/>
      <w:lvlText w:val=""/>
      <w:lvlJc w:val="left"/>
      <w:pPr>
        <w:ind w:left="4320" w:hanging="360"/>
      </w:pPr>
      <w:rPr>
        <w:rFonts w:ascii="Wingdings" w:hAnsi="Wingdings" w:hint="default"/>
      </w:rPr>
    </w:lvl>
    <w:lvl w:ilvl="6" w:tplc="50040220">
      <w:start w:val="1"/>
      <w:numFmt w:val="bullet"/>
      <w:lvlText w:val=""/>
      <w:lvlJc w:val="left"/>
      <w:pPr>
        <w:ind w:left="5040" w:hanging="360"/>
      </w:pPr>
      <w:rPr>
        <w:rFonts w:ascii="Symbol" w:hAnsi="Symbol" w:hint="default"/>
      </w:rPr>
    </w:lvl>
    <w:lvl w:ilvl="7" w:tplc="CBD8B13C">
      <w:start w:val="1"/>
      <w:numFmt w:val="bullet"/>
      <w:lvlText w:val="o"/>
      <w:lvlJc w:val="left"/>
      <w:pPr>
        <w:ind w:left="5760" w:hanging="360"/>
      </w:pPr>
      <w:rPr>
        <w:rFonts w:ascii="Courier New" w:hAnsi="Courier New" w:hint="default"/>
      </w:rPr>
    </w:lvl>
    <w:lvl w:ilvl="8" w:tplc="C6205A8C">
      <w:start w:val="1"/>
      <w:numFmt w:val="bullet"/>
      <w:lvlText w:val=""/>
      <w:lvlJc w:val="left"/>
      <w:pPr>
        <w:ind w:left="6480" w:hanging="360"/>
      </w:pPr>
      <w:rPr>
        <w:rFonts w:ascii="Wingdings" w:hAnsi="Wingdings" w:hint="default"/>
      </w:rPr>
    </w:lvl>
  </w:abstractNum>
  <w:abstractNum w:abstractNumId="1" w15:restartNumberingAfterBreak="0">
    <w:nsid w:val="14972171"/>
    <w:multiLevelType w:val="hybridMultilevel"/>
    <w:tmpl w:val="29AE50D4"/>
    <w:lvl w:ilvl="0" w:tplc="457C13F6">
      <w:start w:val="1"/>
      <w:numFmt w:val="bullet"/>
      <w:lvlText w:val=""/>
      <w:lvlJc w:val="left"/>
      <w:pPr>
        <w:ind w:left="720" w:hanging="360"/>
      </w:pPr>
      <w:rPr>
        <w:rFonts w:ascii="Symbol" w:hAnsi="Symbol" w:hint="default"/>
      </w:rPr>
    </w:lvl>
    <w:lvl w:ilvl="1" w:tplc="1CB4A4EA">
      <w:start w:val="1"/>
      <w:numFmt w:val="bullet"/>
      <w:lvlText w:val="o"/>
      <w:lvlJc w:val="left"/>
      <w:pPr>
        <w:ind w:left="1440" w:hanging="360"/>
      </w:pPr>
      <w:rPr>
        <w:rFonts w:ascii="Courier New" w:hAnsi="Courier New" w:hint="default"/>
      </w:rPr>
    </w:lvl>
    <w:lvl w:ilvl="2" w:tplc="467C6C6C">
      <w:start w:val="1"/>
      <w:numFmt w:val="bullet"/>
      <w:lvlText w:val=""/>
      <w:lvlJc w:val="left"/>
      <w:pPr>
        <w:ind w:left="2160" w:hanging="360"/>
      </w:pPr>
      <w:rPr>
        <w:rFonts w:ascii="Wingdings" w:hAnsi="Wingdings" w:hint="default"/>
      </w:rPr>
    </w:lvl>
    <w:lvl w:ilvl="3" w:tplc="E4D2F66A">
      <w:start w:val="1"/>
      <w:numFmt w:val="bullet"/>
      <w:lvlText w:val=""/>
      <w:lvlJc w:val="left"/>
      <w:pPr>
        <w:ind w:left="2880" w:hanging="360"/>
      </w:pPr>
      <w:rPr>
        <w:rFonts w:ascii="Symbol" w:hAnsi="Symbol" w:hint="default"/>
      </w:rPr>
    </w:lvl>
    <w:lvl w:ilvl="4" w:tplc="CB667D5E">
      <w:start w:val="1"/>
      <w:numFmt w:val="bullet"/>
      <w:lvlText w:val="o"/>
      <w:lvlJc w:val="left"/>
      <w:pPr>
        <w:ind w:left="3600" w:hanging="360"/>
      </w:pPr>
      <w:rPr>
        <w:rFonts w:ascii="Courier New" w:hAnsi="Courier New" w:hint="default"/>
      </w:rPr>
    </w:lvl>
    <w:lvl w:ilvl="5" w:tplc="FF32C44A">
      <w:start w:val="1"/>
      <w:numFmt w:val="bullet"/>
      <w:lvlText w:val=""/>
      <w:lvlJc w:val="left"/>
      <w:pPr>
        <w:ind w:left="4320" w:hanging="360"/>
      </w:pPr>
      <w:rPr>
        <w:rFonts w:ascii="Wingdings" w:hAnsi="Wingdings" w:hint="default"/>
      </w:rPr>
    </w:lvl>
    <w:lvl w:ilvl="6" w:tplc="06705A8A">
      <w:start w:val="1"/>
      <w:numFmt w:val="bullet"/>
      <w:lvlText w:val=""/>
      <w:lvlJc w:val="left"/>
      <w:pPr>
        <w:ind w:left="5040" w:hanging="360"/>
      </w:pPr>
      <w:rPr>
        <w:rFonts w:ascii="Symbol" w:hAnsi="Symbol" w:hint="default"/>
      </w:rPr>
    </w:lvl>
    <w:lvl w:ilvl="7" w:tplc="D9DE9F5C">
      <w:start w:val="1"/>
      <w:numFmt w:val="bullet"/>
      <w:lvlText w:val="o"/>
      <w:lvlJc w:val="left"/>
      <w:pPr>
        <w:ind w:left="5760" w:hanging="360"/>
      </w:pPr>
      <w:rPr>
        <w:rFonts w:ascii="Courier New" w:hAnsi="Courier New" w:hint="default"/>
      </w:rPr>
    </w:lvl>
    <w:lvl w:ilvl="8" w:tplc="33524E80">
      <w:start w:val="1"/>
      <w:numFmt w:val="bullet"/>
      <w:lvlText w:val=""/>
      <w:lvlJc w:val="left"/>
      <w:pPr>
        <w:ind w:left="6480" w:hanging="360"/>
      </w:pPr>
      <w:rPr>
        <w:rFonts w:ascii="Wingdings" w:hAnsi="Wingdings" w:hint="default"/>
      </w:rPr>
    </w:lvl>
  </w:abstractNum>
  <w:abstractNum w:abstractNumId="2" w15:restartNumberingAfterBreak="0">
    <w:nsid w:val="2F6B478A"/>
    <w:multiLevelType w:val="hybridMultilevel"/>
    <w:tmpl w:val="9454DE7A"/>
    <w:lvl w:ilvl="0" w:tplc="81040D42">
      <w:start w:val="1"/>
      <w:numFmt w:val="bullet"/>
      <w:lvlText w:val=""/>
      <w:lvlJc w:val="left"/>
      <w:pPr>
        <w:ind w:left="720" w:hanging="360"/>
      </w:pPr>
      <w:rPr>
        <w:rFonts w:ascii="Symbol" w:hAnsi="Symbol" w:hint="default"/>
      </w:rPr>
    </w:lvl>
    <w:lvl w:ilvl="1" w:tplc="FE8864EE">
      <w:start w:val="1"/>
      <w:numFmt w:val="bullet"/>
      <w:lvlText w:val="o"/>
      <w:lvlJc w:val="left"/>
      <w:pPr>
        <w:ind w:left="1440" w:hanging="360"/>
      </w:pPr>
      <w:rPr>
        <w:rFonts w:ascii="Courier New" w:hAnsi="Courier New" w:hint="default"/>
      </w:rPr>
    </w:lvl>
    <w:lvl w:ilvl="2" w:tplc="6AAE2AAA">
      <w:start w:val="1"/>
      <w:numFmt w:val="bullet"/>
      <w:lvlText w:val=""/>
      <w:lvlJc w:val="left"/>
      <w:pPr>
        <w:ind w:left="2160" w:hanging="360"/>
      </w:pPr>
      <w:rPr>
        <w:rFonts w:ascii="Wingdings" w:hAnsi="Wingdings" w:hint="default"/>
      </w:rPr>
    </w:lvl>
    <w:lvl w:ilvl="3" w:tplc="04E8AAB8">
      <w:start w:val="1"/>
      <w:numFmt w:val="bullet"/>
      <w:lvlText w:val=""/>
      <w:lvlJc w:val="left"/>
      <w:pPr>
        <w:ind w:left="2880" w:hanging="360"/>
      </w:pPr>
      <w:rPr>
        <w:rFonts w:ascii="Symbol" w:hAnsi="Symbol" w:hint="default"/>
      </w:rPr>
    </w:lvl>
    <w:lvl w:ilvl="4" w:tplc="C6B24648">
      <w:start w:val="1"/>
      <w:numFmt w:val="bullet"/>
      <w:lvlText w:val="o"/>
      <w:lvlJc w:val="left"/>
      <w:pPr>
        <w:ind w:left="3600" w:hanging="360"/>
      </w:pPr>
      <w:rPr>
        <w:rFonts w:ascii="Courier New" w:hAnsi="Courier New" w:hint="default"/>
      </w:rPr>
    </w:lvl>
    <w:lvl w:ilvl="5" w:tplc="B310FAA0">
      <w:start w:val="1"/>
      <w:numFmt w:val="bullet"/>
      <w:lvlText w:val=""/>
      <w:lvlJc w:val="left"/>
      <w:pPr>
        <w:ind w:left="4320" w:hanging="360"/>
      </w:pPr>
      <w:rPr>
        <w:rFonts w:ascii="Wingdings" w:hAnsi="Wingdings" w:hint="default"/>
      </w:rPr>
    </w:lvl>
    <w:lvl w:ilvl="6" w:tplc="95D20C3E">
      <w:start w:val="1"/>
      <w:numFmt w:val="bullet"/>
      <w:lvlText w:val=""/>
      <w:lvlJc w:val="left"/>
      <w:pPr>
        <w:ind w:left="5040" w:hanging="360"/>
      </w:pPr>
      <w:rPr>
        <w:rFonts w:ascii="Symbol" w:hAnsi="Symbol" w:hint="default"/>
      </w:rPr>
    </w:lvl>
    <w:lvl w:ilvl="7" w:tplc="0BD6822A">
      <w:start w:val="1"/>
      <w:numFmt w:val="bullet"/>
      <w:lvlText w:val="o"/>
      <w:lvlJc w:val="left"/>
      <w:pPr>
        <w:ind w:left="5760" w:hanging="360"/>
      </w:pPr>
      <w:rPr>
        <w:rFonts w:ascii="Courier New" w:hAnsi="Courier New" w:hint="default"/>
      </w:rPr>
    </w:lvl>
    <w:lvl w:ilvl="8" w:tplc="F21A840A">
      <w:start w:val="1"/>
      <w:numFmt w:val="bullet"/>
      <w:lvlText w:val=""/>
      <w:lvlJc w:val="left"/>
      <w:pPr>
        <w:ind w:left="6480" w:hanging="360"/>
      </w:pPr>
      <w:rPr>
        <w:rFonts w:ascii="Wingdings" w:hAnsi="Wingdings" w:hint="default"/>
      </w:rPr>
    </w:lvl>
  </w:abstractNum>
  <w:abstractNum w:abstractNumId="3" w15:restartNumberingAfterBreak="0">
    <w:nsid w:val="2FC009B1"/>
    <w:multiLevelType w:val="hybridMultilevel"/>
    <w:tmpl w:val="FD402CB8"/>
    <w:lvl w:ilvl="0" w:tplc="FDBA4DBE">
      <w:start w:val="1"/>
      <w:numFmt w:val="bullet"/>
      <w:lvlText w:val=""/>
      <w:lvlJc w:val="left"/>
      <w:pPr>
        <w:ind w:left="720" w:hanging="360"/>
      </w:pPr>
      <w:rPr>
        <w:rFonts w:ascii="Symbol" w:hAnsi="Symbol" w:hint="default"/>
      </w:rPr>
    </w:lvl>
    <w:lvl w:ilvl="1" w:tplc="F8AECAF4">
      <w:start w:val="1"/>
      <w:numFmt w:val="bullet"/>
      <w:lvlText w:val="o"/>
      <w:lvlJc w:val="left"/>
      <w:pPr>
        <w:ind w:left="1440" w:hanging="360"/>
      </w:pPr>
      <w:rPr>
        <w:rFonts w:ascii="Courier New" w:hAnsi="Courier New" w:hint="default"/>
      </w:rPr>
    </w:lvl>
    <w:lvl w:ilvl="2" w:tplc="755A88AC">
      <w:start w:val="1"/>
      <w:numFmt w:val="bullet"/>
      <w:lvlText w:val=""/>
      <w:lvlJc w:val="left"/>
      <w:pPr>
        <w:ind w:left="2160" w:hanging="360"/>
      </w:pPr>
      <w:rPr>
        <w:rFonts w:ascii="Wingdings" w:hAnsi="Wingdings" w:hint="default"/>
      </w:rPr>
    </w:lvl>
    <w:lvl w:ilvl="3" w:tplc="921CBF08">
      <w:start w:val="1"/>
      <w:numFmt w:val="bullet"/>
      <w:lvlText w:val=""/>
      <w:lvlJc w:val="left"/>
      <w:pPr>
        <w:ind w:left="2880" w:hanging="360"/>
      </w:pPr>
      <w:rPr>
        <w:rFonts w:ascii="Symbol" w:hAnsi="Symbol" w:hint="default"/>
      </w:rPr>
    </w:lvl>
    <w:lvl w:ilvl="4" w:tplc="2CC6239E">
      <w:start w:val="1"/>
      <w:numFmt w:val="bullet"/>
      <w:lvlText w:val="o"/>
      <w:lvlJc w:val="left"/>
      <w:pPr>
        <w:ind w:left="3600" w:hanging="360"/>
      </w:pPr>
      <w:rPr>
        <w:rFonts w:ascii="Courier New" w:hAnsi="Courier New" w:hint="default"/>
      </w:rPr>
    </w:lvl>
    <w:lvl w:ilvl="5" w:tplc="B6D6E530">
      <w:start w:val="1"/>
      <w:numFmt w:val="bullet"/>
      <w:lvlText w:val=""/>
      <w:lvlJc w:val="left"/>
      <w:pPr>
        <w:ind w:left="4320" w:hanging="360"/>
      </w:pPr>
      <w:rPr>
        <w:rFonts w:ascii="Wingdings" w:hAnsi="Wingdings" w:hint="default"/>
      </w:rPr>
    </w:lvl>
    <w:lvl w:ilvl="6" w:tplc="23A264AE">
      <w:start w:val="1"/>
      <w:numFmt w:val="bullet"/>
      <w:lvlText w:val=""/>
      <w:lvlJc w:val="left"/>
      <w:pPr>
        <w:ind w:left="5040" w:hanging="360"/>
      </w:pPr>
      <w:rPr>
        <w:rFonts w:ascii="Symbol" w:hAnsi="Symbol" w:hint="default"/>
      </w:rPr>
    </w:lvl>
    <w:lvl w:ilvl="7" w:tplc="E2127844">
      <w:start w:val="1"/>
      <w:numFmt w:val="bullet"/>
      <w:lvlText w:val="o"/>
      <w:lvlJc w:val="left"/>
      <w:pPr>
        <w:ind w:left="5760" w:hanging="360"/>
      </w:pPr>
      <w:rPr>
        <w:rFonts w:ascii="Courier New" w:hAnsi="Courier New" w:hint="default"/>
      </w:rPr>
    </w:lvl>
    <w:lvl w:ilvl="8" w:tplc="2D6003A0">
      <w:start w:val="1"/>
      <w:numFmt w:val="bullet"/>
      <w:lvlText w:val=""/>
      <w:lvlJc w:val="left"/>
      <w:pPr>
        <w:ind w:left="6480" w:hanging="360"/>
      </w:pPr>
      <w:rPr>
        <w:rFonts w:ascii="Wingdings" w:hAnsi="Wingdings" w:hint="default"/>
      </w:rPr>
    </w:lvl>
  </w:abstractNum>
  <w:abstractNum w:abstractNumId="4" w15:restartNumberingAfterBreak="0">
    <w:nsid w:val="4A4E64F3"/>
    <w:multiLevelType w:val="hybridMultilevel"/>
    <w:tmpl w:val="23A4A818"/>
    <w:lvl w:ilvl="0" w:tplc="2410FB00">
      <w:start w:val="1"/>
      <w:numFmt w:val="decimal"/>
      <w:lvlText w:val="%1."/>
      <w:lvlJc w:val="left"/>
      <w:pPr>
        <w:ind w:left="720" w:hanging="360"/>
      </w:pPr>
    </w:lvl>
    <w:lvl w:ilvl="1" w:tplc="CF324230">
      <w:start w:val="1"/>
      <w:numFmt w:val="lowerLetter"/>
      <w:lvlText w:val="%2."/>
      <w:lvlJc w:val="left"/>
      <w:pPr>
        <w:ind w:left="1440" w:hanging="360"/>
      </w:pPr>
    </w:lvl>
    <w:lvl w:ilvl="2" w:tplc="9572D122">
      <w:start w:val="1"/>
      <w:numFmt w:val="lowerRoman"/>
      <w:lvlText w:val="%3."/>
      <w:lvlJc w:val="right"/>
      <w:pPr>
        <w:ind w:left="2160" w:hanging="180"/>
      </w:pPr>
    </w:lvl>
    <w:lvl w:ilvl="3" w:tplc="AB926F72">
      <w:start w:val="1"/>
      <w:numFmt w:val="decimal"/>
      <w:lvlText w:val="%4."/>
      <w:lvlJc w:val="left"/>
      <w:pPr>
        <w:ind w:left="2880" w:hanging="360"/>
      </w:pPr>
    </w:lvl>
    <w:lvl w:ilvl="4" w:tplc="E69ED664">
      <w:start w:val="1"/>
      <w:numFmt w:val="lowerLetter"/>
      <w:lvlText w:val="%5."/>
      <w:lvlJc w:val="left"/>
      <w:pPr>
        <w:ind w:left="3600" w:hanging="360"/>
      </w:pPr>
    </w:lvl>
    <w:lvl w:ilvl="5" w:tplc="50E4CC30">
      <w:start w:val="1"/>
      <w:numFmt w:val="lowerRoman"/>
      <w:lvlText w:val="%6."/>
      <w:lvlJc w:val="right"/>
      <w:pPr>
        <w:ind w:left="4320" w:hanging="180"/>
      </w:pPr>
    </w:lvl>
    <w:lvl w:ilvl="6" w:tplc="F27869A4">
      <w:start w:val="1"/>
      <w:numFmt w:val="decimal"/>
      <w:lvlText w:val="%7."/>
      <w:lvlJc w:val="left"/>
      <w:pPr>
        <w:ind w:left="5040" w:hanging="360"/>
      </w:pPr>
    </w:lvl>
    <w:lvl w:ilvl="7" w:tplc="547807A2">
      <w:start w:val="1"/>
      <w:numFmt w:val="lowerLetter"/>
      <w:lvlText w:val="%8."/>
      <w:lvlJc w:val="left"/>
      <w:pPr>
        <w:ind w:left="5760" w:hanging="360"/>
      </w:pPr>
    </w:lvl>
    <w:lvl w:ilvl="8" w:tplc="1D2CA574">
      <w:start w:val="1"/>
      <w:numFmt w:val="lowerRoman"/>
      <w:lvlText w:val="%9."/>
      <w:lvlJc w:val="right"/>
      <w:pPr>
        <w:ind w:left="6480" w:hanging="180"/>
      </w:pPr>
    </w:lvl>
  </w:abstractNum>
  <w:abstractNum w:abstractNumId="5" w15:restartNumberingAfterBreak="0">
    <w:nsid w:val="4C774953"/>
    <w:multiLevelType w:val="hybridMultilevel"/>
    <w:tmpl w:val="721AAD88"/>
    <w:lvl w:ilvl="0" w:tplc="BBB6B06A">
      <w:start w:val="1"/>
      <w:numFmt w:val="bullet"/>
      <w:lvlText w:val=""/>
      <w:lvlJc w:val="left"/>
      <w:pPr>
        <w:ind w:left="720" w:hanging="360"/>
      </w:pPr>
      <w:rPr>
        <w:rFonts w:ascii="Symbol" w:hAnsi="Symbol" w:hint="default"/>
      </w:rPr>
    </w:lvl>
    <w:lvl w:ilvl="1" w:tplc="721E435A">
      <w:start w:val="1"/>
      <w:numFmt w:val="bullet"/>
      <w:lvlText w:val="o"/>
      <w:lvlJc w:val="left"/>
      <w:pPr>
        <w:ind w:left="1440" w:hanging="360"/>
      </w:pPr>
      <w:rPr>
        <w:rFonts w:ascii="Courier New" w:hAnsi="Courier New" w:hint="default"/>
      </w:rPr>
    </w:lvl>
    <w:lvl w:ilvl="2" w:tplc="41ACBA2A">
      <w:start w:val="1"/>
      <w:numFmt w:val="bullet"/>
      <w:lvlText w:val=""/>
      <w:lvlJc w:val="left"/>
      <w:pPr>
        <w:ind w:left="2160" w:hanging="360"/>
      </w:pPr>
      <w:rPr>
        <w:rFonts w:ascii="Wingdings" w:hAnsi="Wingdings" w:hint="default"/>
      </w:rPr>
    </w:lvl>
    <w:lvl w:ilvl="3" w:tplc="519C387A">
      <w:start w:val="1"/>
      <w:numFmt w:val="bullet"/>
      <w:lvlText w:val=""/>
      <w:lvlJc w:val="left"/>
      <w:pPr>
        <w:ind w:left="2880" w:hanging="360"/>
      </w:pPr>
      <w:rPr>
        <w:rFonts w:ascii="Symbol" w:hAnsi="Symbol" w:hint="default"/>
      </w:rPr>
    </w:lvl>
    <w:lvl w:ilvl="4" w:tplc="0BDC512E">
      <w:start w:val="1"/>
      <w:numFmt w:val="bullet"/>
      <w:lvlText w:val="o"/>
      <w:lvlJc w:val="left"/>
      <w:pPr>
        <w:ind w:left="3600" w:hanging="360"/>
      </w:pPr>
      <w:rPr>
        <w:rFonts w:ascii="Courier New" w:hAnsi="Courier New" w:hint="default"/>
      </w:rPr>
    </w:lvl>
    <w:lvl w:ilvl="5" w:tplc="C0B2E046">
      <w:start w:val="1"/>
      <w:numFmt w:val="bullet"/>
      <w:lvlText w:val=""/>
      <w:lvlJc w:val="left"/>
      <w:pPr>
        <w:ind w:left="4320" w:hanging="360"/>
      </w:pPr>
      <w:rPr>
        <w:rFonts w:ascii="Wingdings" w:hAnsi="Wingdings" w:hint="default"/>
      </w:rPr>
    </w:lvl>
    <w:lvl w:ilvl="6" w:tplc="9A5653C6">
      <w:start w:val="1"/>
      <w:numFmt w:val="bullet"/>
      <w:lvlText w:val=""/>
      <w:lvlJc w:val="left"/>
      <w:pPr>
        <w:ind w:left="5040" w:hanging="360"/>
      </w:pPr>
      <w:rPr>
        <w:rFonts w:ascii="Symbol" w:hAnsi="Symbol" w:hint="default"/>
      </w:rPr>
    </w:lvl>
    <w:lvl w:ilvl="7" w:tplc="63E820A4">
      <w:start w:val="1"/>
      <w:numFmt w:val="bullet"/>
      <w:lvlText w:val="o"/>
      <w:lvlJc w:val="left"/>
      <w:pPr>
        <w:ind w:left="5760" w:hanging="360"/>
      </w:pPr>
      <w:rPr>
        <w:rFonts w:ascii="Courier New" w:hAnsi="Courier New" w:hint="default"/>
      </w:rPr>
    </w:lvl>
    <w:lvl w:ilvl="8" w:tplc="74F8E8EE">
      <w:start w:val="1"/>
      <w:numFmt w:val="bullet"/>
      <w:lvlText w:val=""/>
      <w:lvlJc w:val="left"/>
      <w:pPr>
        <w:ind w:left="6480" w:hanging="360"/>
      </w:pPr>
      <w:rPr>
        <w:rFonts w:ascii="Wingdings" w:hAnsi="Wingdings" w:hint="default"/>
      </w:rPr>
    </w:lvl>
  </w:abstractNum>
  <w:abstractNum w:abstractNumId="6" w15:restartNumberingAfterBreak="0">
    <w:nsid w:val="6A046DD7"/>
    <w:multiLevelType w:val="hybridMultilevel"/>
    <w:tmpl w:val="25ACBDFA"/>
    <w:lvl w:ilvl="0" w:tplc="8F622B6E">
      <w:start w:val="1"/>
      <w:numFmt w:val="bullet"/>
      <w:lvlText w:val=""/>
      <w:lvlJc w:val="left"/>
      <w:pPr>
        <w:ind w:left="720" w:hanging="360"/>
      </w:pPr>
      <w:rPr>
        <w:rFonts w:ascii="Symbol" w:hAnsi="Symbol" w:hint="default"/>
      </w:rPr>
    </w:lvl>
    <w:lvl w:ilvl="1" w:tplc="98800B2E">
      <w:start w:val="1"/>
      <w:numFmt w:val="bullet"/>
      <w:lvlText w:val="o"/>
      <w:lvlJc w:val="left"/>
      <w:pPr>
        <w:ind w:left="1440" w:hanging="360"/>
      </w:pPr>
      <w:rPr>
        <w:rFonts w:ascii="Courier New" w:hAnsi="Courier New" w:hint="default"/>
      </w:rPr>
    </w:lvl>
    <w:lvl w:ilvl="2" w:tplc="2CEEEB86">
      <w:start w:val="1"/>
      <w:numFmt w:val="bullet"/>
      <w:lvlText w:val=""/>
      <w:lvlJc w:val="left"/>
      <w:pPr>
        <w:ind w:left="2160" w:hanging="360"/>
      </w:pPr>
      <w:rPr>
        <w:rFonts w:ascii="Wingdings" w:hAnsi="Wingdings" w:hint="default"/>
      </w:rPr>
    </w:lvl>
    <w:lvl w:ilvl="3" w:tplc="014AEC34">
      <w:start w:val="1"/>
      <w:numFmt w:val="bullet"/>
      <w:lvlText w:val=""/>
      <w:lvlJc w:val="left"/>
      <w:pPr>
        <w:ind w:left="2880" w:hanging="360"/>
      </w:pPr>
      <w:rPr>
        <w:rFonts w:ascii="Symbol" w:hAnsi="Symbol" w:hint="default"/>
      </w:rPr>
    </w:lvl>
    <w:lvl w:ilvl="4" w:tplc="267E1BD4">
      <w:start w:val="1"/>
      <w:numFmt w:val="bullet"/>
      <w:lvlText w:val="o"/>
      <w:lvlJc w:val="left"/>
      <w:pPr>
        <w:ind w:left="3600" w:hanging="360"/>
      </w:pPr>
      <w:rPr>
        <w:rFonts w:ascii="Courier New" w:hAnsi="Courier New" w:hint="default"/>
      </w:rPr>
    </w:lvl>
    <w:lvl w:ilvl="5" w:tplc="DBA4A500">
      <w:start w:val="1"/>
      <w:numFmt w:val="bullet"/>
      <w:lvlText w:val=""/>
      <w:lvlJc w:val="left"/>
      <w:pPr>
        <w:ind w:left="4320" w:hanging="360"/>
      </w:pPr>
      <w:rPr>
        <w:rFonts w:ascii="Wingdings" w:hAnsi="Wingdings" w:hint="default"/>
      </w:rPr>
    </w:lvl>
    <w:lvl w:ilvl="6" w:tplc="A2E0E130">
      <w:start w:val="1"/>
      <w:numFmt w:val="bullet"/>
      <w:lvlText w:val=""/>
      <w:lvlJc w:val="left"/>
      <w:pPr>
        <w:ind w:left="5040" w:hanging="360"/>
      </w:pPr>
      <w:rPr>
        <w:rFonts w:ascii="Symbol" w:hAnsi="Symbol" w:hint="default"/>
      </w:rPr>
    </w:lvl>
    <w:lvl w:ilvl="7" w:tplc="702A6E54">
      <w:start w:val="1"/>
      <w:numFmt w:val="bullet"/>
      <w:lvlText w:val="o"/>
      <w:lvlJc w:val="left"/>
      <w:pPr>
        <w:ind w:left="5760" w:hanging="360"/>
      </w:pPr>
      <w:rPr>
        <w:rFonts w:ascii="Courier New" w:hAnsi="Courier New" w:hint="default"/>
      </w:rPr>
    </w:lvl>
    <w:lvl w:ilvl="8" w:tplc="178841EC">
      <w:start w:val="1"/>
      <w:numFmt w:val="bullet"/>
      <w:lvlText w:val=""/>
      <w:lvlJc w:val="left"/>
      <w:pPr>
        <w:ind w:left="6480" w:hanging="360"/>
      </w:pPr>
      <w:rPr>
        <w:rFonts w:ascii="Wingdings" w:hAnsi="Wingdings" w:hint="default"/>
      </w:rPr>
    </w:lvl>
  </w:abstractNum>
  <w:abstractNum w:abstractNumId="7" w15:restartNumberingAfterBreak="0">
    <w:nsid w:val="6F9B67DF"/>
    <w:multiLevelType w:val="hybridMultilevel"/>
    <w:tmpl w:val="55DA1300"/>
    <w:lvl w:ilvl="0" w:tplc="26FAC668">
      <w:start w:val="1"/>
      <w:numFmt w:val="bullet"/>
      <w:lvlText w:val=""/>
      <w:lvlJc w:val="left"/>
      <w:pPr>
        <w:ind w:left="720" w:hanging="360"/>
      </w:pPr>
      <w:rPr>
        <w:rFonts w:ascii="Symbol" w:hAnsi="Symbol" w:hint="default"/>
      </w:rPr>
    </w:lvl>
    <w:lvl w:ilvl="1" w:tplc="2D78A350">
      <w:start w:val="1"/>
      <w:numFmt w:val="bullet"/>
      <w:lvlText w:val="o"/>
      <w:lvlJc w:val="left"/>
      <w:pPr>
        <w:ind w:left="1440" w:hanging="360"/>
      </w:pPr>
      <w:rPr>
        <w:rFonts w:ascii="Courier New" w:hAnsi="Courier New" w:hint="default"/>
      </w:rPr>
    </w:lvl>
    <w:lvl w:ilvl="2" w:tplc="B3AE9AF0">
      <w:start w:val="1"/>
      <w:numFmt w:val="bullet"/>
      <w:lvlText w:val=""/>
      <w:lvlJc w:val="left"/>
      <w:pPr>
        <w:ind w:left="2160" w:hanging="360"/>
      </w:pPr>
      <w:rPr>
        <w:rFonts w:ascii="Wingdings" w:hAnsi="Wingdings" w:hint="default"/>
      </w:rPr>
    </w:lvl>
    <w:lvl w:ilvl="3" w:tplc="713A6270">
      <w:start w:val="1"/>
      <w:numFmt w:val="bullet"/>
      <w:lvlText w:val=""/>
      <w:lvlJc w:val="left"/>
      <w:pPr>
        <w:ind w:left="2880" w:hanging="360"/>
      </w:pPr>
      <w:rPr>
        <w:rFonts w:ascii="Symbol" w:hAnsi="Symbol" w:hint="default"/>
      </w:rPr>
    </w:lvl>
    <w:lvl w:ilvl="4" w:tplc="B6F8E69A">
      <w:start w:val="1"/>
      <w:numFmt w:val="bullet"/>
      <w:lvlText w:val="o"/>
      <w:lvlJc w:val="left"/>
      <w:pPr>
        <w:ind w:left="3600" w:hanging="360"/>
      </w:pPr>
      <w:rPr>
        <w:rFonts w:ascii="Courier New" w:hAnsi="Courier New" w:hint="default"/>
      </w:rPr>
    </w:lvl>
    <w:lvl w:ilvl="5" w:tplc="2452BFA8">
      <w:start w:val="1"/>
      <w:numFmt w:val="bullet"/>
      <w:lvlText w:val=""/>
      <w:lvlJc w:val="left"/>
      <w:pPr>
        <w:ind w:left="4320" w:hanging="360"/>
      </w:pPr>
      <w:rPr>
        <w:rFonts w:ascii="Wingdings" w:hAnsi="Wingdings" w:hint="default"/>
      </w:rPr>
    </w:lvl>
    <w:lvl w:ilvl="6" w:tplc="4B545F4A">
      <w:start w:val="1"/>
      <w:numFmt w:val="bullet"/>
      <w:lvlText w:val=""/>
      <w:lvlJc w:val="left"/>
      <w:pPr>
        <w:ind w:left="5040" w:hanging="360"/>
      </w:pPr>
      <w:rPr>
        <w:rFonts w:ascii="Symbol" w:hAnsi="Symbol" w:hint="default"/>
      </w:rPr>
    </w:lvl>
    <w:lvl w:ilvl="7" w:tplc="386C1200">
      <w:start w:val="1"/>
      <w:numFmt w:val="bullet"/>
      <w:lvlText w:val="o"/>
      <w:lvlJc w:val="left"/>
      <w:pPr>
        <w:ind w:left="5760" w:hanging="360"/>
      </w:pPr>
      <w:rPr>
        <w:rFonts w:ascii="Courier New" w:hAnsi="Courier New" w:hint="default"/>
      </w:rPr>
    </w:lvl>
    <w:lvl w:ilvl="8" w:tplc="E4C276DE">
      <w:start w:val="1"/>
      <w:numFmt w:val="bullet"/>
      <w:lvlText w:val=""/>
      <w:lvlJc w:val="left"/>
      <w:pPr>
        <w:ind w:left="6480" w:hanging="360"/>
      </w:pPr>
      <w:rPr>
        <w:rFonts w:ascii="Wingdings" w:hAnsi="Wingdings" w:hint="default"/>
      </w:rPr>
    </w:lvl>
  </w:abstractNum>
  <w:abstractNum w:abstractNumId="8" w15:restartNumberingAfterBreak="0">
    <w:nsid w:val="7ECB0B93"/>
    <w:multiLevelType w:val="hybridMultilevel"/>
    <w:tmpl w:val="77206A38"/>
    <w:lvl w:ilvl="0" w:tplc="45A05B5E">
      <w:start w:val="1"/>
      <w:numFmt w:val="bullet"/>
      <w:lvlText w:val=""/>
      <w:lvlJc w:val="left"/>
      <w:pPr>
        <w:ind w:left="720" w:hanging="360"/>
      </w:pPr>
      <w:rPr>
        <w:rFonts w:ascii="Symbol" w:hAnsi="Symbol" w:hint="default"/>
      </w:rPr>
    </w:lvl>
    <w:lvl w:ilvl="1" w:tplc="85B4E83E">
      <w:start w:val="1"/>
      <w:numFmt w:val="bullet"/>
      <w:lvlText w:val="o"/>
      <w:lvlJc w:val="left"/>
      <w:pPr>
        <w:ind w:left="1440" w:hanging="360"/>
      </w:pPr>
      <w:rPr>
        <w:rFonts w:ascii="Courier New" w:hAnsi="Courier New" w:hint="default"/>
      </w:rPr>
    </w:lvl>
    <w:lvl w:ilvl="2" w:tplc="263E94BE">
      <w:start w:val="1"/>
      <w:numFmt w:val="bullet"/>
      <w:lvlText w:val=""/>
      <w:lvlJc w:val="left"/>
      <w:pPr>
        <w:ind w:left="2160" w:hanging="360"/>
      </w:pPr>
      <w:rPr>
        <w:rFonts w:ascii="Wingdings" w:hAnsi="Wingdings" w:hint="default"/>
      </w:rPr>
    </w:lvl>
    <w:lvl w:ilvl="3" w:tplc="CDF240A2">
      <w:start w:val="1"/>
      <w:numFmt w:val="bullet"/>
      <w:lvlText w:val=""/>
      <w:lvlJc w:val="left"/>
      <w:pPr>
        <w:ind w:left="2880" w:hanging="360"/>
      </w:pPr>
      <w:rPr>
        <w:rFonts w:ascii="Symbol" w:hAnsi="Symbol" w:hint="default"/>
      </w:rPr>
    </w:lvl>
    <w:lvl w:ilvl="4" w:tplc="0D3656CC">
      <w:start w:val="1"/>
      <w:numFmt w:val="bullet"/>
      <w:lvlText w:val="o"/>
      <w:lvlJc w:val="left"/>
      <w:pPr>
        <w:ind w:left="3600" w:hanging="360"/>
      </w:pPr>
      <w:rPr>
        <w:rFonts w:ascii="Courier New" w:hAnsi="Courier New" w:hint="default"/>
      </w:rPr>
    </w:lvl>
    <w:lvl w:ilvl="5" w:tplc="68E8F75C">
      <w:start w:val="1"/>
      <w:numFmt w:val="bullet"/>
      <w:lvlText w:val=""/>
      <w:lvlJc w:val="left"/>
      <w:pPr>
        <w:ind w:left="4320" w:hanging="360"/>
      </w:pPr>
      <w:rPr>
        <w:rFonts w:ascii="Wingdings" w:hAnsi="Wingdings" w:hint="default"/>
      </w:rPr>
    </w:lvl>
    <w:lvl w:ilvl="6" w:tplc="1E0AE0C4">
      <w:start w:val="1"/>
      <w:numFmt w:val="bullet"/>
      <w:lvlText w:val=""/>
      <w:lvlJc w:val="left"/>
      <w:pPr>
        <w:ind w:left="5040" w:hanging="360"/>
      </w:pPr>
      <w:rPr>
        <w:rFonts w:ascii="Symbol" w:hAnsi="Symbol" w:hint="default"/>
      </w:rPr>
    </w:lvl>
    <w:lvl w:ilvl="7" w:tplc="65168F6E">
      <w:start w:val="1"/>
      <w:numFmt w:val="bullet"/>
      <w:lvlText w:val="o"/>
      <w:lvlJc w:val="left"/>
      <w:pPr>
        <w:ind w:left="5760" w:hanging="360"/>
      </w:pPr>
      <w:rPr>
        <w:rFonts w:ascii="Courier New" w:hAnsi="Courier New" w:hint="default"/>
      </w:rPr>
    </w:lvl>
    <w:lvl w:ilvl="8" w:tplc="D4A4410C">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3"/>
  </w:num>
  <w:num w:numId="5">
    <w:abstractNumId w:val="2"/>
  </w:num>
  <w:num w:numId="6">
    <w:abstractNumId w:val="8"/>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F9"/>
    <w:rsid w:val="00082740"/>
    <w:rsid w:val="000835CB"/>
    <w:rsid w:val="000B7008"/>
    <w:rsid w:val="000C6DFA"/>
    <w:rsid w:val="001F880D"/>
    <w:rsid w:val="00362DF8"/>
    <w:rsid w:val="003B1B3B"/>
    <w:rsid w:val="00476DF9"/>
    <w:rsid w:val="0059DE00"/>
    <w:rsid w:val="005F3A84"/>
    <w:rsid w:val="008C0072"/>
    <w:rsid w:val="00DB0059"/>
    <w:rsid w:val="00EB2909"/>
    <w:rsid w:val="013DE0F7"/>
    <w:rsid w:val="0246185A"/>
    <w:rsid w:val="03024C04"/>
    <w:rsid w:val="04016024"/>
    <w:rsid w:val="0461059F"/>
    <w:rsid w:val="047DFD78"/>
    <w:rsid w:val="04EF30E8"/>
    <w:rsid w:val="06C1343D"/>
    <w:rsid w:val="0749F3BF"/>
    <w:rsid w:val="076A78FE"/>
    <w:rsid w:val="0859E232"/>
    <w:rsid w:val="08915811"/>
    <w:rsid w:val="0976A6E6"/>
    <w:rsid w:val="0A60FEAA"/>
    <w:rsid w:val="0B545141"/>
    <w:rsid w:val="0BDDB598"/>
    <w:rsid w:val="0C2D91FE"/>
    <w:rsid w:val="0C46FFA4"/>
    <w:rsid w:val="0CD791FB"/>
    <w:rsid w:val="0D18C5F4"/>
    <w:rsid w:val="0DC36429"/>
    <w:rsid w:val="0F60E806"/>
    <w:rsid w:val="0F8041D6"/>
    <w:rsid w:val="10101423"/>
    <w:rsid w:val="10F0C82C"/>
    <w:rsid w:val="11D3331E"/>
    <w:rsid w:val="12DBC049"/>
    <w:rsid w:val="1347006C"/>
    <w:rsid w:val="14DB1EC0"/>
    <w:rsid w:val="156FE989"/>
    <w:rsid w:val="15AA3D37"/>
    <w:rsid w:val="16E730D4"/>
    <w:rsid w:val="17FCF839"/>
    <w:rsid w:val="1B166E97"/>
    <w:rsid w:val="1B94EA34"/>
    <w:rsid w:val="1BB53B67"/>
    <w:rsid w:val="1BE98F0D"/>
    <w:rsid w:val="1CE1EE31"/>
    <w:rsid w:val="1CF6B5BF"/>
    <w:rsid w:val="1D17E437"/>
    <w:rsid w:val="1D74CBD3"/>
    <w:rsid w:val="1DCF7355"/>
    <w:rsid w:val="1F090B02"/>
    <w:rsid w:val="1FC223CC"/>
    <w:rsid w:val="2048392F"/>
    <w:rsid w:val="2090C8D5"/>
    <w:rsid w:val="21305F0C"/>
    <w:rsid w:val="22F3870A"/>
    <w:rsid w:val="233EFEB4"/>
    <w:rsid w:val="240E7309"/>
    <w:rsid w:val="248F70AB"/>
    <w:rsid w:val="268FD8CD"/>
    <w:rsid w:val="26CA4F16"/>
    <w:rsid w:val="28078E1E"/>
    <w:rsid w:val="284F8B4A"/>
    <w:rsid w:val="28949DE8"/>
    <w:rsid w:val="289F2AFE"/>
    <w:rsid w:val="28A01DF4"/>
    <w:rsid w:val="28D6D6A2"/>
    <w:rsid w:val="29253DD3"/>
    <w:rsid w:val="2964A612"/>
    <w:rsid w:val="29D58BC6"/>
    <w:rsid w:val="2CD8E885"/>
    <w:rsid w:val="2D1DEB27"/>
    <w:rsid w:val="2E75BB50"/>
    <w:rsid w:val="2E789BD2"/>
    <w:rsid w:val="2F136F4E"/>
    <w:rsid w:val="2F8648FA"/>
    <w:rsid w:val="2FF01FBD"/>
    <w:rsid w:val="3046BEEA"/>
    <w:rsid w:val="31611231"/>
    <w:rsid w:val="31F1901B"/>
    <w:rsid w:val="34BB1747"/>
    <w:rsid w:val="34FF0170"/>
    <w:rsid w:val="352E775D"/>
    <w:rsid w:val="35A0FECD"/>
    <w:rsid w:val="37126E01"/>
    <w:rsid w:val="371BDFDB"/>
    <w:rsid w:val="37F981DE"/>
    <w:rsid w:val="38CA93F4"/>
    <w:rsid w:val="39661935"/>
    <w:rsid w:val="39F151D4"/>
    <w:rsid w:val="3AB6C481"/>
    <w:rsid w:val="3AC08EB3"/>
    <w:rsid w:val="3C640BD3"/>
    <w:rsid w:val="3C853647"/>
    <w:rsid w:val="3CDA9197"/>
    <w:rsid w:val="3ED01323"/>
    <w:rsid w:val="3F2B5FB2"/>
    <w:rsid w:val="3F58BD40"/>
    <w:rsid w:val="4038509B"/>
    <w:rsid w:val="41E63944"/>
    <w:rsid w:val="42BA24FA"/>
    <w:rsid w:val="4453B110"/>
    <w:rsid w:val="4492A95D"/>
    <w:rsid w:val="451B0EEF"/>
    <w:rsid w:val="461EC63B"/>
    <w:rsid w:val="46A7921F"/>
    <w:rsid w:val="46DEA688"/>
    <w:rsid w:val="46E954EA"/>
    <w:rsid w:val="47904BCC"/>
    <w:rsid w:val="480019D6"/>
    <w:rsid w:val="4824BD4B"/>
    <w:rsid w:val="49CEDD08"/>
    <w:rsid w:val="49D75B86"/>
    <w:rsid w:val="4BD7EF02"/>
    <w:rsid w:val="4C55F387"/>
    <w:rsid w:val="4C5FED85"/>
    <w:rsid w:val="4D18B75D"/>
    <w:rsid w:val="4D454DA8"/>
    <w:rsid w:val="4EA449AD"/>
    <w:rsid w:val="4F9E997B"/>
    <w:rsid w:val="500E7293"/>
    <w:rsid w:val="50687ACA"/>
    <w:rsid w:val="507F1F61"/>
    <w:rsid w:val="50D7447A"/>
    <w:rsid w:val="512AC17D"/>
    <w:rsid w:val="51705741"/>
    <w:rsid w:val="51BB5DB5"/>
    <w:rsid w:val="51E3A1E0"/>
    <w:rsid w:val="52447080"/>
    <w:rsid w:val="529501DF"/>
    <w:rsid w:val="5306A227"/>
    <w:rsid w:val="535D2807"/>
    <w:rsid w:val="53724EE5"/>
    <w:rsid w:val="53C0E20F"/>
    <w:rsid w:val="53C1C76C"/>
    <w:rsid w:val="53ED5FC8"/>
    <w:rsid w:val="55320135"/>
    <w:rsid w:val="55396827"/>
    <w:rsid w:val="553BFE70"/>
    <w:rsid w:val="56011EA4"/>
    <w:rsid w:val="575F567D"/>
    <w:rsid w:val="5873F632"/>
    <w:rsid w:val="5971E267"/>
    <w:rsid w:val="59C19835"/>
    <w:rsid w:val="5B288FDF"/>
    <w:rsid w:val="5C6FC666"/>
    <w:rsid w:val="5D54D368"/>
    <w:rsid w:val="5D9E30BC"/>
    <w:rsid w:val="5E0553BB"/>
    <w:rsid w:val="5E5E047C"/>
    <w:rsid w:val="5EAD0FBB"/>
    <w:rsid w:val="5FBAB763"/>
    <w:rsid w:val="5FC716DC"/>
    <w:rsid w:val="60A0E83D"/>
    <w:rsid w:val="61100A34"/>
    <w:rsid w:val="654088F5"/>
    <w:rsid w:val="6634F258"/>
    <w:rsid w:val="667F34F0"/>
    <w:rsid w:val="68D9C1D4"/>
    <w:rsid w:val="69419FEF"/>
    <w:rsid w:val="6A36147E"/>
    <w:rsid w:val="6A3E21E5"/>
    <w:rsid w:val="6A94C28F"/>
    <w:rsid w:val="6C07F7E7"/>
    <w:rsid w:val="6C0DDA9D"/>
    <w:rsid w:val="6C116296"/>
    <w:rsid w:val="6CDB4DF7"/>
    <w:rsid w:val="6D5C1642"/>
    <w:rsid w:val="6D72728D"/>
    <w:rsid w:val="6DEB309E"/>
    <w:rsid w:val="6EC7D528"/>
    <w:rsid w:val="6F4BA761"/>
    <w:rsid w:val="7051CED9"/>
    <w:rsid w:val="70DCA817"/>
    <w:rsid w:val="714BBF72"/>
    <w:rsid w:val="725736E6"/>
    <w:rsid w:val="727D3206"/>
    <w:rsid w:val="72D908D9"/>
    <w:rsid w:val="72F0F287"/>
    <w:rsid w:val="73DFD8A3"/>
    <w:rsid w:val="7503CD73"/>
    <w:rsid w:val="75B5131D"/>
    <w:rsid w:val="75B75332"/>
    <w:rsid w:val="76B2D3F8"/>
    <w:rsid w:val="77F28496"/>
    <w:rsid w:val="7833B531"/>
    <w:rsid w:val="78D54018"/>
    <w:rsid w:val="7B26B043"/>
    <w:rsid w:val="7D94FBDE"/>
    <w:rsid w:val="7DA306E0"/>
    <w:rsid w:val="7E4D49F5"/>
    <w:rsid w:val="7E5F7B95"/>
    <w:rsid w:val="7E6331E8"/>
    <w:rsid w:val="7FECE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5F0AB6"/>
  <w15:chartTrackingRefBased/>
  <w15:docId w15:val="{9C4F38A3-3492-4F60-A128-53182C6CA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service-now.com/sp?id=sc_cat_item&amp;sys_id=4703a81613ea2e009317b1e32244b0d7&amp;impacted_class=applicationandservic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sexpense2/EmployeeServices/Enterprise%20Portal/default.aspx?&amp;WDPK=initial&amp;WMI=EPPersonalInformation&amp;redirected=1&amp;WCMP=1071&amp;WMI=EPPersonalInformation" TargetMode="External"/><Relationship Id="rId12" Type="http://schemas.openxmlformats.org/officeDocument/2006/relationships/hyperlink" Target="https://covid19healthcheck.powerappsportals.com/en-US/?regionalFlow=none&amp;client=non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rosoft.sharepoint.com/sites/library/SitePages/Go-digital-with-MS-Library.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icrosoft.sharepoint.com/teams/MicrosoftCertifications/Shared%20Documents/General/Microsoft%20Technical%20Certification%20Exam%20Registration%20Instructions.pdf" TargetMode="External"/><Relationship Id="rId4" Type="http://schemas.openxmlformats.org/officeDocument/2006/relationships/webSettings" Target="webSettings.xml"/><Relationship Id="rId9" Type="http://schemas.openxmlformats.org/officeDocument/2006/relationships/hyperlink" Target="https://microsoft.sharepoint.com/sites/hrw/DocLibrary/HRweb/PerformanceDevelopment/Prioritization%20and%20Expectation%20Setting%20with%20your%20Manager.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4352</Words>
  <Characters>24809</Characters>
  <Application>Microsoft Office Word</Application>
  <DocSecurity>0</DocSecurity>
  <Lines>206</Lines>
  <Paragraphs>58</Paragraphs>
  <ScaleCrop>false</ScaleCrop>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 Fletcher-Dowd</dc:creator>
  <cp:keywords/>
  <dc:description/>
  <cp:lastModifiedBy>Orla Fletcher-Dowd</cp:lastModifiedBy>
  <cp:revision>5</cp:revision>
  <dcterms:created xsi:type="dcterms:W3CDTF">2020-09-29T14:17:00Z</dcterms:created>
  <dcterms:modified xsi:type="dcterms:W3CDTF">2020-10-02T15:45:00Z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2020-09-29T14:17:51Z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68f21859-eb35-40fc-9be0-f21523e554a7</vt:lpwstr>
  </property>
  <property fmtid="{D5CDD505-2E9C-101B-9397-08002B2CF9AE}" pid="8" name="MSIP_Label_f42aa342-8706-4288-bd11-ebb85995028c_ContentBits">
    <vt:lpwstr>0</vt:lpwstr>
  </property>
</Properties>
</file>