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E50A0" w14:textId="6AA8F844" w:rsidR="003D58D1" w:rsidRPr="003D58D1" w:rsidRDefault="003D58D1" w:rsidP="004E7594">
      <w:pPr>
        <w:tabs>
          <w:tab w:val="left" w:pos="360"/>
        </w:tabs>
        <w:spacing w:line="360" w:lineRule="auto"/>
        <w:ind w:left="720" w:hanging="360"/>
        <w:jc w:val="center"/>
        <w:rPr>
          <w:rFonts w:ascii="Times New Roman" w:hAnsi="Times New Roman" w:cs="Times New Roman"/>
          <w:b/>
          <w:bCs/>
        </w:rPr>
      </w:pPr>
      <w:r>
        <w:rPr>
          <w:rFonts w:ascii="Times New Roman" w:hAnsi="Times New Roman" w:cs="Times New Roman"/>
          <w:b/>
          <w:bCs/>
        </w:rPr>
        <w:t>Information System Security Plan</w:t>
      </w:r>
    </w:p>
    <w:p w14:paraId="77187B8E" w14:textId="412C2B44" w:rsidR="004F6ED8" w:rsidRPr="004F6ED8" w:rsidRDefault="004F6ED8" w:rsidP="004F6ED8">
      <w:pPr>
        <w:pStyle w:val="ListParagraph"/>
        <w:numPr>
          <w:ilvl w:val="0"/>
          <w:numId w:val="4"/>
        </w:numPr>
        <w:spacing w:line="360" w:lineRule="auto"/>
        <w:rPr>
          <w:rFonts w:ascii="Times New Roman" w:hAnsi="Times New Roman" w:cs="Times New Roman"/>
          <w:b/>
          <w:bCs/>
        </w:rPr>
      </w:pPr>
      <w:r w:rsidRPr="004F6ED8">
        <w:rPr>
          <w:rFonts w:ascii="Times New Roman" w:hAnsi="Times New Roman" w:cs="Times New Roman"/>
          <w:b/>
          <w:bCs/>
        </w:rPr>
        <w:t>Information System Name</w:t>
      </w:r>
      <w:r w:rsidR="00E97AAC">
        <w:rPr>
          <w:rFonts w:ascii="Times New Roman" w:hAnsi="Times New Roman" w:cs="Times New Roman"/>
          <w:b/>
          <w:bCs/>
        </w:rPr>
        <w:t>/Title</w:t>
      </w:r>
      <w:r w:rsidRPr="004F6ED8">
        <w:rPr>
          <w:rFonts w:ascii="Times New Roman" w:hAnsi="Times New Roman" w:cs="Times New Roman"/>
          <w:b/>
          <w:bCs/>
        </w:rPr>
        <w:t>:</w:t>
      </w:r>
    </w:p>
    <w:p w14:paraId="1E7E97CF" w14:textId="315AB40D" w:rsidR="004F6ED8" w:rsidRDefault="00E97AAC" w:rsidP="004F6ED8">
      <w:pPr>
        <w:pStyle w:val="ListParagraph"/>
        <w:numPr>
          <w:ilvl w:val="0"/>
          <w:numId w:val="2"/>
        </w:numPr>
        <w:spacing w:line="360" w:lineRule="auto"/>
        <w:rPr>
          <w:rFonts w:ascii="Times New Roman" w:hAnsi="Times New Roman" w:cs="Times New Roman"/>
        </w:rPr>
      </w:pPr>
      <w:r>
        <w:rPr>
          <w:rFonts w:ascii="Times New Roman" w:hAnsi="Times New Roman" w:cs="Times New Roman"/>
        </w:rPr>
        <w:t xml:space="preserve">Civilian Federal Agency </w:t>
      </w:r>
      <w:r w:rsidR="004F6ED8" w:rsidRPr="004F6ED8">
        <w:rPr>
          <w:rFonts w:ascii="Times New Roman" w:hAnsi="Times New Roman" w:cs="Times New Roman"/>
        </w:rPr>
        <w:t>Human Resources Information System (HRIS)</w:t>
      </w:r>
    </w:p>
    <w:p w14:paraId="2B17A27C" w14:textId="5021F6DC" w:rsidR="00E97AAC" w:rsidRDefault="00E97AAC" w:rsidP="004F6ED8">
      <w:pPr>
        <w:pStyle w:val="ListParagraph"/>
        <w:numPr>
          <w:ilvl w:val="0"/>
          <w:numId w:val="2"/>
        </w:numPr>
        <w:spacing w:line="360" w:lineRule="auto"/>
        <w:rPr>
          <w:rFonts w:ascii="Times New Roman" w:hAnsi="Times New Roman" w:cs="Times New Roman"/>
        </w:rPr>
      </w:pPr>
      <w:r>
        <w:rPr>
          <w:rFonts w:ascii="Times New Roman" w:hAnsi="Times New Roman" w:cs="Times New Roman"/>
        </w:rPr>
        <w:t>CFA-HRIS-001</w:t>
      </w:r>
    </w:p>
    <w:p w14:paraId="015BA577" w14:textId="77777777" w:rsidR="004F6ED8" w:rsidRPr="004F6ED8" w:rsidRDefault="004F6ED8" w:rsidP="004F6ED8">
      <w:pPr>
        <w:pStyle w:val="ListParagraph"/>
        <w:numPr>
          <w:ilvl w:val="0"/>
          <w:numId w:val="4"/>
        </w:numPr>
        <w:spacing w:line="360" w:lineRule="auto"/>
        <w:rPr>
          <w:rFonts w:ascii="Times New Roman" w:hAnsi="Times New Roman" w:cs="Times New Roman"/>
          <w:b/>
          <w:bCs/>
        </w:rPr>
      </w:pPr>
      <w:r w:rsidRPr="004F6ED8">
        <w:rPr>
          <w:rFonts w:ascii="Times New Roman" w:hAnsi="Times New Roman" w:cs="Times New Roman"/>
          <w:b/>
          <w:bCs/>
        </w:rPr>
        <w:t>Information System Categorization:</w:t>
      </w:r>
    </w:p>
    <w:p w14:paraId="5468D909" w14:textId="77777777" w:rsidR="004F6ED8" w:rsidRDefault="004F6ED8" w:rsidP="004F6ED8">
      <w:pPr>
        <w:pStyle w:val="ListParagraph"/>
        <w:numPr>
          <w:ilvl w:val="0"/>
          <w:numId w:val="2"/>
        </w:numPr>
        <w:spacing w:line="360" w:lineRule="auto"/>
        <w:rPr>
          <w:rFonts w:ascii="Times New Roman" w:hAnsi="Times New Roman" w:cs="Times New Roman"/>
        </w:rPr>
      </w:pPr>
      <w:r w:rsidRPr="004F6ED8">
        <w:rPr>
          <w:rFonts w:ascii="Times New Roman" w:hAnsi="Times New Roman" w:cs="Times New Roman"/>
        </w:rPr>
        <w:t>{(Confidentiality, Moderate), (Integrity, Moderate), (Availability, Moderate)}</w:t>
      </w:r>
    </w:p>
    <w:p w14:paraId="725FA14A" w14:textId="77777777" w:rsidR="004F6ED8" w:rsidRDefault="004F6ED8" w:rsidP="004F6ED8">
      <w:pPr>
        <w:pStyle w:val="ListParagraph"/>
        <w:numPr>
          <w:ilvl w:val="0"/>
          <w:numId w:val="2"/>
        </w:numPr>
        <w:spacing w:line="360" w:lineRule="auto"/>
        <w:rPr>
          <w:rFonts w:ascii="Times New Roman" w:hAnsi="Times New Roman" w:cs="Times New Roman"/>
        </w:rPr>
      </w:pPr>
      <w:r w:rsidRPr="004F6ED8">
        <w:rPr>
          <w:rFonts w:ascii="Times New Roman" w:hAnsi="Times New Roman" w:cs="Times New Roman"/>
        </w:rPr>
        <w:t xml:space="preserve">Overall System Security Impact Level: </w:t>
      </w:r>
      <w:r w:rsidRPr="00E97AAC">
        <w:rPr>
          <w:rFonts w:ascii="Times New Roman" w:hAnsi="Times New Roman" w:cs="Times New Roman"/>
          <w:b/>
          <w:bCs/>
        </w:rPr>
        <w:t>Moderate</w:t>
      </w:r>
    </w:p>
    <w:p w14:paraId="752ED7EB" w14:textId="77777777" w:rsidR="00E97AAC" w:rsidRPr="004F6ED8" w:rsidRDefault="00E97AAC" w:rsidP="00E97AAC">
      <w:pPr>
        <w:pStyle w:val="ListParagraph"/>
        <w:numPr>
          <w:ilvl w:val="1"/>
          <w:numId w:val="2"/>
        </w:numPr>
        <w:spacing w:line="360" w:lineRule="auto"/>
        <w:rPr>
          <w:rFonts w:ascii="Times New Roman" w:hAnsi="Times New Roman" w:cs="Times New Roman"/>
          <w:b/>
          <w:bCs/>
        </w:rPr>
      </w:pPr>
      <w:r w:rsidRPr="004F6ED8">
        <w:rPr>
          <w:rFonts w:ascii="Times New Roman" w:hAnsi="Times New Roman" w:cs="Times New Roman"/>
        </w:rPr>
        <w:t>Confidentiality Impact Level: Moderate</w:t>
      </w:r>
    </w:p>
    <w:p w14:paraId="211E3D25" w14:textId="77777777" w:rsidR="00E97AAC" w:rsidRPr="004F6ED8" w:rsidRDefault="00E97AAC" w:rsidP="00E97AAC">
      <w:pPr>
        <w:pStyle w:val="ListParagraph"/>
        <w:numPr>
          <w:ilvl w:val="2"/>
          <w:numId w:val="2"/>
        </w:numPr>
        <w:spacing w:line="360" w:lineRule="auto"/>
        <w:rPr>
          <w:rFonts w:ascii="Times New Roman" w:hAnsi="Times New Roman" w:cs="Times New Roman"/>
          <w:b/>
          <w:bCs/>
        </w:rPr>
      </w:pPr>
      <w:r w:rsidRPr="004F6ED8">
        <w:rPr>
          <w:rFonts w:ascii="Times New Roman" w:hAnsi="Times New Roman" w:cs="Times New Roman"/>
        </w:rPr>
        <w:t>Unauthorized disclosure of employee PII, payroll data, or benefits information could result in identity theft, financial harm to individuals, reputational damage to the agency, and regulatory consequences under federal privacy requirements. The adverse effect would be serious but not catastrophic.</w:t>
      </w:r>
    </w:p>
    <w:p w14:paraId="201C8823" w14:textId="77777777" w:rsidR="00E97AAC" w:rsidRPr="004F6ED8" w:rsidRDefault="00E97AAC" w:rsidP="00E97AAC">
      <w:pPr>
        <w:pStyle w:val="ListParagraph"/>
        <w:numPr>
          <w:ilvl w:val="1"/>
          <w:numId w:val="2"/>
        </w:numPr>
        <w:spacing w:line="360" w:lineRule="auto"/>
        <w:rPr>
          <w:rFonts w:ascii="Times New Roman" w:hAnsi="Times New Roman" w:cs="Times New Roman"/>
          <w:b/>
          <w:bCs/>
        </w:rPr>
      </w:pPr>
      <w:r w:rsidRPr="004F6ED8">
        <w:rPr>
          <w:rFonts w:ascii="Times New Roman" w:hAnsi="Times New Roman" w:cs="Times New Roman"/>
        </w:rPr>
        <w:t>Integrity Impact Level: Moderate</w:t>
      </w:r>
    </w:p>
    <w:p w14:paraId="019F7C70" w14:textId="77777777" w:rsidR="00E97AAC" w:rsidRPr="004F6ED8" w:rsidRDefault="00E97AAC" w:rsidP="00E97AAC">
      <w:pPr>
        <w:pStyle w:val="ListParagraph"/>
        <w:numPr>
          <w:ilvl w:val="2"/>
          <w:numId w:val="2"/>
        </w:numPr>
        <w:spacing w:line="360" w:lineRule="auto"/>
        <w:rPr>
          <w:rFonts w:ascii="Times New Roman" w:hAnsi="Times New Roman" w:cs="Times New Roman"/>
          <w:b/>
          <w:bCs/>
        </w:rPr>
      </w:pPr>
      <w:r w:rsidRPr="004F6ED8">
        <w:rPr>
          <w:rFonts w:ascii="Times New Roman" w:hAnsi="Times New Roman" w:cs="Times New Roman"/>
        </w:rPr>
        <w:t>Unauthorized modification or corruption of HR data, including payroll, employment status, or benefits records, could result in improper compensation, legal disputes, operational disruption, and loss of trust in agency administrative functions. The adverse effect would be serious but not catastrophic.</w:t>
      </w:r>
    </w:p>
    <w:p w14:paraId="5E75805F" w14:textId="77777777" w:rsidR="00E97AAC" w:rsidRPr="004F6ED8" w:rsidRDefault="00E97AAC" w:rsidP="00E97AAC">
      <w:pPr>
        <w:pStyle w:val="ListParagraph"/>
        <w:numPr>
          <w:ilvl w:val="1"/>
          <w:numId w:val="2"/>
        </w:numPr>
        <w:spacing w:line="360" w:lineRule="auto"/>
        <w:rPr>
          <w:rFonts w:ascii="Times New Roman" w:hAnsi="Times New Roman" w:cs="Times New Roman"/>
          <w:b/>
          <w:bCs/>
        </w:rPr>
      </w:pPr>
      <w:r w:rsidRPr="004F6ED8">
        <w:rPr>
          <w:rFonts w:ascii="Times New Roman" w:hAnsi="Times New Roman" w:cs="Times New Roman"/>
        </w:rPr>
        <w:t>Availability Impact Level: Moderate</w:t>
      </w:r>
    </w:p>
    <w:p w14:paraId="6FB7E195" w14:textId="09C6A608" w:rsidR="00E97AAC" w:rsidRPr="00E97AAC" w:rsidRDefault="00E97AAC" w:rsidP="00E97AAC">
      <w:pPr>
        <w:pStyle w:val="ListParagraph"/>
        <w:numPr>
          <w:ilvl w:val="2"/>
          <w:numId w:val="2"/>
        </w:numPr>
        <w:spacing w:line="360" w:lineRule="auto"/>
        <w:rPr>
          <w:rFonts w:ascii="Times New Roman" w:hAnsi="Times New Roman" w:cs="Times New Roman"/>
          <w:b/>
          <w:bCs/>
        </w:rPr>
      </w:pPr>
      <w:r w:rsidRPr="004F6ED8">
        <w:rPr>
          <w:rFonts w:ascii="Times New Roman" w:hAnsi="Times New Roman" w:cs="Times New Roman"/>
        </w:rPr>
        <w:t>Loss of system availability would disrupt payroll processing, benefits administration, and HR operations. Although short-term outages may be manageable through manual processes, extended downtime would significantly affect agency operations and employee services. The adverse effect would be serious but not catastrophic.</w:t>
      </w:r>
    </w:p>
    <w:p w14:paraId="05FE0F0F" w14:textId="77777777" w:rsidR="00E97AAC" w:rsidRPr="00E97AAC" w:rsidRDefault="00E97AAC" w:rsidP="00E97AAC">
      <w:pPr>
        <w:pStyle w:val="ListParagraph"/>
        <w:numPr>
          <w:ilvl w:val="0"/>
          <w:numId w:val="2"/>
        </w:numPr>
        <w:spacing w:line="360" w:lineRule="auto"/>
        <w:rPr>
          <w:rFonts w:ascii="Times New Roman" w:hAnsi="Times New Roman" w:cs="Times New Roman"/>
          <w:b/>
          <w:bCs/>
        </w:rPr>
      </w:pPr>
      <w:r w:rsidRPr="00E97AAC">
        <w:rPr>
          <w:rFonts w:ascii="Times New Roman" w:hAnsi="Times New Roman" w:cs="Times New Roman"/>
          <w:b/>
          <w:bCs/>
        </w:rPr>
        <w:t xml:space="preserve">Impact if the System Failed: </w:t>
      </w:r>
    </w:p>
    <w:p w14:paraId="7E946001" w14:textId="77777777" w:rsidR="00E97AAC" w:rsidRPr="00E97AAC" w:rsidRDefault="00E97AAC" w:rsidP="00E97AAC">
      <w:pPr>
        <w:pStyle w:val="ListParagraph"/>
        <w:numPr>
          <w:ilvl w:val="1"/>
          <w:numId w:val="2"/>
        </w:numPr>
        <w:spacing w:line="360" w:lineRule="auto"/>
        <w:rPr>
          <w:rFonts w:ascii="Times New Roman" w:hAnsi="Times New Roman" w:cs="Times New Roman"/>
        </w:rPr>
      </w:pPr>
      <w:r w:rsidRPr="00E97AAC">
        <w:rPr>
          <w:rFonts w:ascii="Times New Roman" w:hAnsi="Times New Roman" w:cs="Times New Roman"/>
        </w:rPr>
        <w:t>Payroll disruption, including delayed or inaccurate employee compensation</w:t>
      </w:r>
    </w:p>
    <w:p w14:paraId="1D33F0FD" w14:textId="77777777" w:rsidR="00E97AAC" w:rsidRPr="00E97AAC" w:rsidRDefault="00E97AAC" w:rsidP="00E97AAC">
      <w:pPr>
        <w:pStyle w:val="ListParagraph"/>
        <w:numPr>
          <w:ilvl w:val="1"/>
          <w:numId w:val="2"/>
        </w:numPr>
        <w:spacing w:line="360" w:lineRule="auto"/>
        <w:rPr>
          <w:rFonts w:ascii="Times New Roman" w:hAnsi="Times New Roman" w:cs="Times New Roman"/>
        </w:rPr>
      </w:pPr>
      <w:r w:rsidRPr="00E97AAC">
        <w:rPr>
          <w:rFonts w:ascii="Times New Roman" w:hAnsi="Times New Roman" w:cs="Times New Roman"/>
        </w:rPr>
        <w:lastRenderedPageBreak/>
        <w:t>Errors in benefits administration and employment records</w:t>
      </w:r>
    </w:p>
    <w:p w14:paraId="6CB0DFAA" w14:textId="77777777" w:rsidR="00E97AAC" w:rsidRPr="00E97AAC" w:rsidRDefault="00E97AAC" w:rsidP="00E97AAC">
      <w:pPr>
        <w:pStyle w:val="ListParagraph"/>
        <w:numPr>
          <w:ilvl w:val="1"/>
          <w:numId w:val="2"/>
        </w:numPr>
        <w:spacing w:line="360" w:lineRule="auto"/>
        <w:rPr>
          <w:rFonts w:ascii="Times New Roman" w:hAnsi="Times New Roman" w:cs="Times New Roman"/>
        </w:rPr>
      </w:pPr>
      <w:r w:rsidRPr="00E97AAC">
        <w:rPr>
          <w:rFonts w:ascii="Times New Roman" w:hAnsi="Times New Roman" w:cs="Times New Roman"/>
        </w:rPr>
        <w:t>Increased manual processing and higher administrative burden</w:t>
      </w:r>
    </w:p>
    <w:p w14:paraId="58818114" w14:textId="77777777" w:rsidR="00E97AAC" w:rsidRPr="00E97AAC" w:rsidRDefault="00E97AAC" w:rsidP="00E97AAC">
      <w:pPr>
        <w:pStyle w:val="ListParagraph"/>
        <w:numPr>
          <w:ilvl w:val="1"/>
          <w:numId w:val="2"/>
        </w:numPr>
        <w:spacing w:line="360" w:lineRule="auto"/>
        <w:rPr>
          <w:rFonts w:ascii="Times New Roman" w:hAnsi="Times New Roman" w:cs="Times New Roman"/>
        </w:rPr>
      </w:pPr>
      <w:r w:rsidRPr="00E97AAC">
        <w:rPr>
          <w:rFonts w:ascii="Times New Roman" w:hAnsi="Times New Roman" w:cs="Times New Roman"/>
        </w:rPr>
        <w:t>Loss of data availability affecting HR operations and employee self-service</w:t>
      </w:r>
    </w:p>
    <w:p w14:paraId="7B41D413" w14:textId="77777777" w:rsidR="00E97AAC" w:rsidRPr="00E97AAC" w:rsidRDefault="00E97AAC" w:rsidP="00E97AAC">
      <w:pPr>
        <w:pStyle w:val="ListParagraph"/>
        <w:numPr>
          <w:ilvl w:val="1"/>
          <w:numId w:val="2"/>
        </w:numPr>
        <w:spacing w:line="360" w:lineRule="auto"/>
        <w:rPr>
          <w:rFonts w:ascii="Times New Roman" w:hAnsi="Times New Roman" w:cs="Times New Roman"/>
        </w:rPr>
      </w:pPr>
      <w:r w:rsidRPr="00E97AAC">
        <w:rPr>
          <w:rFonts w:ascii="Times New Roman" w:hAnsi="Times New Roman" w:cs="Times New Roman"/>
        </w:rPr>
        <w:t>Compliance violations related to payroll, tax reporting, or employee data protection</w:t>
      </w:r>
    </w:p>
    <w:p w14:paraId="2771C7C0" w14:textId="77777777" w:rsidR="00E97AAC" w:rsidRPr="00E97AAC" w:rsidRDefault="00E97AAC" w:rsidP="00E97AAC">
      <w:pPr>
        <w:pStyle w:val="ListParagraph"/>
        <w:numPr>
          <w:ilvl w:val="1"/>
          <w:numId w:val="2"/>
        </w:numPr>
        <w:spacing w:line="360" w:lineRule="auto"/>
        <w:rPr>
          <w:rFonts w:ascii="Times New Roman" w:hAnsi="Times New Roman" w:cs="Times New Roman"/>
        </w:rPr>
      </w:pPr>
      <w:r w:rsidRPr="00E97AAC">
        <w:rPr>
          <w:rFonts w:ascii="Times New Roman" w:hAnsi="Times New Roman" w:cs="Times New Roman"/>
        </w:rPr>
        <w:t>Financial loss and potential legal exposure</w:t>
      </w:r>
    </w:p>
    <w:p w14:paraId="3D4D8201" w14:textId="6D782AD6" w:rsidR="00E97AAC" w:rsidRPr="00E97AAC" w:rsidRDefault="00E97AAC" w:rsidP="00E97AAC">
      <w:pPr>
        <w:pStyle w:val="ListParagraph"/>
        <w:numPr>
          <w:ilvl w:val="1"/>
          <w:numId w:val="2"/>
        </w:numPr>
        <w:spacing w:line="360" w:lineRule="auto"/>
        <w:rPr>
          <w:rFonts w:ascii="Times New Roman" w:hAnsi="Times New Roman" w:cs="Times New Roman"/>
          <w:b/>
          <w:bCs/>
        </w:rPr>
      </w:pPr>
      <w:r w:rsidRPr="00E97AAC">
        <w:rPr>
          <w:rFonts w:ascii="Times New Roman" w:hAnsi="Times New Roman" w:cs="Times New Roman"/>
        </w:rPr>
        <w:t>Reputational damage and reduced employee trust in organizational systems</w:t>
      </w:r>
    </w:p>
    <w:p w14:paraId="72A9FBFE" w14:textId="77777777" w:rsidR="004F6ED8" w:rsidRDefault="004F6ED8" w:rsidP="004F6ED8">
      <w:pPr>
        <w:pStyle w:val="ListParagraph"/>
        <w:numPr>
          <w:ilvl w:val="0"/>
          <w:numId w:val="2"/>
        </w:numPr>
        <w:spacing w:line="360" w:lineRule="auto"/>
        <w:rPr>
          <w:rFonts w:ascii="Times New Roman" w:hAnsi="Times New Roman" w:cs="Times New Roman"/>
          <w:b/>
          <w:bCs/>
        </w:rPr>
      </w:pPr>
      <w:r w:rsidRPr="004F6ED8">
        <w:rPr>
          <w:rFonts w:ascii="Times New Roman" w:hAnsi="Times New Roman" w:cs="Times New Roman"/>
          <w:b/>
          <w:bCs/>
        </w:rPr>
        <w:t xml:space="preserve">Information Types Processed </w:t>
      </w:r>
    </w:p>
    <w:p w14:paraId="56CA6C29" w14:textId="77777777" w:rsidR="004F6ED8" w:rsidRPr="004F6ED8" w:rsidRDefault="004F6ED8" w:rsidP="004F6ED8">
      <w:pPr>
        <w:pStyle w:val="ListParagraph"/>
        <w:numPr>
          <w:ilvl w:val="1"/>
          <w:numId w:val="2"/>
        </w:numPr>
        <w:spacing w:line="360" w:lineRule="auto"/>
        <w:rPr>
          <w:rFonts w:ascii="Times New Roman" w:hAnsi="Times New Roman" w:cs="Times New Roman"/>
          <w:b/>
          <w:bCs/>
        </w:rPr>
      </w:pPr>
      <w:r w:rsidRPr="004F6ED8">
        <w:rPr>
          <w:rFonts w:ascii="Times New Roman" w:hAnsi="Times New Roman" w:cs="Times New Roman"/>
        </w:rPr>
        <w:t>The HRIS processes and stores federal employee personnel records, including personally identifiable information (PII), payroll information, employment status data, and benefits enrollment information. The system supports administrative human resources functions for a civilian federal agency.</w:t>
      </w:r>
    </w:p>
    <w:p w14:paraId="6CA2053C" w14:textId="24C79518" w:rsidR="004F6ED8" w:rsidRPr="00E97AAC" w:rsidRDefault="004F6ED8" w:rsidP="00E97AAC">
      <w:pPr>
        <w:pStyle w:val="ListParagraph"/>
        <w:numPr>
          <w:ilvl w:val="0"/>
          <w:numId w:val="4"/>
        </w:numPr>
        <w:spacing w:line="360" w:lineRule="auto"/>
        <w:rPr>
          <w:rFonts w:ascii="Times New Roman" w:hAnsi="Times New Roman" w:cs="Times New Roman"/>
          <w:b/>
          <w:bCs/>
        </w:rPr>
      </w:pPr>
      <w:r>
        <w:rPr>
          <w:rFonts w:ascii="Times New Roman" w:hAnsi="Times New Roman" w:cs="Times New Roman"/>
          <w:b/>
          <w:bCs/>
        </w:rPr>
        <w:t>Information System Owner:</w:t>
      </w:r>
      <w:r w:rsidR="00E97AAC" w:rsidRPr="00E97AAC">
        <w:rPr>
          <w:rFonts w:ascii="Times New Roman" w:hAnsi="Times New Roman" w:cs="Times New Roman"/>
        </w:rPr>
        <w:br/>
        <w:t>Sarah Mitchell</w:t>
      </w:r>
      <w:r w:rsidR="00E97AAC" w:rsidRPr="00E97AAC">
        <w:rPr>
          <w:rFonts w:ascii="Times New Roman" w:hAnsi="Times New Roman" w:cs="Times New Roman"/>
        </w:rPr>
        <w:br/>
        <w:t>Director of Human Resources Systems</w:t>
      </w:r>
      <w:r w:rsidR="00E97AAC" w:rsidRPr="00E97AAC">
        <w:rPr>
          <w:rFonts w:ascii="Times New Roman" w:hAnsi="Times New Roman" w:cs="Times New Roman"/>
        </w:rPr>
        <w:br/>
        <w:t>Civilian Federal Agency</w:t>
      </w:r>
      <w:r w:rsidR="00E97AAC" w:rsidRPr="00E97AAC">
        <w:rPr>
          <w:rFonts w:ascii="Times New Roman" w:hAnsi="Times New Roman" w:cs="Times New Roman"/>
        </w:rPr>
        <w:br/>
        <w:t>sarah.mitchell@cfa.gov</w:t>
      </w:r>
      <w:r w:rsidR="00E97AAC" w:rsidRPr="00E97AAC">
        <w:rPr>
          <w:rFonts w:ascii="Times New Roman" w:hAnsi="Times New Roman" w:cs="Times New Roman"/>
        </w:rPr>
        <w:br/>
        <w:t>(202) 555-0134</w:t>
      </w:r>
    </w:p>
    <w:p w14:paraId="0C707168" w14:textId="71258543" w:rsidR="00E97AAC" w:rsidRPr="00E97AAC" w:rsidRDefault="004F6ED8" w:rsidP="00E97AAC">
      <w:pPr>
        <w:pStyle w:val="ListParagraph"/>
        <w:numPr>
          <w:ilvl w:val="0"/>
          <w:numId w:val="4"/>
        </w:numPr>
        <w:spacing w:line="360" w:lineRule="auto"/>
        <w:rPr>
          <w:rFonts w:ascii="Times New Roman" w:hAnsi="Times New Roman" w:cs="Times New Roman"/>
          <w:b/>
          <w:bCs/>
        </w:rPr>
      </w:pPr>
      <w:r>
        <w:rPr>
          <w:rFonts w:ascii="Times New Roman" w:hAnsi="Times New Roman" w:cs="Times New Roman"/>
          <w:b/>
          <w:bCs/>
        </w:rPr>
        <w:t>Authorizing Official:</w:t>
      </w:r>
      <w:r w:rsidR="00E97AAC" w:rsidRPr="00E97AAC">
        <w:rPr>
          <w:rFonts w:ascii="Times New Roman" w:hAnsi="Times New Roman" w:cs="Times New Roman"/>
        </w:rPr>
        <w:br/>
        <w:t>James Carter</w:t>
      </w:r>
      <w:r w:rsidR="00E97AAC" w:rsidRPr="00E97AAC">
        <w:rPr>
          <w:rFonts w:ascii="Times New Roman" w:hAnsi="Times New Roman" w:cs="Times New Roman"/>
        </w:rPr>
        <w:br/>
        <w:t>Chief Information Officer</w:t>
      </w:r>
      <w:r w:rsidR="00E97AAC" w:rsidRPr="00E97AAC">
        <w:rPr>
          <w:rFonts w:ascii="Times New Roman" w:hAnsi="Times New Roman" w:cs="Times New Roman"/>
        </w:rPr>
        <w:br/>
        <w:t>Civilian Federal Agency</w:t>
      </w:r>
      <w:r w:rsidR="00E97AAC" w:rsidRPr="00E97AAC">
        <w:rPr>
          <w:rFonts w:ascii="Times New Roman" w:hAnsi="Times New Roman" w:cs="Times New Roman"/>
        </w:rPr>
        <w:br/>
        <w:t>james.carter@cfa.gov</w:t>
      </w:r>
      <w:r w:rsidR="00E97AAC" w:rsidRPr="00E97AAC">
        <w:rPr>
          <w:rFonts w:ascii="Times New Roman" w:hAnsi="Times New Roman" w:cs="Times New Roman"/>
        </w:rPr>
        <w:br/>
        <w:t>(202) 555-0110</w:t>
      </w:r>
    </w:p>
    <w:p w14:paraId="4BEB8670" w14:textId="08825E83" w:rsidR="00924783" w:rsidRDefault="00924783" w:rsidP="00924783">
      <w:pPr>
        <w:pStyle w:val="ListParagraph"/>
        <w:numPr>
          <w:ilvl w:val="0"/>
          <w:numId w:val="4"/>
        </w:numPr>
        <w:spacing w:line="360" w:lineRule="auto"/>
        <w:rPr>
          <w:rFonts w:ascii="Times New Roman" w:hAnsi="Times New Roman" w:cs="Times New Roman"/>
          <w:b/>
          <w:bCs/>
        </w:rPr>
      </w:pPr>
      <w:r w:rsidRPr="00D3557A">
        <w:rPr>
          <w:rFonts w:ascii="Times New Roman" w:hAnsi="Times New Roman" w:cs="Times New Roman"/>
          <w:b/>
          <w:bCs/>
        </w:rPr>
        <w:lastRenderedPageBreak/>
        <w:t xml:space="preserve">Other Designated Contacts: </w:t>
      </w:r>
    </w:p>
    <w:p w14:paraId="0386A1CE" w14:textId="77777777" w:rsidR="00E97AAC" w:rsidRPr="00E97AAC" w:rsidRDefault="00E97AAC" w:rsidP="00E97AAC">
      <w:pPr>
        <w:pStyle w:val="ListParagraph"/>
        <w:spacing w:line="360" w:lineRule="auto"/>
        <w:rPr>
          <w:rFonts w:ascii="Times New Roman" w:hAnsi="Times New Roman" w:cs="Times New Roman"/>
        </w:rPr>
      </w:pPr>
      <w:r w:rsidRPr="00E97AAC">
        <w:rPr>
          <w:rFonts w:ascii="Times New Roman" w:hAnsi="Times New Roman" w:cs="Times New Roman"/>
        </w:rPr>
        <w:t>Michael Reyes</w:t>
      </w:r>
    </w:p>
    <w:p w14:paraId="5EFA166E" w14:textId="77777777" w:rsidR="00E97AAC" w:rsidRPr="00E97AAC" w:rsidRDefault="00E97AAC" w:rsidP="00E97AAC">
      <w:pPr>
        <w:pStyle w:val="ListParagraph"/>
        <w:spacing w:line="360" w:lineRule="auto"/>
        <w:rPr>
          <w:rFonts w:ascii="Times New Roman" w:hAnsi="Times New Roman" w:cs="Times New Roman"/>
        </w:rPr>
      </w:pPr>
      <w:r w:rsidRPr="00E97AAC">
        <w:rPr>
          <w:rFonts w:ascii="Times New Roman" w:hAnsi="Times New Roman" w:cs="Times New Roman"/>
        </w:rPr>
        <w:t>Information System Security Officer (ISSO)</w:t>
      </w:r>
    </w:p>
    <w:p w14:paraId="3B3B5573" w14:textId="77777777" w:rsidR="00E97AAC" w:rsidRPr="00E97AAC" w:rsidRDefault="00E97AAC" w:rsidP="00E97AAC">
      <w:pPr>
        <w:pStyle w:val="ListParagraph"/>
        <w:spacing w:line="360" w:lineRule="auto"/>
        <w:rPr>
          <w:rFonts w:ascii="Times New Roman" w:hAnsi="Times New Roman" w:cs="Times New Roman"/>
        </w:rPr>
      </w:pPr>
      <w:r w:rsidRPr="00E97AAC">
        <w:rPr>
          <w:rFonts w:ascii="Times New Roman" w:hAnsi="Times New Roman" w:cs="Times New Roman"/>
        </w:rPr>
        <w:t>Civilian Federal Agency</w:t>
      </w:r>
    </w:p>
    <w:p w14:paraId="2547CB6D" w14:textId="7C009D4D" w:rsidR="00E97AAC" w:rsidRPr="00E97AAC" w:rsidRDefault="00E97AAC" w:rsidP="00E97AAC">
      <w:pPr>
        <w:pStyle w:val="ListParagraph"/>
        <w:spacing w:line="360" w:lineRule="auto"/>
        <w:rPr>
          <w:rFonts w:ascii="Times New Roman" w:hAnsi="Times New Roman" w:cs="Times New Roman"/>
        </w:rPr>
      </w:pPr>
      <w:r w:rsidRPr="00E97AAC">
        <w:rPr>
          <w:rFonts w:ascii="Times New Roman" w:hAnsi="Times New Roman" w:cs="Times New Roman"/>
        </w:rPr>
        <w:t>michael.reyes@cfa.gov</w:t>
      </w:r>
    </w:p>
    <w:p w14:paraId="0FA362C1" w14:textId="319656AC" w:rsidR="00E97AAC" w:rsidRPr="00D9442C" w:rsidRDefault="00E97AAC" w:rsidP="00D9442C">
      <w:pPr>
        <w:pStyle w:val="ListParagraph"/>
        <w:spacing w:line="360" w:lineRule="auto"/>
        <w:rPr>
          <w:rFonts w:ascii="Times New Roman" w:hAnsi="Times New Roman" w:cs="Times New Roman"/>
        </w:rPr>
      </w:pPr>
      <w:r w:rsidRPr="00E97AAC">
        <w:rPr>
          <w:rFonts w:ascii="Times New Roman" w:hAnsi="Times New Roman" w:cs="Times New Roman"/>
        </w:rPr>
        <w:t>(202) 555-0142</w:t>
      </w:r>
    </w:p>
    <w:p w14:paraId="6E393F9F" w14:textId="77777777" w:rsidR="00E97AAC" w:rsidRPr="00E97AAC" w:rsidRDefault="00E97AAC" w:rsidP="00E97AAC">
      <w:pPr>
        <w:pStyle w:val="ListParagraph"/>
        <w:spacing w:line="360" w:lineRule="auto"/>
        <w:rPr>
          <w:rFonts w:ascii="Times New Roman" w:hAnsi="Times New Roman" w:cs="Times New Roman"/>
        </w:rPr>
      </w:pPr>
      <w:r w:rsidRPr="00E97AAC">
        <w:rPr>
          <w:rFonts w:ascii="Times New Roman" w:hAnsi="Times New Roman" w:cs="Times New Roman"/>
        </w:rPr>
        <w:t>Lisa Nguyen</w:t>
      </w:r>
    </w:p>
    <w:p w14:paraId="254A9ADE" w14:textId="77777777" w:rsidR="00E97AAC" w:rsidRPr="00E97AAC" w:rsidRDefault="00E97AAC" w:rsidP="00E97AAC">
      <w:pPr>
        <w:pStyle w:val="ListParagraph"/>
        <w:spacing w:line="360" w:lineRule="auto"/>
        <w:rPr>
          <w:rFonts w:ascii="Times New Roman" w:hAnsi="Times New Roman" w:cs="Times New Roman"/>
        </w:rPr>
      </w:pPr>
      <w:r w:rsidRPr="00E97AAC">
        <w:rPr>
          <w:rFonts w:ascii="Times New Roman" w:hAnsi="Times New Roman" w:cs="Times New Roman"/>
        </w:rPr>
        <w:t>Agency Privacy Officer</w:t>
      </w:r>
    </w:p>
    <w:p w14:paraId="3A2403E6" w14:textId="77777777" w:rsidR="00E97AAC" w:rsidRPr="00E97AAC" w:rsidRDefault="00E97AAC" w:rsidP="00E97AAC">
      <w:pPr>
        <w:pStyle w:val="ListParagraph"/>
        <w:spacing w:line="360" w:lineRule="auto"/>
        <w:rPr>
          <w:rFonts w:ascii="Times New Roman" w:hAnsi="Times New Roman" w:cs="Times New Roman"/>
        </w:rPr>
      </w:pPr>
      <w:r w:rsidRPr="00E97AAC">
        <w:rPr>
          <w:rFonts w:ascii="Times New Roman" w:hAnsi="Times New Roman" w:cs="Times New Roman"/>
        </w:rPr>
        <w:t>Civilian Federal Agency</w:t>
      </w:r>
    </w:p>
    <w:p w14:paraId="7C5F4A62" w14:textId="388C96BD" w:rsidR="00E97AAC" w:rsidRPr="00E97AAC" w:rsidRDefault="00E97AAC" w:rsidP="00E97AAC">
      <w:pPr>
        <w:pStyle w:val="ListParagraph"/>
        <w:spacing w:line="360" w:lineRule="auto"/>
        <w:rPr>
          <w:rFonts w:ascii="Times New Roman" w:hAnsi="Times New Roman" w:cs="Times New Roman"/>
        </w:rPr>
      </w:pPr>
      <w:r w:rsidRPr="00E97AAC">
        <w:rPr>
          <w:rFonts w:ascii="Times New Roman" w:hAnsi="Times New Roman" w:cs="Times New Roman"/>
        </w:rPr>
        <w:t>lisa.nguyen@cfa.gov</w:t>
      </w:r>
    </w:p>
    <w:p w14:paraId="1DF40B40" w14:textId="6EB593F9" w:rsidR="00E97AAC" w:rsidRPr="00E97AAC" w:rsidRDefault="00E97AAC" w:rsidP="00E97AAC">
      <w:pPr>
        <w:pStyle w:val="ListParagraph"/>
        <w:spacing w:line="360" w:lineRule="auto"/>
        <w:rPr>
          <w:rFonts w:ascii="Times New Roman" w:hAnsi="Times New Roman" w:cs="Times New Roman"/>
        </w:rPr>
      </w:pPr>
      <w:r w:rsidRPr="00E97AAC">
        <w:rPr>
          <w:rFonts w:ascii="Times New Roman" w:hAnsi="Times New Roman" w:cs="Times New Roman"/>
        </w:rPr>
        <w:t>(202) 555-0168</w:t>
      </w:r>
    </w:p>
    <w:p w14:paraId="63145817" w14:textId="3F9DFBEE" w:rsidR="00924783" w:rsidRPr="00E97AAC" w:rsidRDefault="00D3557A" w:rsidP="00E97AAC">
      <w:pPr>
        <w:pStyle w:val="ListParagraph"/>
        <w:numPr>
          <w:ilvl w:val="0"/>
          <w:numId w:val="4"/>
        </w:numPr>
        <w:spacing w:line="360" w:lineRule="auto"/>
        <w:rPr>
          <w:rFonts w:ascii="Times New Roman" w:hAnsi="Times New Roman" w:cs="Times New Roman"/>
          <w:b/>
          <w:bCs/>
        </w:rPr>
      </w:pPr>
      <w:r w:rsidRPr="00E97AAC">
        <w:rPr>
          <w:rFonts w:ascii="Times New Roman" w:hAnsi="Times New Roman" w:cs="Times New Roman"/>
          <w:b/>
          <w:bCs/>
        </w:rPr>
        <w:t>Information System Operational Status:</w:t>
      </w:r>
    </w:p>
    <w:tbl>
      <w:tblPr>
        <w:tblStyle w:val="TableGrid"/>
        <w:tblW w:w="0" w:type="auto"/>
        <w:tblInd w:w="720" w:type="dxa"/>
        <w:tblLook w:val="04A0" w:firstRow="1" w:lastRow="0" w:firstColumn="1" w:lastColumn="0" w:noHBand="0" w:noVBand="1"/>
      </w:tblPr>
      <w:tblGrid>
        <w:gridCol w:w="625"/>
        <w:gridCol w:w="2251"/>
        <w:gridCol w:w="629"/>
        <w:gridCol w:w="2247"/>
        <w:gridCol w:w="633"/>
        <w:gridCol w:w="2245"/>
      </w:tblGrid>
      <w:tr w:rsidR="00D3557A" w14:paraId="2BD71F07" w14:textId="77777777" w:rsidTr="001A386E">
        <w:tc>
          <w:tcPr>
            <w:tcW w:w="625" w:type="dxa"/>
          </w:tcPr>
          <w:p w14:paraId="5658C5DD" w14:textId="77777777" w:rsidR="00D3557A" w:rsidRDefault="00D3557A" w:rsidP="00D3557A">
            <w:pPr>
              <w:spacing w:line="360" w:lineRule="auto"/>
              <w:rPr>
                <w:rFonts w:ascii="Times New Roman" w:hAnsi="Times New Roman" w:cs="Times New Roman"/>
              </w:rPr>
            </w:pPr>
          </w:p>
        </w:tc>
        <w:tc>
          <w:tcPr>
            <w:tcW w:w="2251" w:type="dxa"/>
          </w:tcPr>
          <w:p w14:paraId="26AB859B" w14:textId="66007003" w:rsidR="00D3557A" w:rsidRDefault="00D3557A" w:rsidP="00D3557A">
            <w:pPr>
              <w:spacing w:line="360" w:lineRule="auto"/>
              <w:rPr>
                <w:rFonts w:ascii="Times New Roman" w:hAnsi="Times New Roman" w:cs="Times New Roman"/>
              </w:rPr>
            </w:pPr>
            <w:r>
              <w:rPr>
                <w:rFonts w:ascii="Times New Roman" w:hAnsi="Times New Roman" w:cs="Times New Roman"/>
              </w:rPr>
              <w:t>Operational</w:t>
            </w:r>
          </w:p>
        </w:tc>
        <w:tc>
          <w:tcPr>
            <w:tcW w:w="629" w:type="dxa"/>
            <w:shd w:val="clear" w:color="auto" w:fill="DAE9F7" w:themeFill="text2" w:themeFillTint="1A"/>
          </w:tcPr>
          <w:p w14:paraId="1D314861" w14:textId="799FF816" w:rsidR="00D3557A" w:rsidRDefault="00D3557A" w:rsidP="00D3557A">
            <w:pPr>
              <w:spacing w:line="360" w:lineRule="auto"/>
              <w:rPr>
                <w:rFonts w:ascii="Times New Roman" w:hAnsi="Times New Roman" w:cs="Times New Roman"/>
              </w:rPr>
            </w:pPr>
            <w:r w:rsidRPr="001A386E">
              <w:rPr>
                <w:rFonts w:ascii="Times New Roman" w:hAnsi="Times New Roman" w:cs="Times New Roman"/>
                <w:shd w:val="clear" w:color="auto" w:fill="DAE9F7" w:themeFill="text2" w:themeFillTint="1A"/>
              </w:rPr>
              <w:t xml:space="preserve">  </w:t>
            </w:r>
            <w:r>
              <w:rPr>
                <w:rFonts w:ascii="Times New Roman" w:hAnsi="Times New Roman" w:cs="Times New Roman"/>
              </w:rPr>
              <w:t>X</w:t>
            </w:r>
          </w:p>
        </w:tc>
        <w:tc>
          <w:tcPr>
            <w:tcW w:w="2247" w:type="dxa"/>
          </w:tcPr>
          <w:p w14:paraId="06B26624" w14:textId="5EDD8234" w:rsidR="00D3557A" w:rsidRDefault="00D3557A" w:rsidP="00D3557A">
            <w:pPr>
              <w:spacing w:line="360" w:lineRule="auto"/>
              <w:rPr>
                <w:rFonts w:ascii="Times New Roman" w:hAnsi="Times New Roman" w:cs="Times New Roman"/>
              </w:rPr>
            </w:pPr>
            <w:r>
              <w:rPr>
                <w:rFonts w:ascii="Times New Roman" w:hAnsi="Times New Roman" w:cs="Times New Roman"/>
              </w:rPr>
              <w:t>Under Development</w:t>
            </w:r>
          </w:p>
        </w:tc>
        <w:tc>
          <w:tcPr>
            <w:tcW w:w="633" w:type="dxa"/>
          </w:tcPr>
          <w:p w14:paraId="05052FB3" w14:textId="77777777" w:rsidR="00D3557A" w:rsidRDefault="00D3557A" w:rsidP="00D3557A">
            <w:pPr>
              <w:spacing w:line="360" w:lineRule="auto"/>
              <w:rPr>
                <w:rFonts w:ascii="Times New Roman" w:hAnsi="Times New Roman" w:cs="Times New Roman"/>
              </w:rPr>
            </w:pPr>
          </w:p>
        </w:tc>
        <w:tc>
          <w:tcPr>
            <w:tcW w:w="2245" w:type="dxa"/>
          </w:tcPr>
          <w:p w14:paraId="3303977B" w14:textId="36175DE4" w:rsidR="00D3557A" w:rsidRDefault="00D3557A" w:rsidP="00D3557A">
            <w:pPr>
              <w:spacing w:line="360" w:lineRule="auto"/>
              <w:rPr>
                <w:rFonts w:ascii="Times New Roman" w:hAnsi="Times New Roman" w:cs="Times New Roman"/>
              </w:rPr>
            </w:pPr>
            <w:r>
              <w:rPr>
                <w:rFonts w:ascii="Times New Roman" w:hAnsi="Times New Roman" w:cs="Times New Roman"/>
              </w:rPr>
              <w:t>Major Modification</w:t>
            </w:r>
          </w:p>
        </w:tc>
      </w:tr>
    </w:tbl>
    <w:p w14:paraId="153C7469" w14:textId="5BC97016" w:rsidR="00D3557A" w:rsidRPr="00D3557A" w:rsidRDefault="00D3557A" w:rsidP="00D3557A">
      <w:pPr>
        <w:pStyle w:val="ListParagraph"/>
        <w:numPr>
          <w:ilvl w:val="0"/>
          <w:numId w:val="4"/>
        </w:numPr>
        <w:spacing w:line="360" w:lineRule="auto"/>
        <w:rPr>
          <w:rFonts w:ascii="Times New Roman" w:hAnsi="Times New Roman" w:cs="Times New Roman"/>
          <w:b/>
          <w:bCs/>
        </w:rPr>
      </w:pPr>
      <w:r w:rsidRPr="00D3557A">
        <w:rPr>
          <w:rFonts w:ascii="Times New Roman" w:hAnsi="Times New Roman" w:cs="Times New Roman"/>
          <w:b/>
          <w:bCs/>
        </w:rPr>
        <w:t>Information System Type:</w:t>
      </w:r>
    </w:p>
    <w:tbl>
      <w:tblPr>
        <w:tblStyle w:val="TableGrid"/>
        <w:tblW w:w="0" w:type="auto"/>
        <w:tblInd w:w="720" w:type="dxa"/>
        <w:tblLook w:val="04A0" w:firstRow="1" w:lastRow="0" w:firstColumn="1" w:lastColumn="0" w:noHBand="0" w:noVBand="1"/>
      </w:tblPr>
      <w:tblGrid>
        <w:gridCol w:w="625"/>
        <w:gridCol w:w="2250"/>
        <w:gridCol w:w="630"/>
        <w:gridCol w:w="2250"/>
      </w:tblGrid>
      <w:tr w:rsidR="00D3557A" w14:paraId="285EBC29" w14:textId="77777777" w:rsidTr="001A386E">
        <w:tc>
          <w:tcPr>
            <w:tcW w:w="625" w:type="dxa"/>
            <w:shd w:val="clear" w:color="auto" w:fill="DAE9F7" w:themeFill="text2" w:themeFillTint="1A"/>
          </w:tcPr>
          <w:p w14:paraId="20A0E434" w14:textId="288805E9" w:rsidR="00D3557A" w:rsidRDefault="00E97AAC" w:rsidP="00D3557A">
            <w:pPr>
              <w:pStyle w:val="ListParagraph"/>
              <w:spacing w:line="360" w:lineRule="auto"/>
              <w:ind w:left="0"/>
              <w:rPr>
                <w:rFonts w:ascii="Times New Roman" w:hAnsi="Times New Roman" w:cs="Times New Roman"/>
              </w:rPr>
            </w:pPr>
            <w:r>
              <w:rPr>
                <w:rFonts w:ascii="Times New Roman" w:hAnsi="Times New Roman" w:cs="Times New Roman"/>
              </w:rPr>
              <w:t>X</w:t>
            </w:r>
          </w:p>
        </w:tc>
        <w:tc>
          <w:tcPr>
            <w:tcW w:w="2250" w:type="dxa"/>
          </w:tcPr>
          <w:p w14:paraId="575F65D9" w14:textId="3676812B" w:rsidR="00D3557A" w:rsidRDefault="00D3557A" w:rsidP="00D3557A">
            <w:pPr>
              <w:pStyle w:val="ListParagraph"/>
              <w:spacing w:line="360" w:lineRule="auto"/>
              <w:ind w:left="0"/>
              <w:rPr>
                <w:rFonts w:ascii="Times New Roman" w:hAnsi="Times New Roman" w:cs="Times New Roman"/>
              </w:rPr>
            </w:pPr>
            <w:r>
              <w:rPr>
                <w:rFonts w:ascii="Times New Roman" w:hAnsi="Times New Roman" w:cs="Times New Roman"/>
              </w:rPr>
              <w:t>Major Application</w:t>
            </w:r>
          </w:p>
        </w:tc>
        <w:tc>
          <w:tcPr>
            <w:tcW w:w="630" w:type="dxa"/>
          </w:tcPr>
          <w:p w14:paraId="01D31033" w14:textId="77777777" w:rsidR="00D3557A" w:rsidRDefault="00D3557A" w:rsidP="00D3557A">
            <w:pPr>
              <w:pStyle w:val="ListParagraph"/>
              <w:spacing w:line="360" w:lineRule="auto"/>
              <w:ind w:left="0"/>
              <w:rPr>
                <w:rFonts w:ascii="Times New Roman" w:hAnsi="Times New Roman" w:cs="Times New Roman"/>
              </w:rPr>
            </w:pPr>
          </w:p>
        </w:tc>
        <w:tc>
          <w:tcPr>
            <w:tcW w:w="2250" w:type="dxa"/>
          </w:tcPr>
          <w:p w14:paraId="19212A41" w14:textId="3ED0A739" w:rsidR="00D3557A" w:rsidRDefault="00D3557A" w:rsidP="00D3557A">
            <w:pPr>
              <w:pStyle w:val="ListParagraph"/>
              <w:ind w:left="0"/>
              <w:rPr>
                <w:rFonts w:ascii="Times New Roman" w:hAnsi="Times New Roman" w:cs="Times New Roman"/>
              </w:rPr>
            </w:pPr>
            <w:r>
              <w:rPr>
                <w:rFonts w:ascii="Times New Roman" w:hAnsi="Times New Roman" w:cs="Times New Roman"/>
              </w:rPr>
              <w:t>General Support System</w:t>
            </w:r>
          </w:p>
        </w:tc>
      </w:tr>
    </w:tbl>
    <w:p w14:paraId="63E6E4B1" w14:textId="77777777" w:rsidR="00E97AAC" w:rsidRDefault="00D3557A" w:rsidP="00E97AAC">
      <w:pPr>
        <w:pStyle w:val="ListParagraph"/>
        <w:numPr>
          <w:ilvl w:val="0"/>
          <w:numId w:val="4"/>
        </w:numPr>
        <w:spacing w:line="360" w:lineRule="auto"/>
        <w:rPr>
          <w:rFonts w:ascii="Times New Roman" w:hAnsi="Times New Roman" w:cs="Times New Roman"/>
          <w:b/>
          <w:bCs/>
        </w:rPr>
      </w:pPr>
      <w:r w:rsidRPr="00D3557A">
        <w:rPr>
          <w:rFonts w:ascii="Times New Roman" w:hAnsi="Times New Roman" w:cs="Times New Roman"/>
          <w:b/>
          <w:bCs/>
        </w:rPr>
        <w:t>General System Description/Purpose:</w:t>
      </w:r>
    </w:p>
    <w:p w14:paraId="631BED94" w14:textId="3D5AEA9A" w:rsidR="00E97AAC" w:rsidRPr="00E97AAC" w:rsidRDefault="00E97AAC" w:rsidP="00E97AAC">
      <w:pPr>
        <w:pStyle w:val="ListParagraph"/>
        <w:spacing w:line="360" w:lineRule="auto"/>
        <w:rPr>
          <w:rFonts w:ascii="Times New Roman" w:hAnsi="Times New Roman" w:cs="Times New Roman"/>
          <w:b/>
          <w:bCs/>
        </w:rPr>
      </w:pPr>
      <w:r w:rsidRPr="00E97AAC">
        <w:rPr>
          <w:rFonts w:ascii="Times New Roman" w:hAnsi="Times New Roman" w:cs="Times New Roman"/>
        </w:rPr>
        <w:t>The Human Resources Information System (HRIS) is a Software as a Service (SaaS) major application that centralizes and automates core human resources functions for the Civilian Federal Agency. The system supports personnel management activities including onboarding and offboarding, time and attendance tracking, benefits administration, employee records management, reporting and analytics, and integration with external payroll services. The HRIS enables authorized personnel to manage workforce data while providing employees and supervisors with self-service capabilities in accordance with agency policies.</w:t>
      </w:r>
    </w:p>
    <w:p w14:paraId="31383EF1" w14:textId="7B1EAE91" w:rsidR="003C2248" w:rsidRDefault="00D3557A" w:rsidP="003C2248">
      <w:pPr>
        <w:pStyle w:val="ListParagraph"/>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 xml:space="preserve">Business Functions Supported: </w:t>
      </w:r>
    </w:p>
    <w:p w14:paraId="1329007D" w14:textId="77777777" w:rsidR="003C2248" w:rsidRPr="003C2248" w:rsidRDefault="00D3557A" w:rsidP="003C2248">
      <w:pPr>
        <w:pStyle w:val="ListParagraph"/>
        <w:numPr>
          <w:ilvl w:val="0"/>
          <w:numId w:val="2"/>
        </w:numPr>
        <w:spacing w:line="360" w:lineRule="auto"/>
        <w:rPr>
          <w:rFonts w:ascii="Times New Roman" w:hAnsi="Times New Roman" w:cs="Times New Roman"/>
          <w:b/>
          <w:bCs/>
        </w:rPr>
      </w:pPr>
      <w:r>
        <w:rPr>
          <w:rFonts w:ascii="Times New Roman" w:eastAsia="Times New Roman" w:hAnsi="Times New Roman" w:cs="Times New Roman"/>
        </w:rPr>
        <w:t xml:space="preserve">Recruiting and onboarding </w:t>
      </w:r>
    </w:p>
    <w:p w14:paraId="3C9F5437" w14:textId="77777777" w:rsidR="003C2248" w:rsidRPr="003C2248" w:rsidRDefault="00D3557A"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 xml:space="preserve">Employee records management </w:t>
      </w:r>
    </w:p>
    <w:p w14:paraId="06F2ECF3" w14:textId="77777777" w:rsidR="003C2248" w:rsidRPr="003C2248" w:rsidRDefault="00D3557A"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 xml:space="preserve">Benefits enrollment and administration </w:t>
      </w:r>
    </w:p>
    <w:p w14:paraId="33FA98B8" w14:textId="77777777" w:rsidR="003C2248" w:rsidRPr="003C2248" w:rsidRDefault="00D3557A"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 xml:space="preserve">Time and attendance tracking </w:t>
      </w:r>
    </w:p>
    <w:p w14:paraId="0BD92AD5" w14:textId="77777777" w:rsidR="003C2248" w:rsidRPr="003C2248" w:rsidRDefault="00D3557A"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Performance reviews and training tracking</w:t>
      </w:r>
    </w:p>
    <w:p w14:paraId="6D5BE647" w14:textId="77777777" w:rsidR="003C2248" w:rsidRPr="003C2248" w:rsidRDefault="00D3557A"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 xml:space="preserve">HR analytics and compliance tracking </w:t>
      </w:r>
    </w:p>
    <w:p w14:paraId="0793B01E" w14:textId="77777777" w:rsidR="003C2248" w:rsidRPr="003C2248" w:rsidRDefault="00D3557A"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 xml:space="preserve">Payroll coordination through integration with an external payroll provider or finance system </w:t>
      </w:r>
    </w:p>
    <w:p w14:paraId="263CA211" w14:textId="77777777" w:rsidR="003C2248" w:rsidRDefault="00D3557A" w:rsidP="003C2248">
      <w:pPr>
        <w:spacing w:line="360" w:lineRule="auto"/>
        <w:ind w:left="720"/>
        <w:rPr>
          <w:rFonts w:ascii="Times New Roman" w:hAnsi="Times New Roman" w:cs="Times New Roman"/>
          <w:b/>
          <w:bCs/>
        </w:rPr>
      </w:pPr>
      <w:r w:rsidRPr="003C2248">
        <w:rPr>
          <w:rFonts w:ascii="Times New Roman" w:eastAsia="Times New Roman" w:hAnsi="Times New Roman" w:cs="Times New Roman"/>
          <w:b/>
          <w:bCs/>
        </w:rPr>
        <w:t xml:space="preserve">Data Types Processed: </w:t>
      </w:r>
    </w:p>
    <w:p w14:paraId="4FD0B1F6" w14:textId="77777777" w:rsidR="003C2248" w:rsidRPr="003C2248" w:rsidRDefault="00D3557A"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Personally identifiable information including name, address, phone number, email, and date of birth</w:t>
      </w:r>
    </w:p>
    <w:p w14:paraId="75B503F0" w14:textId="77777777" w:rsidR="003C2248" w:rsidRPr="003C2248" w:rsidRDefault="00D3557A"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Employment data including employee ID, job title, manager, location, status, and salary band</w:t>
      </w:r>
    </w:p>
    <w:p w14:paraId="5D177748" w14:textId="77777777" w:rsidR="003C2248" w:rsidRPr="003C2248" w:rsidRDefault="00D3557A"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Benefits data including plan selections, dependents, and eligibility dates</w:t>
      </w:r>
    </w:p>
    <w:p w14:paraId="5E271CAB" w14:textId="77777777" w:rsidR="003C2248" w:rsidRPr="003C2248" w:rsidRDefault="00D3557A"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Time and attendance data including work schedules, timecards, and leave balances</w:t>
      </w:r>
    </w:p>
    <w:p w14:paraId="09577CD4" w14:textId="77777777" w:rsidR="003C2248" w:rsidRPr="003C2248" w:rsidRDefault="00D3557A" w:rsidP="00D3557A">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Sensitive data depending on organizational requirements such as SSN, bank information, tax forms, and emergency contacts</w:t>
      </w:r>
    </w:p>
    <w:p w14:paraId="3A1D5901" w14:textId="77777777" w:rsidR="003C2248" w:rsidRDefault="00D3557A" w:rsidP="003C2248">
      <w:pPr>
        <w:spacing w:line="360" w:lineRule="auto"/>
        <w:ind w:left="720"/>
        <w:rPr>
          <w:rFonts w:ascii="Times New Roman" w:hAnsi="Times New Roman" w:cs="Times New Roman"/>
          <w:b/>
          <w:bCs/>
        </w:rPr>
      </w:pPr>
      <w:r w:rsidRPr="003C2248">
        <w:rPr>
          <w:rFonts w:ascii="Times New Roman" w:eastAsia="Times New Roman" w:hAnsi="Times New Roman" w:cs="Times New Roman"/>
          <w:b/>
          <w:bCs/>
        </w:rPr>
        <w:t>Users and Roles</w:t>
      </w:r>
    </w:p>
    <w:p w14:paraId="00CCD231" w14:textId="77777777" w:rsidR="003C2248" w:rsidRPr="003C2248" w:rsidRDefault="00D3557A"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HR Administrator – Full access to HR records and system configuration settings.</w:t>
      </w:r>
    </w:p>
    <w:p w14:paraId="4B18AF31" w14:textId="77777777" w:rsidR="003C2248" w:rsidRPr="003C2248" w:rsidRDefault="00D3557A"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HR Specialist – Responsible for onboarding, benefits administration, and employee data changes.</w:t>
      </w:r>
    </w:p>
    <w:p w14:paraId="7D7DCCE2" w14:textId="77777777" w:rsidR="003C2248" w:rsidRPr="003C2248" w:rsidRDefault="00D3557A"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Manager or Supervisor – Access to direct report information and approval functions.</w:t>
      </w:r>
    </w:p>
    <w:p w14:paraId="29D60CD5" w14:textId="77777777" w:rsidR="003C2248" w:rsidRPr="003C2248" w:rsidRDefault="00D3557A"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Employee – Limited access to personal information and self-service functions.</w:t>
      </w:r>
    </w:p>
    <w:p w14:paraId="005B2241" w14:textId="77777777" w:rsidR="003C2248" w:rsidRPr="003C2248" w:rsidRDefault="00D3557A"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lastRenderedPageBreak/>
        <w:t>Finance or Payroll Staff – Access to payroll coordination data and reporting interfaces.</w:t>
      </w:r>
    </w:p>
    <w:p w14:paraId="4CC3AAC6" w14:textId="76FDC428" w:rsidR="00D3557A" w:rsidRPr="003C2248" w:rsidRDefault="00D3557A"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Auditor or Compliance Viewer – Read-only access to reports and audit logs for oversight purposes.</w:t>
      </w:r>
    </w:p>
    <w:p w14:paraId="014D6C10" w14:textId="77777777" w:rsidR="003C2248" w:rsidRDefault="003C2248" w:rsidP="003C2248">
      <w:pPr>
        <w:pStyle w:val="ListParagraph"/>
        <w:numPr>
          <w:ilvl w:val="0"/>
          <w:numId w:val="4"/>
        </w:numPr>
        <w:spacing w:line="360" w:lineRule="auto"/>
        <w:rPr>
          <w:rFonts w:ascii="Times New Roman" w:hAnsi="Times New Roman" w:cs="Times New Roman"/>
          <w:b/>
          <w:bCs/>
        </w:rPr>
      </w:pPr>
      <w:r>
        <w:rPr>
          <w:rFonts w:ascii="Times New Roman" w:hAnsi="Times New Roman" w:cs="Times New Roman"/>
          <w:b/>
          <w:bCs/>
        </w:rPr>
        <w:t xml:space="preserve">System Environment </w:t>
      </w:r>
    </w:p>
    <w:p w14:paraId="623A9836" w14:textId="77777777" w:rsidR="003C2248" w:rsidRPr="003C2248" w:rsidRDefault="003C2248"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SaaS cloud hosted HRIS operated by a third-party vendor</w:t>
      </w:r>
    </w:p>
    <w:p w14:paraId="6A587DC5" w14:textId="77777777" w:rsidR="003C2248" w:rsidRPr="003C2248" w:rsidRDefault="003C2248" w:rsidP="003C2248">
      <w:pPr>
        <w:pStyle w:val="ListParagraph"/>
        <w:numPr>
          <w:ilvl w:val="1"/>
          <w:numId w:val="2"/>
        </w:numPr>
        <w:spacing w:line="360" w:lineRule="auto"/>
        <w:rPr>
          <w:rFonts w:ascii="Times New Roman" w:hAnsi="Times New Roman" w:cs="Times New Roman"/>
          <w:b/>
          <w:bCs/>
        </w:rPr>
      </w:pPr>
      <w:r w:rsidRPr="003C2248">
        <w:rPr>
          <w:rFonts w:ascii="Times New Roman" w:eastAsia="Times New Roman" w:hAnsi="Times New Roman" w:cs="Times New Roman"/>
        </w:rPr>
        <w:t>SaaS (Software as a Service): A company that hosts an application and makes it available to customers over the internet</w:t>
      </w:r>
    </w:p>
    <w:p w14:paraId="08DEAFAF" w14:textId="303CEF72" w:rsidR="005B5AA2" w:rsidRPr="005B5AA2" w:rsidRDefault="005B5AA2" w:rsidP="003C2248">
      <w:pPr>
        <w:pStyle w:val="ListParagraph"/>
        <w:numPr>
          <w:ilvl w:val="0"/>
          <w:numId w:val="2"/>
        </w:numPr>
        <w:spacing w:line="360" w:lineRule="auto"/>
        <w:rPr>
          <w:rFonts w:ascii="Times New Roman" w:hAnsi="Times New Roman" w:cs="Times New Roman"/>
        </w:rPr>
      </w:pPr>
      <w:r w:rsidRPr="005B5AA2">
        <w:rPr>
          <w:rFonts w:ascii="Times New Roman" w:eastAsia="Times New Roman" w:hAnsi="Times New Roman" w:cs="Times New Roman"/>
        </w:rPr>
        <w:t xml:space="preserve">Accessed through web browsers from organization managed endpoints and approved personal devices </w:t>
      </w:r>
    </w:p>
    <w:p w14:paraId="5C28BE7E" w14:textId="542DF6BF" w:rsidR="005B5AA2" w:rsidRPr="005B5AA2" w:rsidRDefault="005B5AA2" w:rsidP="003C2248">
      <w:pPr>
        <w:pStyle w:val="ListParagraph"/>
        <w:numPr>
          <w:ilvl w:val="0"/>
          <w:numId w:val="2"/>
        </w:numPr>
        <w:spacing w:line="360" w:lineRule="auto"/>
        <w:rPr>
          <w:rFonts w:ascii="Times New Roman" w:hAnsi="Times New Roman" w:cs="Times New Roman"/>
        </w:rPr>
      </w:pPr>
      <w:r w:rsidRPr="005B5AA2">
        <w:rPr>
          <w:rFonts w:ascii="Times New Roman" w:eastAsia="Times New Roman" w:hAnsi="Times New Roman" w:cs="Times New Roman"/>
        </w:rPr>
        <w:t>Integrated with enterprise Single Sign On</w:t>
      </w:r>
      <w:r>
        <w:rPr>
          <w:rFonts w:ascii="Times New Roman" w:eastAsia="Times New Roman" w:hAnsi="Times New Roman" w:cs="Times New Roman"/>
        </w:rPr>
        <w:t xml:space="preserve"> (SSO)</w:t>
      </w:r>
      <w:r w:rsidRPr="005B5AA2">
        <w:rPr>
          <w:rFonts w:ascii="Times New Roman" w:eastAsia="Times New Roman" w:hAnsi="Times New Roman" w:cs="Times New Roman"/>
        </w:rPr>
        <w:t xml:space="preserve"> and Multi Factor Authentication</w:t>
      </w:r>
      <w:r>
        <w:rPr>
          <w:rFonts w:ascii="Times New Roman" w:eastAsia="Times New Roman" w:hAnsi="Times New Roman" w:cs="Times New Roman"/>
        </w:rPr>
        <w:t xml:space="preserve"> (MFA)</w:t>
      </w:r>
      <w:r w:rsidRPr="005B5AA2">
        <w:rPr>
          <w:rFonts w:ascii="Times New Roman" w:eastAsia="Times New Roman" w:hAnsi="Times New Roman" w:cs="Times New Roman"/>
        </w:rPr>
        <w:t xml:space="preserve"> for secure authentication </w:t>
      </w:r>
    </w:p>
    <w:p w14:paraId="3D9B3F8B" w14:textId="13631BA8" w:rsidR="005B5AA2" w:rsidRPr="005B5AA2" w:rsidRDefault="005B5AA2" w:rsidP="003C2248">
      <w:pPr>
        <w:pStyle w:val="ListParagraph"/>
        <w:numPr>
          <w:ilvl w:val="0"/>
          <w:numId w:val="2"/>
        </w:numPr>
        <w:spacing w:line="360" w:lineRule="auto"/>
        <w:rPr>
          <w:rFonts w:ascii="Times New Roman" w:hAnsi="Times New Roman" w:cs="Times New Roman"/>
        </w:rPr>
      </w:pPr>
      <w:r w:rsidRPr="005B5AA2">
        <w:rPr>
          <w:rFonts w:ascii="Times New Roman" w:hAnsi="Times New Roman" w:cs="Times New Roman"/>
        </w:rPr>
        <w:t xml:space="preserve">Secured API connections supporting data exchange with payroll and benefits systems  </w:t>
      </w:r>
    </w:p>
    <w:p w14:paraId="2AD60397" w14:textId="4AF264DE" w:rsidR="003D58D1" w:rsidRPr="002B5743" w:rsidRDefault="003C2248" w:rsidP="003D58D1">
      <w:pPr>
        <w:pStyle w:val="ListParagraph"/>
        <w:numPr>
          <w:ilvl w:val="0"/>
          <w:numId w:val="4"/>
        </w:numPr>
        <w:spacing w:line="360" w:lineRule="auto"/>
        <w:rPr>
          <w:rFonts w:ascii="Times New Roman" w:hAnsi="Times New Roman" w:cs="Times New Roman"/>
          <w:b/>
          <w:bCs/>
        </w:rPr>
      </w:pPr>
      <w:r w:rsidRPr="003C2248">
        <w:rPr>
          <w:rFonts w:ascii="Times New Roman" w:eastAsia="Times New Roman" w:hAnsi="Times New Roman" w:cs="Times New Roman"/>
          <w:b/>
          <w:bCs/>
        </w:rPr>
        <w:t xml:space="preserve">System Boundary </w:t>
      </w:r>
    </w:p>
    <w:p w14:paraId="2C41A289" w14:textId="77777777" w:rsidR="002B5743" w:rsidRDefault="002B5743" w:rsidP="002B5743">
      <w:pPr>
        <w:pStyle w:val="ListParagraph"/>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Authorizing Boundary: </w:t>
      </w:r>
    </w:p>
    <w:p w14:paraId="7D766935" w14:textId="4F0DE5ED" w:rsidR="002B5743" w:rsidRDefault="002B5743" w:rsidP="002B5743">
      <w:pPr>
        <w:pStyle w:val="ListParagraph"/>
        <w:spacing w:line="360" w:lineRule="auto"/>
        <w:rPr>
          <w:rFonts w:ascii="Times New Roman" w:eastAsia="Times New Roman" w:hAnsi="Times New Roman" w:cs="Times New Roman"/>
        </w:rPr>
      </w:pPr>
      <w:r w:rsidRPr="002B5743">
        <w:rPr>
          <w:rFonts w:ascii="Times New Roman" w:eastAsia="Times New Roman" w:hAnsi="Times New Roman" w:cs="Times New Roman"/>
        </w:rPr>
        <w:t>The authorization boundary for the HRIS includes the organization's HRIS SaaS tenant and the configurations managed by the agency within the application. This includes user role configuration, access control settings, audit logging settings, and HR data stored within the HRIS application.</w:t>
      </w:r>
    </w:p>
    <w:p w14:paraId="0EFC3ED6" w14:textId="77777777" w:rsidR="0004405B" w:rsidRPr="002B5743" w:rsidRDefault="0004405B" w:rsidP="002B5743">
      <w:pPr>
        <w:pStyle w:val="ListParagraph"/>
        <w:spacing w:line="360" w:lineRule="auto"/>
        <w:rPr>
          <w:rFonts w:ascii="Times New Roman" w:eastAsia="Times New Roman" w:hAnsi="Times New Roman" w:cs="Times New Roman"/>
        </w:rPr>
      </w:pPr>
    </w:p>
    <w:p w14:paraId="53C9438F" w14:textId="53FF4B46" w:rsidR="002B5743" w:rsidRDefault="002B5743" w:rsidP="002B5743">
      <w:pPr>
        <w:pStyle w:val="ListParagraph"/>
        <w:spacing w:line="360" w:lineRule="auto"/>
        <w:rPr>
          <w:rFonts w:ascii="Times New Roman" w:eastAsia="Times New Roman" w:hAnsi="Times New Roman" w:cs="Times New Roman"/>
        </w:rPr>
      </w:pPr>
      <w:r w:rsidRPr="002B5743">
        <w:rPr>
          <w:rFonts w:ascii="Times New Roman" w:eastAsia="Times New Roman" w:hAnsi="Times New Roman" w:cs="Times New Roman"/>
        </w:rPr>
        <w:t>The authorization boundary does not include the underlying cloud infrastructure used to host the system. Infrastructure components such as servers, storage, networking, virtualization, and physical hosting are managed by the SaaS provider and are outside of the agency's authorization boundary.</w:t>
      </w:r>
    </w:p>
    <w:p w14:paraId="5EF67A30" w14:textId="77777777" w:rsidR="0004405B" w:rsidRPr="002B5743" w:rsidRDefault="0004405B" w:rsidP="002B5743">
      <w:pPr>
        <w:pStyle w:val="ListParagraph"/>
        <w:spacing w:line="360" w:lineRule="auto"/>
        <w:rPr>
          <w:rFonts w:ascii="Times New Roman" w:eastAsia="Times New Roman" w:hAnsi="Times New Roman" w:cs="Times New Roman"/>
        </w:rPr>
      </w:pPr>
    </w:p>
    <w:p w14:paraId="4E9FEF70" w14:textId="6B319E1D" w:rsidR="002B5743" w:rsidRPr="002B5743" w:rsidRDefault="002B5743" w:rsidP="002B5743">
      <w:pPr>
        <w:pStyle w:val="ListParagraph"/>
        <w:spacing w:line="360" w:lineRule="auto"/>
        <w:rPr>
          <w:rFonts w:ascii="Times New Roman" w:hAnsi="Times New Roman" w:cs="Times New Roman"/>
        </w:rPr>
      </w:pPr>
      <w:r w:rsidRPr="002B5743">
        <w:rPr>
          <w:rFonts w:ascii="Times New Roman" w:eastAsia="Times New Roman" w:hAnsi="Times New Roman" w:cs="Times New Roman"/>
        </w:rPr>
        <w:t>External systems that exchange information with the HRIS, such as payroll and benefits providers, are considered interconnected systems and are not included within the HRIS authorization boundary.</w:t>
      </w:r>
    </w:p>
    <w:p w14:paraId="4A693AB9" w14:textId="48A98812" w:rsidR="003C2248" w:rsidRPr="003D58D1" w:rsidRDefault="003C2248" w:rsidP="003D58D1">
      <w:pPr>
        <w:pStyle w:val="ListParagraph"/>
        <w:spacing w:line="360" w:lineRule="auto"/>
        <w:rPr>
          <w:rFonts w:ascii="Times New Roman" w:hAnsi="Times New Roman" w:cs="Times New Roman"/>
          <w:b/>
          <w:bCs/>
        </w:rPr>
      </w:pPr>
      <w:r w:rsidRPr="003D58D1">
        <w:rPr>
          <w:rFonts w:ascii="Times New Roman" w:eastAsia="Times New Roman" w:hAnsi="Times New Roman" w:cs="Times New Roman"/>
          <w:b/>
          <w:bCs/>
        </w:rPr>
        <w:t xml:space="preserve">Inside the Boundary: </w:t>
      </w:r>
    </w:p>
    <w:p w14:paraId="3C9765F1" w14:textId="77777777" w:rsidR="003C2248" w:rsidRPr="003C2248" w:rsidRDefault="003C2248"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lastRenderedPageBreak/>
        <w:t>HRIS application and database</w:t>
      </w:r>
    </w:p>
    <w:p w14:paraId="092313F5" w14:textId="77777777" w:rsidR="003C2248" w:rsidRPr="003C2248" w:rsidRDefault="003C2248"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User authentication and access control mechanisms</w:t>
      </w:r>
    </w:p>
    <w:p w14:paraId="17E07D81" w14:textId="77777777" w:rsidR="003C2248" w:rsidRPr="003C2248" w:rsidRDefault="003C2248"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Organization’s HRIS SaaS tenant configuration and managed settings</w:t>
      </w:r>
    </w:p>
    <w:p w14:paraId="0111C8EE" w14:textId="77777777" w:rsidR="003C2248" w:rsidRPr="003C2248" w:rsidRDefault="003C2248"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Audit logs and system configuration settings</w:t>
      </w:r>
    </w:p>
    <w:p w14:paraId="20812570" w14:textId="77777777" w:rsidR="003D58D1" w:rsidRPr="003D58D1" w:rsidRDefault="003C2248" w:rsidP="003C2248">
      <w:pPr>
        <w:pStyle w:val="ListParagraph"/>
        <w:numPr>
          <w:ilvl w:val="0"/>
          <w:numId w:val="2"/>
        </w:numPr>
        <w:spacing w:line="360" w:lineRule="auto"/>
        <w:rPr>
          <w:rFonts w:ascii="Times New Roman" w:hAnsi="Times New Roman" w:cs="Times New Roman"/>
          <w:b/>
          <w:bCs/>
        </w:rPr>
      </w:pPr>
      <w:r w:rsidRPr="003C2248">
        <w:rPr>
          <w:rFonts w:ascii="Times New Roman" w:eastAsia="Times New Roman" w:hAnsi="Times New Roman" w:cs="Times New Roman"/>
        </w:rPr>
        <w:t>Data interfaces used to import and export HR related data</w:t>
      </w:r>
    </w:p>
    <w:p w14:paraId="68BD62A7" w14:textId="77777777" w:rsidR="003D58D1" w:rsidRDefault="003C2248" w:rsidP="003D58D1">
      <w:pPr>
        <w:spacing w:line="360" w:lineRule="auto"/>
        <w:ind w:left="720"/>
        <w:rPr>
          <w:rFonts w:ascii="Times New Roman" w:hAnsi="Times New Roman" w:cs="Times New Roman"/>
          <w:b/>
          <w:bCs/>
        </w:rPr>
      </w:pPr>
      <w:r w:rsidRPr="003D58D1">
        <w:rPr>
          <w:rFonts w:ascii="Times New Roman" w:eastAsia="Times New Roman" w:hAnsi="Times New Roman" w:cs="Times New Roman"/>
          <w:b/>
          <w:bCs/>
        </w:rPr>
        <w:t xml:space="preserve">Outside the Boundary: </w:t>
      </w:r>
    </w:p>
    <w:p w14:paraId="24C4C0ED" w14:textId="77777777" w:rsidR="003D58D1" w:rsidRPr="003D58D1" w:rsidRDefault="003C2248" w:rsidP="003D58D1">
      <w:pPr>
        <w:pStyle w:val="ListParagraph"/>
        <w:numPr>
          <w:ilvl w:val="0"/>
          <w:numId w:val="2"/>
        </w:numPr>
        <w:spacing w:line="360" w:lineRule="auto"/>
        <w:rPr>
          <w:rFonts w:ascii="Times New Roman" w:hAnsi="Times New Roman" w:cs="Times New Roman"/>
          <w:b/>
          <w:bCs/>
        </w:rPr>
      </w:pPr>
      <w:r w:rsidRPr="003D58D1">
        <w:rPr>
          <w:rFonts w:ascii="Times New Roman" w:eastAsia="Times New Roman" w:hAnsi="Times New Roman" w:cs="Times New Roman"/>
        </w:rPr>
        <w:t>External payroll provider system</w:t>
      </w:r>
    </w:p>
    <w:p w14:paraId="284BB817" w14:textId="77777777" w:rsidR="003D58D1" w:rsidRPr="003D58D1" w:rsidRDefault="003C2248" w:rsidP="003D58D1">
      <w:pPr>
        <w:pStyle w:val="ListParagraph"/>
        <w:numPr>
          <w:ilvl w:val="0"/>
          <w:numId w:val="2"/>
        </w:numPr>
        <w:spacing w:line="360" w:lineRule="auto"/>
        <w:rPr>
          <w:rFonts w:ascii="Times New Roman" w:hAnsi="Times New Roman" w:cs="Times New Roman"/>
          <w:b/>
          <w:bCs/>
        </w:rPr>
      </w:pPr>
      <w:r w:rsidRPr="003D58D1">
        <w:rPr>
          <w:rFonts w:ascii="Times New Roman" w:eastAsia="Times New Roman" w:hAnsi="Times New Roman" w:cs="Times New Roman"/>
        </w:rPr>
        <w:t>Banking and tax filing systems</w:t>
      </w:r>
    </w:p>
    <w:p w14:paraId="053275E7" w14:textId="77777777" w:rsidR="003D58D1" w:rsidRPr="003D58D1" w:rsidRDefault="003C2248" w:rsidP="003D58D1">
      <w:pPr>
        <w:pStyle w:val="ListParagraph"/>
        <w:numPr>
          <w:ilvl w:val="0"/>
          <w:numId w:val="2"/>
        </w:numPr>
        <w:spacing w:line="360" w:lineRule="auto"/>
        <w:rPr>
          <w:rFonts w:ascii="Times New Roman" w:hAnsi="Times New Roman" w:cs="Times New Roman"/>
          <w:b/>
          <w:bCs/>
        </w:rPr>
      </w:pPr>
      <w:r w:rsidRPr="003D58D1">
        <w:rPr>
          <w:rFonts w:ascii="Times New Roman" w:eastAsia="Times New Roman" w:hAnsi="Times New Roman" w:cs="Times New Roman"/>
        </w:rPr>
        <w:t>External benefits providers</w:t>
      </w:r>
    </w:p>
    <w:p w14:paraId="25BF3F3A" w14:textId="77777777" w:rsidR="003D58D1" w:rsidRPr="003D58D1" w:rsidRDefault="003C2248" w:rsidP="003D58D1">
      <w:pPr>
        <w:pStyle w:val="ListParagraph"/>
        <w:numPr>
          <w:ilvl w:val="0"/>
          <w:numId w:val="2"/>
        </w:numPr>
        <w:spacing w:line="360" w:lineRule="auto"/>
        <w:rPr>
          <w:rFonts w:ascii="Times New Roman" w:hAnsi="Times New Roman" w:cs="Times New Roman"/>
          <w:b/>
          <w:bCs/>
        </w:rPr>
      </w:pPr>
      <w:r w:rsidRPr="003D58D1">
        <w:rPr>
          <w:rFonts w:ascii="Times New Roman" w:eastAsia="Times New Roman" w:hAnsi="Times New Roman" w:cs="Times New Roman"/>
        </w:rPr>
        <w:t xml:space="preserve">External background check vendor systems </w:t>
      </w:r>
    </w:p>
    <w:p w14:paraId="4C9A6A87" w14:textId="77777777" w:rsidR="003D58D1" w:rsidRPr="003D58D1" w:rsidRDefault="003C2248" w:rsidP="003D58D1">
      <w:pPr>
        <w:pStyle w:val="ListParagraph"/>
        <w:numPr>
          <w:ilvl w:val="0"/>
          <w:numId w:val="2"/>
        </w:numPr>
        <w:spacing w:line="360" w:lineRule="auto"/>
        <w:rPr>
          <w:rFonts w:ascii="Times New Roman" w:hAnsi="Times New Roman" w:cs="Times New Roman"/>
          <w:b/>
          <w:bCs/>
        </w:rPr>
      </w:pPr>
      <w:r w:rsidRPr="003D58D1">
        <w:rPr>
          <w:rFonts w:ascii="Times New Roman" w:eastAsia="Times New Roman" w:hAnsi="Times New Roman" w:cs="Times New Roman"/>
        </w:rPr>
        <w:t>Email and collaboration tools used for notifications</w:t>
      </w:r>
    </w:p>
    <w:p w14:paraId="4A80DB12" w14:textId="09F18C86" w:rsidR="001A386E" w:rsidRPr="001A386E" w:rsidRDefault="003C2248" w:rsidP="001A386E">
      <w:pPr>
        <w:pStyle w:val="ListParagraph"/>
        <w:numPr>
          <w:ilvl w:val="0"/>
          <w:numId w:val="2"/>
        </w:numPr>
        <w:spacing w:line="360" w:lineRule="auto"/>
        <w:rPr>
          <w:rFonts w:ascii="Times New Roman" w:hAnsi="Times New Roman" w:cs="Times New Roman"/>
          <w:b/>
          <w:bCs/>
        </w:rPr>
      </w:pPr>
      <w:r w:rsidRPr="003D58D1">
        <w:rPr>
          <w:rFonts w:ascii="Times New Roman" w:eastAsia="Times New Roman" w:hAnsi="Times New Roman" w:cs="Times New Roman"/>
        </w:rPr>
        <w:lastRenderedPageBreak/>
        <w:t>Underlying cloud infrastructure managed by the SaaS vendor</w:t>
      </w:r>
      <w:r w:rsidR="001A386E">
        <w:rPr>
          <w:noProof/>
        </w:rPr>
        <w:drawing>
          <wp:inline distT="114300" distB="114300" distL="114300" distR="114300" wp14:anchorId="4D3E16A1" wp14:editId="61F70E21">
            <wp:extent cx="4616987" cy="3156585"/>
            <wp:effectExtent l="0" t="0" r="0" b="571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616987" cy="3156585"/>
                    </a:xfrm>
                    <a:prstGeom prst="rect">
                      <a:avLst/>
                    </a:prstGeom>
                    <a:ln/>
                  </pic:spPr>
                </pic:pic>
              </a:graphicData>
            </a:graphic>
          </wp:inline>
        </w:drawing>
      </w:r>
    </w:p>
    <w:p w14:paraId="5FA44C18" w14:textId="77777777" w:rsidR="001A386E" w:rsidRDefault="001A386E" w:rsidP="001A386E">
      <w:pPr>
        <w:pStyle w:val="ListParagraph"/>
        <w:numPr>
          <w:ilvl w:val="0"/>
          <w:numId w:val="4"/>
        </w:numPr>
        <w:spacing w:line="360" w:lineRule="auto"/>
        <w:rPr>
          <w:rFonts w:ascii="Times New Roman" w:hAnsi="Times New Roman" w:cs="Times New Roman"/>
          <w:b/>
          <w:bCs/>
        </w:rPr>
      </w:pPr>
      <w:r>
        <w:rPr>
          <w:rFonts w:ascii="Times New Roman" w:hAnsi="Times New Roman" w:cs="Times New Roman"/>
          <w:b/>
          <w:bCs/>
        </w:rPr>
        <w:t>System Interconnections</w:t>
      </w:r>
    </w:p>
    <w:p w14:paraId="3E47B005" w14:textId="035968E3" w:rsidR="001A386E" w:rsidRPr="001A386E" w:rsidRDefault="001A386E" w:rsidP="001A386E">
      <w:pPr>
        <w:pStyle w:val="ListParagraph"/>
        <w:spacing w:line="360" w:lineRule="auto"/>
        <w:rPr>
          <w:rFonts w:ascii="Times New Roman" w:hAnsi="Times New Roman" w:cs="Times New Roman"/>
        </w:rPr>
      </w:pPr>
      <w:r w:rsidRPr="001A386E">
        <w:rPr>
          <w:rFonts w:ascii="Times New Roman" w:hAnsi="Times New Roman" w:cs="Times New Roman"/>
        </w:rPr>
        <w:t>The HRIS exchanges information with several external systems through secured API connections to support payroll processing, background checks, and notification services. These systems operate outside the HRIS authorization boundary and are considered interconnected systems.</w:t>
      </w:r>
    </w:p>
    <w:tbl>
      <w:tblPr>
        <w:tblStyle w:val="TableGrid"/>
        <w:tblW w:w="0" w:type="auto"/>
        <w:tblInd w:w="720" w:type="dxa"/>
        <w:tblLook w:val="04A0" w:firstRow="1" w:lastRow="0" w:firstColumn="1" w:lastColumn="0" w:noHBand="0" w:noVBand="1"/>
      </w:tblPr>
      <w:tblGrid>
        <w:gridCol w:w="2854"/>
        <w:gridCol w:w="2893"/>
        <w:gridCol w:w="2883"/>
      </w:tblGrid>
      <w:tr w:rsidR="001A386E" w14:paraId="6BF18391" w14:textId="77777777" w:rsidTr="001A386E">
        <w:tc>
          <w:tcPr>
            <w:tcW w:w="2854" w:type="dxa"/>
            <w:shd w:val="clear" w:color="auto" w:fill="DAE9F7" w:themeFill="text2" w:themeFillTint="1A"/>
          </w:tcPr>
          <w:p w14:paraId="2640EF83" w14:textId="792D590E" w:rsidR="001A386E" w:rsidRPr="001A386E" w:rsidRDefault="001A386E" w:rsidP="001A386E">
            <w:pPr>
              <w:pStyle w:val="ListParagraph"/>
              <w:spacing w:line="360" w:lineRule="auto"/>
              <w:ind w:left="0"/>
              <w:rPr>
                <w:rFonts w:ascii="Times New Roman" w:hAnsi="Times New Roman" w:cs="Times New Roman"/>
                <w:b/>
                <w:bCs/>
              </w:rPr>
            </w:pPr>
            <w:r>
              <w:rPr>
                <w:rFonts w:ascii="Times New Roman" w:hAnsi="Times New Roman" w:cs="Times New Roman"/>
                <w:b/>
                <w:bCs/>
              </w:rPr>
              <w:t>External System</w:t>
            </w:r>
          </w:p>
        </w:tc>
        <w:tc>
          <w:tcPr>
            <w:tcW w:w="2893" w:type="dxa"/>
            <w:shd w:val="clear" w:color="auto" w:fill="DAE9F7" w:themeFill="text2" w:themeFillTint="1A"/>
          </w:tcPr>
          <w:p w14:paraId="24312D50" w14:textId="12BF3D48" w:rsidR="001A386E" w:rsidRPr="001A386E" w:rsidRDefault="001A386E" w:rsidP="001A386E">
            <w:pPr>
              <w:pStyle w:val="ListParagraph"/>
              <w:spacing w:line="360" w:lineRule="auto"/>
              <w:ind w:left="0"/>
              <w:rPr>
                <w:rFonts w:ascii="Times New Roman" w:hAnsi="Times New Roman" w:cs="Times New Roman"/>
                <w:b/>
                <w:bCs/>
              </w:rPr>
            </w:pPr>
            <w:r>
              <w:rPr>
                <w:rFonts w:ascii="Times New Roman" w:hAnsi="Times New Roman" w:cs="Times New Roman"/>
                <w:b/>
                <w:bCs/>
              </w:rPr>
              <w:t>Purpose</w:t>
            </w:r>
          </w:p>
        </w:tc>
        <w:tc>
          <w:tcPr>
            <w:tcW w:w="2883" w:type="dxa"/>
            <w:shd w:val="clear" w:color="auto" w:fill="DAE9F7" w:themeFill="text2" w:themeFillTint="1A"/>
          </w:tcPr>
          <w:p w14:paraId="0DA41CCC" w14:textId="522FEFEA" w:rsidR="001A386E" w:rsidRPr="001A386E" w:rsidRDefault="001A386E" w:rsidP="001A386E">
            <w:pPr>
              <w:pStyle w:val="ListParagraph"/>
              <w:spacing w:line="360" w:lineRule="auto"/>
              <w:ind w:left="0"/>
              <w:rPr>
                <w:rFonts w:ascii="Times New Roman" w:hAnsi="Times New Roman" w:cs="Times New Roman"/>
                <w:b/>
                <w:bCs/>
              </w:rPr>
            </w:pPr>
            <w:r>
              <w:rPr>
                <w:rFonts w:ascii="Times New Roman" w:hAnsi="Times New Roman" w:cs="Times New Roman"/>
                <w:b/>
                <w:bCs/>
              </w:rPr>
              <w:t>Data Exchanged</w:t>
            </w:r>
          </w:p>
        </w:tc>
      </w:tr>
      <w:tr w:rsidR="001A386E" w14:paraId="063C2081" w14:textId="77777777" w:rsidTr="001A386E">
        <w:tc>
          <w:tcPr>
            <w:tcW w:w="2854" w:type="dxa"/>
          </w:tcPr>
          <w:p w14:paraId="2B513A21" w14:textId="2DC05922" w:rsidR="001A386E" w:rsidRPr="001A386E" w:rsidRDefault="001A386E" w:rsidP="001A386E">
            <w:pPr>
              <w:pStyle w:val="ListParagraph"/>
              <w:spacing w:line="360" w:lineRule="auto"/>
              <w:ind w:left="0"/>
              <w:rPr>
                <w:rFonts w:ascii="Times New Roman" w:hAnsi="Times New Roman" w:cs="Times New Roman"/>
              </w:rPr>
            </w:pPr>
            <w:r>
              <w:rPr>
                <w:rFonts w:ascii="Times New Roman" w:hAnsi="Times New Roman" w:cs="Times New Roman"/>
              </w:rPr>
              <w:t>Enterprise Identity Provider</w:t>
            </w:r>
          </w:p>
        </w:tc>
        <w:tc>
          <w:tcPr>
            <w:tcW w:w="2893" w:type="dxa"/>
          </w:tcPr>
          <w:p w14:paraId="662FBF8E" w14:textId="038EC5D8" w:rsidR="001A386E" w:rsidRDefault="001A386E" w:rsidP="001A386E">
            <w:pPr>
              <w:pStyle w:val="ListParagraph"/>
              <w:spacing w:line="360" w:lineRule="auto"/>
              <w:ind w:left="0"/>
              <w:rPr>
                <w:rFonts w:ascii="Times New Roman" w:hAnsi="Times New Roman" w:cs="Times New Roman"/>
              </w:rPr>
            </w:pPr>
            <w:r w:rsidRPr="001A386E">
              <w:rPr>
                <w:rFonts w:ascii="Times New Roman" w:hAnsi="Times New Roman" w:cs="Times New Roman"/>
              </w:rPr>
              <w:t>Authentication and identity federation</w:t>
            </w:r>
          </w:p>
        </w:tc>
        <w:tc>
          <w:tcPr>
            <w:tcW w:w="2883" w:type="dxa"/>
          </w:tcPr>
          <w:p w14:paraId="50D493EF" w14:textId="5850286E" w:rsidR="001A386E" w:rsidRDefault="001A386E" w:rsidP="001A386E">
            <w:pPr>
              <w:pStyle w:val="ListParagraph"/>
              <w:spacing w:line="360" w:lineRule="auto"/>
              <w:ind w:left="0"/>
              <w:rPr>
                <w:rFonts w:ascii="Times New Roman" w:hAnsi="Times New Roman" w:cs="Times New Roman"/>
              </w:rPr>
            </w:pPr>
            <w:r w:rsidRPr="001A386E">
              <w:rPr>
                <w:rFonts w:ascii="Times New Roman" w:hAnsi="Times New Roman" w:cs="Times New Roman"/>
              </w:rPr>
              <w:t>User authentication assertions</w:t>
            </w:r>
          </w:p>
        </w:tc>
      </w:tr>
      <w:tr w:rsidR="001A386E" w14:paraId="7D20B38B" w14:textId="77777777" w:rsidTr="001A386E">
        <w:tc>
          <w:tcPr>
            <w:tcW w:w="2854" w:type="dxa"/>
          </w:tcPr>
          <w:p w14:paraId="4BB79ED3" w14:textId="790AA29F" w:rsidR="001A386E" w:rsidRDefault="001A386E" w:rsidP="001A386E">
            <w:pPr>
              <w:pStyle w:val="ListParagraph"/>
              <w:spacing w:line="360" w:lineRule="auto"/>
              <w:ind w:left="0"/>
              <w:rPr>
                <w:rFonts w:ascii="Times New Roman" w:hAnsi="Times New Roman" w:cs="Times New Roman"/>
              </w:rPr>
            </w:pPr>
            <w:r w:rsidRPr="001A386E">
              <w:rPr>
                <w:rFonts w:ascii="Times New Roman" w:hAnsi="Times New Roman" w:cs="Times New Roman"/>
              </w:rPr>
              <w:lastRenderedPageBreak/>
              <w:t>External Payroll Provider</w:t>
            </w:r>
          </w:p>
        </w:tc>
        <w:tc>
          <w:tcPr>
            <w:tcW w:w="2893" w:type="dxa"/>
          </w:tcPr>
          <w:p w14:paraId="5E54D3B3" w14:textId="0725AAC1" w:rsidR="001A386E" w:rsidRDefault="001A386E" w:rsidP="001A386E">
            <w:pPr>
              <w:pStyle w:val="ListParagraph"/>
              <w:spacing w:line="360" w:lineRule="auto"/>
              <w:ind w:left="0"/>
              <w:rPr>
                <w:rFonts w:ascii="Times New Roman" w:hAnsi="Times New Roman" w:cs="Times New Roman"/>
              </w:rPr>
            </w:pPr>
            <w:r w:rsidRPr="001A386E">
              <w:rPr>
                <w:rFonts w:ascii="Times New Roman" w:hAnsi="Times New Roman" w:cs="Times New Roman"/>
              </w:rPr>
              <w:t>Payroll processing and financial coordination</w:t>
            </w:r>
          </w:p>
        </w:tc>
        <w:tc>
          <w:tcPr>
            <w:tcW w:w="2883" w:type="dxa"/>
          </w:tcPr>
          <w:p w14:paraId="774A6C11" w14:textId="76C97945" w:rsidR="001A386E" w:rsidRDefault="00CA7321" w:rsidP="001A386E">
            <w:pPr>
              <w:pStyle w:val="ListParagraph"/>
              <w:spacing w:line="360" w:lineRule="auto"/>
              <w:ind w:left="0"/>
              <w:rPr>
                <w:rFonts w:ascii="Times New Roman" w:hAnsi="Times New Roman" w:cs="Times New Roman"/>
              </w:rPr>
            </w:pPr>
            <w:r w:rsidRPr="00CA7321">
              <w:rPr>
                <w:rFonts w:ascii="Times New Roman" w:hAnsi="Times New Roman" w:cs="Times New Roman"/>
              </w:rPr>
              <w:t>Employee compensation data, payroll deductions, tax withholdings</w:t>
            </w:r>
          </w:p>
        </w:tc>
      </w:tr>
      <w:tr w:rsidR="001A386E" w14:paraId="0C3FC668" w14:textId="77777777" w:rsidTr="001A386E">
        <w:tc>
          <w:tcPr>
            <w:tcW w:w="2854" w:type="dxa"/>
          </w:tcPr>
          <w:p w14:paraId="6A94E6EF" w14:textId="36B7F8D4" w:rsidR="001A386E" w:rsidRDefault="001A386E" w:rsidP="001A386E">
            <w:pPr>
              <w:pStyle w:val="ListParagraph"/>
              <w:spacing w:line="360" w:lineRule="auto"/>
              <w:ind w:left="0"/>
              <w:rPr>
                <w:rFonts w:ascii="Times New Roman" w:hAnsi="Times New Roman" w:cs="Times New Roman"/>
              </w:rPr>
            </w:pPr>
            <w:r w:rsidRPr="001A386E">
              <w:rPr>
                <w:rFonts w:ascii="Times New Roman" w:hAnsi="Times New Roman" w:cs="Times New Roman"/>
              </w:rPr>
              <w:t>Background Check Vendor</w:t>
            </w:r>
          </w:p>
        </w:tc>
        <w:tc>
          <w:tcPr>
            <w:tcW w:w="2893" w:type="dxa"/>
          </w:tcPr>
          <w:p w14:paraId="6D6C605F" w14:textId="1473B025" w:rsidR="001A386E" w:rsidRDefault="001A386E" w:rsidP="001A386E">
            <w:pPr>
              <w:pStyle w:val="ListParagraph"/>
              <w:spacing w:line="360" w:lineRule="auto"/>
              <w:ind w:left="0"/>
              <w:rPr>
                <w:rFonts w:ascii="Times New Roman" w:hAnsi="Times New Roman" w:cs="Times New Roman"/>
              </w:rPr>
            </w:pPr>
            <w:r w:rsidRPr="001A386E">
              <w:rPr>
                <w:rFonts w:ascii="Times New Roman" w:hAnsi="Times New Roman" w:cs="Times New Roman"/>
              </w:rPr>
              <w:t>Employment verification services</w:t>
            </w:r>
          </w:p>
        </w:tc>
        <w:tc>
          <w:tcPr>
            <w:tcW w:w="2883" w:type="dxa"/>
          </w:tcPr>
          <w:p w14:paraId="71BA1EE2" w14:textId="7371BEB8" w:rsidR="001A386E" w:rsidRDefault="001A386E" w:rsidP="001A386E">
            <w:pPr>
              <w:pStyle w:val="ListParagraph"/>
              <w:spacing w:line="360" w:lineRule="auto"/>
              <w:ind w:left="0"/>
              <w:rPr>
                <w:rFonts w:ascii="Times New Roman" w:hAnsi="Times New Roman" w:cs="Times New Roman"/>
              </w:rPr>
            </w:pPr>
            <w:r w:rsidRPr="001A386E">
              <w:rPr>
                <w:rFonts w:ascii="Times New Roman" w:hAnsi="Times New Roman" w:cs="Times New Roman"/>
              </w:rPr>
              <w:t>Employee identification and verification data</w:t>
            </w:r>
          </w:p>
        </w:tc>
      </w:tr>
      <w:tr w:rsidR="001A386E" w14:paraId="498D57D3" w14:textId="77777777" w:rsidTr="001A386E">
        <w:tc>
          <w:tcPr>
            <w:tcW w:w="2854" w:type="dxa"/>
          </w:tcPr>
          <w:p w14:paraId="1789601E" w14:textId="207BFFE2" w:rsidR="001A386E" w:rsidRPr="001A386E" w:rsidRDefault="001A386E" w:rsidP="001A386E">
            <w:pPr>
              <w:spacing w:line="360" w:lineRule="auto"/>
              <w:rPr>
                <w:rFonts w:ascii="Times New Roman" w:hAnsi="Times New Roman" w:cs="Times New Roman"/>
              </w:rPr>
            </w:pPr>
            <w:r w:rsidRPr="001A386E">
              <w:rPr>
                <w:rFonts w:ascii="Times New Roman" w:hAnsi="Times New Roman" w:cs="Times New Roman"/>
              </w:rPr>
              <w:t>Email Notification Service</w:t>
            </w:r>
          </w:p>
        </w:tc>
        <w:tc>
          <w:tcPr>
            <w:tcW w:w="2893" w:type="dxa"/>
          </w:tcPr>
          <w:p w14:paraId="0C392F73" w14:textId="172E8218" w:rsidR="001A386E" w:rsidRPr="001A386E" w:rsidRDefault="001A386E" w:rsidP="001A386E">
            <w:pPr>
              <w:pStyle w:val="ListParagraph"/>
              <w:spacing w:line="360" w:lineRule="auto"/>
              <w:ind w:left="0"/>
              <w:rPr>
                <w:rFonts w:ascii="Times New Roman" w:hAnsi="Times New Roman" w:cs="Times New Roman"/>
              </w:rPr>
            </w:pPr>
            <w:r w:rsidRPr="001A386E">
              <w:rPr>
                <w:rFonts w:ascii="Times New Roman" w:hAnsi="Times New Roman" w:cs="Times New Roman"/>
              </w:rPr>
              <w:t>System notifications and alerts</w:t>
            </w:r>
          </w:p>
        </w:tc>
        <w:tc>
          <w:tcPr>
            <w:tcW w:w="2883" w:type="dxa"/>
          </w:tcPr>
          <w:p w14:paraId="08DE0C5F" w14:textId="0765D2DB" w:rsidR="001A386E" w:rsidRPr="001A386E" w:rsidRDefault="001A386E" w:rsidP="001A386E">
            <w:pPr>
              <w:pStyle w:val="ListParagraph"/>
              <w:spacing w:line="360" w:lineRule="auto"/>
              <w:ind w:left="0"/>
              <w:rPr>
                <w:rFonts w:ascii="Times New Roman" w:hAnsi="Times New Roman" w:cs="Times New Roman"/>
              </w:rPr>
            </w:pPr>
            <w:r w:rsidRPr="001A386E">
              <w:rPr>
                <w:rFonts w:ascii="Times New Roman" w:hAnsi="Times New Roman" w:cs="Times New Roman"/>
              </w:rPr>
              <w:t>System generated notification messages</w:t>
            </w:r>
          </w:p>
        </w:tc>
      </w:tr>
    </w:tbl>
    <w:p w14:paraId="6B51E870" w14:textId="77777777" w:rsidR="001A386E" w:rsidRPr="001A386E" w:rsidRDefault="001A386E" w:rsidP="001A386E">
      <w:pPr>
        <w:spacing w:line="360" w:lineRule="auto"/>
        <w:rPr>
          <w:rFonts w:ascii="Times New Roman" w:hAnsi="Times New Roman" w:cs="Times New Roman"/>
        </w:rPr>
      </w:pPr>
    </w:p>
    <w:p w14:paraId="3C2BB3F3" w14:textId="77777777" w:rsidR="003D58D1" w:rsidRDefault="003C2248" w:rsidP="003C2248">
      <w:pPr>
        <w:pStyle w:val="ListParagraph"/>
        <w:numPr>
          <w:ilvl w:val="0"/>
          <w:numId w:val="4"/>
        </w:numPr>
        <w:spacing w:line="360" w:lineRule="auto"/>
        <w:rPr>
          <w:rFonts w:ascii="Times New Roman" w:eastAsia="Times New Roman" w:hAnsi="Times New Roman" w:cs="Times New Roman"/>
          <w:b/>
          <w:bCs/>
        </w:rPr>
      </w:pPr>
      <w:r w:rsidRPr="003D58D1">
        <w:rPr>
          <w:rFonts w:ascii="Times New Roman" w:eastAsia="Times New Roman" w:hAnsi="Times New Roman" w:cs="Times New Roman"/>
          <w:b/>
          <w:bCs/>
        </w:rPr>
        <w:t xml:space="preserve">Shared Responsibility Considerations </w:t>
      </w:r>
    </w:p>
    <w:p w14:paraId="7582AE77" w14:textId="77777777" w:rsidR="003D58D1" w:rsidRDefault="003C2248" w:rsidP="003D58D1">
      <w:pPr>
        <w:pStyle w:val="ListParagraph"/>
        <w:spacing w:line="360" w:lineRule="auto"/>
        <w:rPr>
          <w:rFonts w:ascii="Times New Roman" w:eastAsia="Times New Roman" w:hAnsi="Times New Roman" w:cs="Times New Roman"/>
        </w:rPr>
      </w:pPr>
      <w:r w:rsidRPr="003D58D1">
        <w:rPr>
          <w:rFonts w:ascii="Times New Roman" w:eastAsia="Times New Roman" w:hAnsi="Times New Roman" w:cs="Times New Roman"/>
        </w:rPr>
        <w:t>The HRIS operates as a Software as a Service solution. The vendor manages physical infrastructure, database engine maintenance, platform availability, and underlying security controls. The organization retains responsibility for tenant configuration, access management, data protection, monitoring, and regulatory compliance. Risks identified within this project focus on areas under organizational control.</w:t>
      </w:r>
    </w:p>
    <w:p w14:paraId="5BCFB9DD" w14:textId="77777777" w:rsidR="003D58D1" w:rsidRDefault="003C2248" w:rsidP="003D58D1">
      <w:pPr>
        <w:pStyle w:val="ListParagraph"/>
        <w:numPr>
          <w:ilvl w:val="0"/>
          <w:numId w:val="4"/>
        </w:numPr>
        <w:spacing w:line="360" w:lineRule="auto"/>
        <w:rPr>
          <w:rFonts w:ascii="Times New Roman" w:eastAsia="Times New Roman" w:hAnsi="Times New Roman" w:cs="Times New Roman"/>
          <w:b/>
          <w:bCs/>
        </w:rPr>
      </w:pPr>
      <w:r w:rsidRPr="003D58D1">
        <w:rPr>
          <w:rFonts w:ascii="Times New Roman" w:eastAsia="Times New Roman" w:hAnsi="Times New Roman" w:cs="Times New Roman"/>
          <w:b/>
          <w:bCs/>
        </w:rPr>
        <w:t>Core Components</w:t>
      </w:r>
    </w:p>
    <w:p w14:paraId="1A18205E" w14:textId="49BD61F3" w:rsidR="003D58D1" w:rsidRPr="003D58D1" w:rsidRDefault="003C2248" w:rsidP="003D58D1">
      <w:pPr>
        <w:pStyle w:val="ListParagraph"/>
        <w:numPr>
          <w:ilvl w:val="0"/>
          <w:numId w:val="2"/>
        </w:numPr>
        <w:spacing w:line="360" w:lineRule="auto"/>
        <w:rPr>
          <w:rFonts w:ascii="Times New Roman" w:eastAsia="Times New Roman" w:hAnsi="Times New Roman" w:cs="Times New Roman"/>
          <w:b/>
          <w:bCs/>
        </w:rPr>
      </w:pPr>
      <w:r w:rsidRPr="003D58D1">
        <w:rPr>
          <w:rFonts w:ascii="Times New Roman" w:eastAsia="Times New Roman" w:hAnsi="Times New Roman" w:cs="Times New Roman"/>
        </w:rPr>
        <w:t xml:space="preserve">HRIS web application </w:t>
      </w:r>
      <w:r w:rsidR="00104D9F" w:rsidRPr="003D58D1">
        <w:rPr>
          <w:rFonts w:ascii="Times New Roman" w:eastAsia="Times New Roman" w:hAnsi="Times New Roman" w:cs="Times New Roman"/>
        </w:rPr>
        <w:t>includes</w:t>
      </w:r>
      <w:r w:rsidRPr="003D58D1">
        <w:rPr>
          <w:rFonts w:ascii="Times New Roman" w:eastAsia="Times New Roman" w:hAnsi="Times New Roman" w:cs="Times New Roman"/>
        </w:rPr>
        <w:t xml:space="preserve"> administrative and employee self-service portal</w:t>
      </w:r>
    </w:p>
    <w:p w14:paraId="3F57CA3D" w14:textId="77777777" w:rsidR="003D58D1" w:rsidRPr="003D58D1" w:rsidRDefault="003C2248" w:rsidP="003D58D1">
      <w:pPr>
        <w:pStyle w:val="ListParagraph"/>
        <w:numPr>
          <w:ilvl w:val="0"/>
          <w:numId w:val="2"/>
        </w:numPr>
        <w:spacing w:line="360" w:lineRule="auto"/>
        <w:rPr>
          <w:rFonts w:ascii="Times New Roman" w:eastAsia="Times New Roman" w:hAnsi="Times New Roman" w:cs="Times New Roman"/>
          <w:b/>
          <w:bCs/>
        </w:rPr>
      </w:pPr>
      <w:r w:rsidRPr="003D58D1">
        <w:rPr>
          <w:rFonts w:ascii="Times New Roman" w:eastAsia="Times New Roman" w:hAnsi="Times New Roman" w:cs="Times New Roman"/>
        </w:rPr>
        <w:t xml:space="preserve">Database storing HR records and transactions </w:t>
      </w:r>
    </w:p>
    <w:p w14:paraId="2DA8931C" w14:textId="77777777" w:rsidR="003D58D1" w:rsidRPr="003D58D1" w:rsidRDefault="003C2248" w:rsidP="003D58D1">
      <w:pPr>
        <w:pStyle w:val="ListParagraph"/>
        <w:numPr>
          <w:ilvl w:val="0"/>
          <w:numId w:val="2"/>
        </w:numPr>
        <w:spacing w:line="360" w:lineRule="auto"/>
        <w:rPr>
          <w:rFonts w:ascii="Times New Roman" w:eastAsia="Times New Roman" w:hAnsi="Times New Roman" w:cs="Times New Roman"/>
          <w:b/>
          <w:bCs/>
        </w:rPr>
      </w:pPr>
      <w:r w:rsidRPr="003D58D1">
        <w:rPr>
          <w:rFonts w:ascii="Times New Roman" w:eastAsia="Times New Roman" w:hAnsi="Times New Roman" w:cs="Times New Roman"/>
        </w:rPr>
        <w:t>Identity and access control integrated with enterprise SSO and MFA enforcement</w:t>
      </w:r>
    </w:p>
    <w:p w14:paraId="47066048" w14:textId="77777777" w:rsidR="003D58D1" w:rsidRPr="003D58D1" w:rsidRDefault="003C2248" w:rsidP="003D58D1">
      <w:pPr>
        <w:pStyle w:val="ListParagraph"/>
        <w:numPr>
          <w:ilvl w:val="0"/>
          <w:numId w:val="2"/>
        </w:numPr>
        <w:spacing w:line="360" w:lineRule="auto"/>
        <w:rPr>
          <w:rFonts w:ascii="Times New Roman" w:eastAsia="Times New Roman" w:hAnsi="Times New Roman" w:cs="Times New Roman"/>
          <w:b/>
          <w:bCs/>
        </w:rPr>
      </w:pPr>
      <w:r w:rsidRPr="003D58D1">
        <w:rPr>
          <w:rFonts w:ascii="Times New Roman" w:eastAsia="Times New Roman" w:hAnsi="Times New Roman" w:cs="Times New Roman"/>
        </w:rPr>
        <w:t xml:space="preserve">Reporting and analytics module </w:t>
      </w:r>
    </w:p>
    <w:p w14:paraId="058BF4CB" w14:textId="77777777" w:rsidR="003D58D1" w:rsidRPr="003D58D1" w:rsidRDefault="003C2248" w:rsidP="003D58D1">
      <w:pPr>
        <w:pStyle w:val="ListParagraph"/>
        <w:numPr>
          <w:ilvl w:val="0"/>
          <w:numId w:val="2"/>
        </w:numPr>
        <w:spacing w:line="360" w:lineRule="auto"/>
        <w:rPr>
          <w:rFonts w:ascii="Times New Roman" w:eastAsia="Times New Roman" w:hAnsi="Times New Roman" w:cs="Times New Roman"/>
          <w:b/>
          <w:bCs/>
        </w:rPr>
      </w:pPr>
      <w:r w:rsidRPr="003D58D1">
        <w:rPr>
          <w:rFonts w:ascii="Times New Roman" w:eastAsia="Times New Roman" w:hAnsi="Times New Roman" w:cs="Times New Roman"/>
        </w:rPr>
        <w:t>An integration layer utilizing secured APIs is used to exchange HR data with external systems such as payroll and benefits providers</w:t>
      </w:r>
    </w:p>
    <w:p w14:paraId="422F09C4" w14:textId="42142EB6" w:rsidR="003D58D1" w:rsidRPr="0069212C" w:rsidRDefault="003C2248" w:rsidP="0069212C">
      <w:pPr>
        <w:pStyle w:val="ListParagraph"/>
        <w:numPr>
          <w:ilvl w:val="0"/>
          <w:numId w:val="2"/>
        </w:numPr>
        <w:spacing w:line="360" w:lineRule="auto"/>
        <w:rPr>
          <w:rFonts w:ascii="Times New Roman" w:eastAsia="Times New Roman" w:hAnsi="Times New Roman" w:cs="Times New Roman"/>
          <w:b/>
          <w:bCs/>
        </w:rPr>
      </w:pPr>
      <w:r w:rsidRPr="003D58D1">
        <w:rPr>
          <w:rFonts w:ascii="Times New Roman" w:eastAsia="Times New Roman" w:hAnsi="Times New Roman" w:cs="Times New Roman"/>
        </w:rPr>
        <w:t xml:space="preserve">Logging and monitoring capabilities </w:t>
      </w:r>
    </w:p>
    <w:p w14:paraId="3AEF136A" w14:textId="7CEE5FE1" w:rsidR="000A17B0" w:rsidRDefault="003D58D1" w:rsidP="00E97AAC">
      <w:pPr>
        <w:pStyle w:val="ListParagraph"/>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Minimum Security Controls: </w:t>
      </w:r>
    </w:p>
    <w:p w14:paraId="7A42AB52" w14:textId="3150E35C" w:rsidR="0004405B" w:rsidRPr="0004405B" w:rsidRDefault="0004405B" w:rsidP="0004405B">
      <w:pPr>
        <w:pStyle w:val="ListParagraph"/>
        <w:spacing w:line="360" w:lineRule="auto"/>
        <w:rPr>
          <w:rFonts w:ascii="Times New Roman" w:eastAsia="Times New Roman" w:hAnsi="Times New Roman" w:cs="Times New Roman"/>
        </w:rPr>
      </w:pPr>
      <w:r w:rsidRPr="0004405B">
        <w:rPr>
          <w:rFonts w:ascii="Times New Roman" w:eastAsia="Times New Roman" w:hAnsi="Times New Roman" w:cs="Times New Roman"/>
        </w:rPr>
        <w:lastRenderedPageBreak/>
        <w:t>Security controls for the HRIS are derived from the NIST SP 800-53 Moderate baseline and were tailored based on system architecture and shared responsibility considerations. A representative subset of controls documenting implementation descriptions, scoping guidance, and responsible parties is provided in Appendix A.</w:t>
      </w:r>
    </w:p>
    <w:p w14:paraId="16B1FF56" w14:textId="15203DE3" w:rsidR="003D58D1" w:rsidRDefault="003D58D1" w:rsidP="003D58D1">
      <w:pPr>
        <w:pStyle w:val="ListParagraph"/>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Information System Security Plan Completion Date:</w:t>
      </w:r>
      <w:r w:rsidR="0069212C">
        <w:rPr>
          <w:rFonts w:ascii="Times New Roman" w:eastAsia="Times New Roman" w:hAnsi="Times New Roman" w:cs="Times New Roman"/>
          <w:b/>
          <w:bCs/>
        </w:rPr>
        <w:t xml:space="preserve"> </w:t>
      </w:r>
      <w:r w:rsidR="0069212C">
        <w:rPr>
          <w:rFonts w:ascii="Times New Roman" w:eastAsia="Times New Roman" w:hAnsi="Times New Roman" w:cs="Times New Roman"/>
        </w:rPr>
        <w:t>08 March 2026</w:t>
      </w:r>
    </w:p>
    <w:p w14:paraId="50369AC9" w14:textId="4DE02BD3" w:rsidR="003D58D1" w:rsidRPr="003D58D1" w:rsidRDefault="003D58D1" w:rsidP="003D58D1">
      <w:pPr>
        <w:pStyle w:val="ListParagraph"/>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Information System Security Plan Approval Date: </w:t>
      </w:r>
      <w:r w:rsidR="0069212C">
        <w:rPr>
          <w:rFonts w:ascii="Times New Roman" w:eastAsia="Times New Roman" w:hAnsi="Times New Roman" w:cs="Times New Roman"/>
        </w:rPr>
        <w:t>15 March 2026</w:t>
      </w:r>
    </w:p>
    <w:p w14:paraId="179CD275" w14:textId="363DA676" w:rsidR="003C2248" w:rsidRPr="003C2248" w:rsidRDefault="003C2248" w:rsidP="003C2248">
      <w:pPr>
        <w:spacing w:line="360" w:lineRule="auto"/>
        <w:ind w:left="720"/>
        <w:rPr>
          <w:rFonts w:ascii="Times New Roman" w:hAnsi="Times New Roman" w:cs="Times New Roman"/>
          <w:b/>
          <w:bCs/>
        </w:rPr>
      </w:pPr>
    </w:p>
    <w:p w14:paraId="7F9B293C" w14:textId="77777777" w:rsidR="00D3557A" w:rsidRPr="00D3557A" w:rsidRDefault="00D3557A" w:rsidP="00D3557A">
      <w:pPr>
        <w:pStyle w:val="ListParagraph"/>
        <w:spacing w:line="360" w:lineRule="auto"/>
        <w:rPr>
          <w:rFonts w:ascii="Times New Roman" w:hAnsi="Times New Roman" w:cs="Times New Roman"/>
          <w:b/>
          <w:bCs/>
        </w:rPr>
      </w:pPr>
    </w:p>
    <w:p w14:paraId="75C040E5" w14:textId="6BD90721" w:rsidR="004F6ED8" w:rsidRDefault="004F6ED8" w:rsidP="004F6ED8">
      <w:pPr>
        <w:spacing w:line="360" w:lineRule="auto"/>
        <w:rPr>
          <w:rFonts w:ascii="Times New Roman" w:hAnsi="Times New Roman" w:cs="Times New Roman"/>
        </w:rPr>
      </w:pPr>
    </w:p>
    <w:p w14:paraId="15059E10" w14:textId="77777777" w:rsidR="0004405B" w:rsidRDefault="0004405B" w:rsidP="004F6ED8">
      <w:pPr>
        <w:spacing w:line="360" w:lineRule="auto"/>
        <w:rPr>
          <w:rFonts w:ascii="Times New Roman" w:hAnsi="Times New Roman" w:cs="Times New Roman"/>
        </w:rPr>
      </w:pPr>
    </w:p>
    <w:p w14:paraId="4EBFFA60" w14:textId="77777777" w:rsidR="0064549D" w:rsidRDefault="0064549D" w:rsidP="004F6ED8">
      <w:pPr>
        <w:spacing w:line="360" w:lineRule="auto"/>
        <w:rPr>
          <w:rFonts w:ascii="Times New Roman" w:hAnsi="Times New Roman" w:cs="Times New Roman"/>
        </w:rPr>
      </w:pPr>
    </w:p>
    <w:p w14:paraId="1464FE1D" w14:textId="77777777" w:rsidR="0064549D" w:rsidRDefault="0064549D" w:rsidP="004F6ED8">
      <w:pPr>
        <w:spacing w:line="360" w:lineRule="auto"/>
        <w:rPr>
          <w:rFonts w:ascii="Times New Roman" w:hAnsi="Times New Roman" w:cs="Times New Roman"/>
        </w:rPr>
      </w:pPr>
    </w:p>
    <w:p w14:paraId="0E565D91" w14:textId="77777777" w:rsidR="0064549D" w:rsidRDefault="0064549D" w:rsidP="004F6ED8">
      <w:pPr>
        <w:spacing w:line="360" w:lineRule="auto"/>
        <w:rPr>
          <w:rFonts w:ascii="Times New Roman" w:hAnsi="Times New Roman" w:cs="Times New Roman"/>
        </w:rPr>
      </w:pPr>
    </w:p>
    <w:p w14:paraId="78A8E420" w14:textId="77777777" w:rsidR="0064549D" w:rsidRDefault="0064549D" w:rsidP="004F6ED8">
      <w:pPr>
        <w:spacing w:line="360" w:lineRule="auto"/>
        <w:rPr>
          <w:rFonts w:ascii="Times New Roman" w:hAnsi="Times New Roman" w:cs="Times New Roman"/>
        </w:rPr>
      </w:pPr>
    </w:p>
    <w:bookmarkStart w:id="0" w:name="_MON_1834499680"/>
    <w:bookmarkEnd w:id="0"/>
    <w:p w14:paraId="063BA9F0" w14:textId="4D045591" w:rsidR="0004405B" w:rsidRPr="004F6ED8" w:rsidRDefault="00D573B8" w:rsidP="00D9442C">
      <w:pPr>
        <w:spacing w:line="360" w:lineRule="auto"/>
        <w:ind w:left="-1350"/>
        <w:rPr>
          <w:rFonts w:ascii="Times New Roman" w:hAnsi="Times New Roman" w:cs="Times New Roman"/>
        </w:rPr>
      </w:pPr>
      <w:r>
        <w:rPr>
          <w:rFonts w:ascii="Times New Roman" w:hAnsi="Times New Roman" w:cs="Times New Roman"/>
        </w:rPr>
        <w:object w:dxaOrig="17824" w:dyaOrig="11586" w14:anchorId="7CF092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2.45pt;height:491.45pt" o:ole="">
            <v:imagedata r:id="rId9" o:title=""/>
          </v:shape>
          <o:OLEObject Type="Embed" ProgID="Excel.Sheet.12" ShapeID="_x0000_i1025" DrawAspect="Content" ObjectID="_1834725834" r:id="rId10"/>
        </w:object>
      </w:r>
    </w:p>
    <w:sectPr w:rsidR="0004405B" w:rsidRPr="004F6ED8" w:rsidSect="00D9442C">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9E833" w14:textId="77777777" w:rsidR="00D26153" w:rsidRDefault="00D26153" w:rsidP="004F6ED8">
      <w:pPr>
        <w:spacing w:after="0" w:line="240" w:lineRule="auto"/>
      </w:pPr>
      <w:r>
        <w:separator/>
      </w:r>
    </w:p>
  </w:endnote>
  <w:endnote w:type="continuationSeparator" w:id="0">
    <w:p w14:paraId="3A5CB3E3" w14:textId="77777777" w:rsidR="00D26153" w:rsidRDefault="00D26153" w:rsidP="004F6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463DE" w14:textId="77777777" w:rsidR="00D26153" w:rsidRDefault="00D26153" w:rsidP="004F6ED8">
      <w:pPr>
        <w:spacing w:after="0" w:line="240" w:lineRule="auto"/>
      </w:pPr>
      <w:r>
        <w:separator/>
      </w:r>
    </w:p>
  </w:footnote>
  <w:footnote w:type="continuationSeparator" w:id="0">
    <w:p w14:paraId="0924B3D5" w14:textId="77777777" w:rsidR="00D26153" w:rsidRDefault="00D26153" w:rsidP="004F6E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91DEF"/>
    <w:multiLevelType w:val="multilevel"/>
    <w:tmpl w:val="0B621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B74529"/>
    <w:multiLevelType w:val="multilevel"/>
    <w:tmpl w:val="DE40EE24"/>
    <w:lvl w:ilvl="0">
      <w:start w:val="11"/>
      <w:numFmt w:val="decimal"/>
      <w:lvlText w:val="%1"/>
      <w:lvlJc w:val="left"/>
      <w:pPr>
        <w:ind w:left="408" w:hanging="408"/>
      </w:pPr>
      <w:rPr>
        <w:rFonts w:eastAsia="Times New Roman" w:hint="default"/>
      </w:rPr>
    </w:lvl>
    <w:lvl w:ilvl="1">
      <w:start w:val="1"/>
      <w:numFmt w:val="decimal"/>
      <w:lvlText w:val="%1.%2"/>
      <w:lvlJc w:val="left"/>
      <w:pPr>
        <w:ind w:left="408" w:hanging="408"/>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 w15:restartNumberingAfterBreak="0">
    <w:nsid w:val="35123C0C"/>
    <w:multiLevelType w:val="multilevel"/>
    <w:tmpl w:val="B65C9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6E36C4"/>
    <w:multiLevelType w:val="hybridMultilevel"/>
    <w:tmpl w:val="5CFA4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F83E0B"/>
    <w:multiLevelType w:val="multilevel"/>
    <w:tmpl w:val="B6B263B8"/>
    <w:lvl w:ilvl="0">
      <w:start w:val="11"/>
      <w:numFmt w:val="decimal"/>
      <w:lvlText w:val="%1"/>
      <w:lvlJc w:val="left"/>
      <w:pPr>
        <w:ind w:left="408" w:hanging="408"/>
      </w:pPr>
      <w:rPr>
        <w:rFonts w:eastAsia="Times New Roman" w:hint="default"/>
      </w:rPr>
    </w:lvl>
    <w:lvl w:ilvl="1">
      <w:start w:val="1"/>
      <w:numFmt w:val="decimal"/>
      <w:lvlText w:val="%1.%2"/>
      <w:lvlJc w:val="left"/>
      <w:pPr>
        <w:ind w:left="768" w:hanging="408"/>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5" w15:restartNumberingAfterBreak="0">
    <w:nsid w:val="55BB3D30"/>
    <w:multiLevelType w:val="hybridMultilevel"/>
    <w:tmpl w:val="DB723FF4"/>
    <w:lvl w:ilvl="0" w:tplc="5328A052">
      <w:start w:val="1"/>
      <w:numFmt w:val="bullet"/>
      <w:lvlText w:val=""/>
      <w:lvlJc w:val="left"/>
      <w:pPr>
        <w:ind w:left="1080" w:hanging="360"/>
      </w:pPr>
      <w:rPr>
        <w:rFonts w:ascii="Symbol" w:eastAsiaTheme="minorHAnsi" w:hAnsi="Symbo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8BD5D9C"/>
    <w:multiLevelType w:val="multilevel"/>
    <w:tmpl w:val="DEE6C6A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6AD4120B"/>
    <w:multiLevelType w:val="multilevel"/>
    <w:tmpl w:val="B3D22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A24DE2"/>
    <w:multiLevelType w:val="multilevel"/>
    <w:tmpl w:val="55948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7E30651"/>
    <w:multiLevelType w:val="hybridMultilevel"/>
    <w:tmpl w:val="434E63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692ED6"/>
    <w:multiLevelType w:val="multilevel"/>
    <w:tmpl w:val="10668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DF9010C"/>
    <w:multiLevelType w:val="hybridMultilevel"/>
    <w:tmpl w:val="61F2EF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4872275">
    <w:abstractNumId w:val="9"/>
  </w:num>
  <w:num w:numId="2" w16cid:durableId="1650359765">
    <w:abstractNumId w:val="5"/>
  </w:num>
  <w:num w:numId="3" w16cid:durableId="581721902">
    <w:abstractNumId w:val="3"/>
  </w:num>
  <w:num w:numId="4" w16cid:durableId="1085416771">
    <w:abstractNumId w:val="11"/>
  </w:num>
  <w:num w:numId="5" w16cid:durableId="1012999256">
    <w:abstractNumId w:val="0"/>
  </w:num>
  <w:num w:numId="6" w16cid:durableId="1033380962">
    <w:abstractNumId w:val="6"/>
  </w:num>
  <w:num w:numId="7" w16cid:durableId="1458454294">
    <w:abstractNumId w:val="10"/>
  </w:num>
  <w:num w:numId="8" w16cid:durableId="2098280839">
    <w:abstractNumId w:val="8"/>
  </w:num>
  <w:num w:numId="9" w16cid:durableId="1101535857">
    <w:abstractNumId w:val="2"/>
  </w:num>
  <w:num w:numId="10" w16cid:durableId="985664023">
    <w:abstractNumId w:val="7"/>
  </w:num>
  <w:num w:numId="11" w16cid:durableId="34894069">
    <w:abstractNumId w:val="4"/>
  </w:num>
  <w:num w:numId="12" w16cid:durableId="1309431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D8"/>
    <w:rsid w:val="0004405B"/>
    <w:rsid w:val="000A17B0"/>
    <w:rsid w:val="00104D9F"/>
    <w:rsid w:val="001078F9"/>
    <w:rsid w:val="00141FC5"/>
    <w:rsid w:val="001A386E"/>
    <w:rsid w:val="002B5743"/>
    <w:rsid w:val="0032506A"/>
    <w:rsid w:val="003C2248"/>
    <w:rsid w:val="003D58D1"/>
    <w:rsid w:val="00402D69"/>
    <w:rsid w:val="0049276F"/>
    <w:rsid w:val="004A52C1"/>
    <w:rsid w:val="004E7594"/>
    <w:rsid w:val="004F6ED8"/>
    <w:rsid w:val="005000E7"/>
    <w:rsid w:val="005B5AA2"/>
    <w:rsid w:val="0064549D"/>
    <w:rsid w:val="0069212C"/>
    <w:rsid w:val="006A136B"/>
    <w:rsid w:val="00863F7B"/>
    <w:rsid w:val="00924783"/>
    <w:rsid w:val="009B155A"/>
    <w:rsid w:val="00AB3972"/>
    <w:rsid w:val="00B97803"/>
    <w:rsid w:val="00C72C59"/>
    <w:rsid w:val="00CA7321"/>
    <w:rsid w:val="00CE1C85"/>
    <w:rsid w:val="00CF694C"/>
    <w:rsid w:val="00D26153"/>
    <w:rsid w:val="00D3557A"/>
    <w:rsid w:val="00D573B8"/>
    <w:rsid w:val="00D9442C"/>
    <w:rsid w:val="00E97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FCACB"/>
  <w15:chartTrackingRefBased/>
  <w15:docId w15:val="{2078087A-FED3-4A23-8163-49D7436EA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D8"/>
    <w:rPr>
      <w:rFonts w:eastAsiaTheme="majorEastAsia" w:cstheme="majorBidi"/>
      <w:color w:val="272727" w:themeColor="text1" w:themeTint="D8"/>
    </w:rPr>
  </w:style>
  <w:style w:type="paragraph" w:styleId="Title">
    <w:name w:val="Title"/>
    <w:basedOn w:val="Normal"/>
    <w:next w:val="Normal"/>
    <w:link w:val="TitleChar"/>
    <w:uiPriority w:val="10"/>
    <w:qFormat/>
    <w:rsid w:val="004F6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D8"/>
    <w:pPr>
      <w:spacing w:before="160"/>
      <w:jc w:val="center"/>
    </w:pPr>
    <w:rPr>
      <w:i/>
      <w:iCs/>
      <w:color w:val="404040" w:themeColor="text1" w:themeTint="BF"/>
    </w:rPr>
  </w:style>
  <w:style w:type="character" w:customStyle="1" w:styleId="QuoteChar">
    <w:name w:val="Quote Char"/>
    <w:basedOn w:val="DefaultParagraphFont"/>
    <w:link w:val="Quote"/>
    <w:uiPriority w:val="29"/>
    <w:rsid w:val="004F6ED8"/>
    <w:rPr>
      <w:i/>
      <w:iCs/>
      <w:color w:val="404040" w:themeColor="text1" w:themeTint="BF"/>
    </w:rPr>
  </w:style>
  <w:style w:type="paragraph" w:styleId="ListParagraph">
    <w:name w:val="List Paragraph"/>
    <w:basedOn w:val="Normal"/>
    <w:uiPriority w:val="34"/>
    <w:qFormat/>
    <w:rsid w:val="004F6ED8"/>
    <w:pPr>
      <w:ind w:left="720"/>
      <w:contextualSpacing/>
    </w:pPr>
  </w:style>
  <w:style w:type="character" w:styleId="IntenseEmphasis">
    <w:name w:val="Intense Emphasis"/>
    <w:basedOn w:val="DefaultParagraphFont"/>
    <w:uiPriority w:val="21"/>
    <w:qFormat/>
    <w:rsid w:val="004F6ED8"/>
    <w:rPr>
      <w:i/>
      <w:iCs/>
      <w:color w:val="0F4761" w:themeColor="accent1" w:themeShade="BF"/>
    </w:rPr>
  </w:style>
  <w:style w:type="paragraph" w:styleId="IntenseQuote">
    <w:name w:val="Intense Quote"/>
    <w:basedOn w:val="Normal"/>
    <w:next w:val="Normal"/>
    <w:link w:val="IntenseQuoteChar"/>
    <w:uiPriority w:val="30"/>
    <w:qFormat/>
    <w:rsid w:val="004F6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D8"/>
    <w:rPr>
      <w:i/>
      <w:iCs/>
      <w:color w:val="0F4761" w:themeColor="accent1" w:themeShade="BF"/>
    </w:rPr>
  </w:style>
  <w:style w:type="character" w:styleId="IntenseReference">
    <w:name w:val="Intense Reference"/>
    <w:basedOn w:val="DefaultParagraphFont"/>
    <w:uiPriority w:val="32"/>
    <w:qFormat/>
    <w:rsid w:val="004F6ED8"/>
    <w:rPr>
      <w:b/>
      <w:bCs/>
      <w:smallCaps/>
      <w:color w:val="0F4761" w:themeColor="accent1" w:themeShade="BF"/>
      <w:spacing w:val="5"/>
    </w:rPr>
  </w:style>
  <w:style w:type="paragraph" w:styleId="Header">
    <w:name w:val="header"/>
    <w:basedOn w:val="Normal"/>
    <w:link w:val="HeaderChar"/>
    <w:uiPriority w:val="99"/>
    <w:unhideWhenUsed/>
    <w:rsid w:val="004F6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ED8"/>
  </w:style>
  <w:style w:type="paragraph" w:styleId="Footer">
    <w:name w:val="footer"/>
    <w:basedOn w:val="Normal"/>
    <w:link w:val="FooterChar"/>
    <w:uiPriority w:val="99"/>
    <w:unhideWhenUsed/>
    <w:rsid w:val="004F6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ED8"/>
  </w:style>
  <w:style w:type="table" w:styleId="TableGrid">
    <w:name w:val="Table Grid"/>
    <w:basedOn w:val="TableNormal"/>
    <w:uiPriority w:val="39"/>
    <w:rsid w:val="00D35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7AA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233D80-F207-4867-B259-018068832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2709</TotalTime>
  <Pages>10</Pages>
  <Words>1320</Words>
  <Characters>7529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chavisneil09@gmail.com</dc:creator>
  <cp:keywords/>
  <dc:description/>
  <cp:lastModifiedBy>chavisneil09@gmail.com</cp:lastModifiedBy>
  <cp:revision>1</cp:revision>
  <dcterms:created xsi:type="dcterms:W3CDTF">2026-02-27T19:39:00Z</dcterms:created>
  <dcterms:modified xsi:type="dcterms:W3CDTF">2026-03-11T13:17:00Z</dcterms:modified>
</cp:coreProperties>
</file>