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1. Identificação do Projeto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Tema Geral: 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Problema de Pesquisa: </w:t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Hipótese (para experimentos): </w:t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Necessidade (para protótipos):</w:t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2. Objetivos</w:t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Objetivo Geral: </w:t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Objetivos Específicos: </w:t>
      </w:r>
    </w:p>
    <w:p w:rsidR="00000000" w:rsidDel="00000000" w:rsidP="00000000" w:rsidRDefault="00000000" w:rsidRPr="00000000" w14:paraId="0000001F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3. Estrutura Metodológica</w:t>
      </w:r>
    </w:p>
    <w:p w:rsidR="00000000" w:rsidDel="00000000" w:rsidP="00000000" w:rsidRDefault="00000000" w:rsidRPr="00000000" w14:paraId="00000024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(Escolha os tópicos de acordo com a natureza do projeto)</w:t>
      </w:r>
    </w:p>
    <w:p w:rsidR="00000000" w:rsidDel="00000000" w:rsidP="00000000" w:rsidRDefault="00000000" w:rsidRPr="00000000" w14:paraId="00000026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Variáveis (Experimental): </w:t>
      </w:r>
    </w:p>
    <w:p w:rsidR="00000000" w:rsidDel="00000000" w:rsidP="00000000" w:rsidRDefault="00000000" w:rsidRPr="00000000" w14:paraId="00000027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Definição do Objeto (Protótipo): </w:t>
      </w:r>
    </w:p>
    <w:p w:rsidR="00000000" w:rsidDel="00000000" w:rsidP="00000000" w:rsidRDefault="00000000" w:rsidRPr="00000000" w14:paraId="0000002C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Abordagem (Sociais/Humanas): </w:t>
      </w:r>
    </w:p>
    <w:p w:rsidR="00000000" w:rsidDel="00000000" w:rsidP="00000000" w:rsidRDefault="00000000" w:rsidRPr="00000000" w14:paraId="00000031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4. População, Amostra e Coleta</w:t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População-alvo: </w:t>
      </w:r>
    </w:p>
    <w:p w:rsidR="00000000" w:rsidDel="00000000" w:rsidP="00000000" w:rsidRDefault="00000000" w:rsidRPr="00000000" w14:paraId="00000035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Amostra: </w:t>
      </w:r>
    </w:p>
    <w:p w:rsidR="00000000" w:rsidDel="00000000" w:rsidP="00000000" w:rsidRDefault="00000000" w:rsidRPr="00000000" w14:paraId="0000003A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Forma de Coleta de Dados: </w:t>
      </w:r>
    </w:p>
    <w:p w:rsidR="00000000" w:rsidDel="00000000" w:rsidP="00000000" w:rsidRDefault="00000000" w:rsidRPr="00000000" w14:paraId="00000040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Justificativa para escolha da coleta: </w:t>
      </w:r>
    </w:p>
    <w:p w:rsidR="00000000" w:rsidDel="00000000" w:rsidP="00000000" w:rsidRDefault="00000000" w:rsidRPr="00000000" w14:paraId="00000046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312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spacing w:after="0" w:lineRule="auto"/>
      <w:jc w:val="center"/>
      <w:rPr>
        <w:b w:val="1"/>
        <w:bCs w:val="1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2828925</wp:posOffset>
          </wp:positionH>
          <wp:positionV relativeFrom="paragraph">
            <wp:posOffset>47626</wp:posOffset>
          </wp:positionV>
          <wp:extent cx="594225" cy="661988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225" cy="6619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C">
    <w:pPr>
      <w:spacing w:after="0" w:lineRule="auto"/>
      <w:jc w:val="center"/>
      <w:rPr>
        <w:b w:val="1"/>
        <w:bCs w:val="1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spacing w:after="0" w:lineRule="auto"/>
      <w:jc w:val="center"/>
      <w:rPr>
        <w:b w:val="1"/>
        <w:bCs w:val="1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spacing w:after="0" w:lineRule="auto"/>
      <w:jc w:val="center"/>
      <w:rPr>
        <w:b w:val="1"/>
        <w:bCs w:val="1"/>
        <w:sz w:val="38"/>
        <w:szCs w:val="3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Mão na Massa- Planejamento da Pesquisa Científica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pt_BR"/>
      </w:rPr>
    </w:rPrDefault>
    <w:pPrDefault>
      <w:pPr>
        <w:spacing w:after="3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Rule="auto"/>
    </w:pPr>
    <w:rPr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320" w:lin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="240" w:lineRule="auto"/>
    </w:pPr>
    <w:rPr>
      <w:b w:val="1"/>
      <w:bCs w:val="1"/>
      <w:color w:val="00ab44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