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665E" w14:textId="0649E3D8" w:rsidR="005602D0" w:rsidRPr="00AD4053" w:rsidRDefault="005602D0" w:rsidP="00F34178">
      <w:pPr>
        <w:spacing w:line="240" w:lineRule="auto"/>
        <w:jc w:val="center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 w:rsidRPr="00AD4053">
        <w:rPr>
          <w:rFonts w:ascii="Tahoma" w:eastAsia="Tahoma" w:hAnsi="Tahoma" w:cs="Tahoma"/>
          <w:b/>
          <w:smallCaps/>
          <w:color w:val="000000"/>
          <w:sz w:val="36"/>
          <w:szCs w:val="36"/>
        </w:rPr>
        <w:t>Daniele D’Avino</w:t>
      </w:r>
    </w:p>
    <w:p w14:paraId="5CA5ADB6" w14:textId="2356D995" w:rsidR="005602D0" w:rsidRPr="002B38AC" w:rsidRDefault="00F966B3" w:rsidP="00F34178">
      <w:pPr>
        <w:spacing w:line="240" w:lineRule="auto"/>
        <w:jc w:val="center"/>
        <w:rPr>
          <w:rFonts w:ascii="Tahoma" w:eastAsia="Tahoma" w:hAnsi="Tahoma" w:cs="Tahoma"/>
          <w:bCs/>
          <w:smallCaps/>
          <w:color w:val="000000"/>
          <w:sz w:val="22"/>
          <w:szCs w:val="22"/>
        </w:rPr>
      </w:pP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>Machine Learning Engineer: Coud AI Specialist</w:t>
      </w:r>
    </w:p>
    <w:p w14:paraId="418854D2" w14:textId="77777777" w:rsidR="005602D0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67EF4190" w14:textId="231894D5" w:rsidR="002B38AC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it-IT"/>
        </w:rPr>
      </w:pP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Milano/Domodossola </w:t>
      </w:r>
      <w:r w:rsidR="002B38AC"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–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 </w:t>
      </w:r>
      <w:proofErr w:type="spellStart"/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Italy</w:t>
      </w:r>
      <w:proofErr w:type="spellEnd"/>
      <w:r w:rsidR="002B38AC"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 </w:t>
      </w:r>
      <w:r w:rsidR="002B38AC"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Phone: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 </w:t>
      </w:r>
      <w:r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+393474375275 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Email: </w:t>
      </w:r>
      <w:hyperlink r:id="rId6" w:history="1">
        <w:r w:rsidR="002B38AC" w:rsidRPr="002B38AC">
          <w:rPr>
            <w:rStyle w:val="Collegamentoipertestuale"/>
            <w:rFonts w:ascii="Tahoma" w:eastAsia="Tahoma" w:hAnsi="Tahoma" w:cs="Tahoma"/>
            <w:sz w:val="20"/>
            <w:szCs w:val="20"/>
            <w:lang w:val="it-IT"/>
          </w:rPr>
          <w:t>daniele.davino12@gmail.com</w:t>
        </w:r>
      </w:hyperlink>
    </w:p>
    <w:p w14:paraId="343E17B9" w14:textId="4F52312E" w:rsidR="005602D0" w:rsidRPr="002B38AC" w:rsidRDefault="0000000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7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LinkedIn</w:t>
        </w:r>
      </w:hyperlink>
      <w:r w:rsidR="005602D0"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8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GitHub</w:t>
        </w:r>
      </w:hyperlink>
      <w:r w:rsidR="005602D0"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9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Personal Website</w:t>
        </w:r>
      </w:hyperlink>
    </w:p>
    <w:p w14:paraId="4F9CEFD2" w14:textId="77777777" w:rsidR="005602D0" w:rsidRDefault="005602D0" w:rsidP="005524D2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1B350258" w14:textId="6045F1B1" w:rsidR="002B38AC" w:rsidRPr="00F34178" w:rsidRDefault="005602D0" w:rsidP="002B38AC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Summary</w:t>
      </w:r>
    </w:p>
    <w:p w14:paraId="74712738" w14:textId="39849D5B" w:rsidR="000E53E9" w:rsidRPr="00F8533B" w:rsidRDefault="00273579" w:rsidP="00F8533B">
      <w:p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Machine Learning Engineer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with experience in transforming raw data into meaningful insights through the use of </w:t>
      </w:r>
      <w:r w:rsidR="00F4745B">
        <w:rPr>
          <w:rFonts w:ascii="Arial" w:hAnsi="Arial" w:cs="Arial"/>
          <w:color w:val="auto"/>
          <w:sz w:val="18"/>
          <w:szCs w:val="18"/>
        </w:rPr>
        <w:t>AI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</w:t>
      </w:r>
      <w:r w:rsidR="00963D74">
        <w:rPr>
          <w:rFonts w:ascii="Arial" w:hAnsi="Arial" w:cs="Arial"/>
          <w:color w:val="auto"/>
          <w:sz w:val="18"/>
          <w:szCs w:val="18"/>
        </w:rPr>
        <w:t xml:space="preserve">(Data-centric AI, ML Modeling, AI applications, </w:t>
      </w:r>
      <w:proofErr w:type="spellStart"/>
      <w:r w:rsidR="00963D74">
        <w:rPr>
          <w:rFonts w:ascii="Arial" w:hAnsi="Arial" w:cs="Arial"/>
          <w:color w:val="auto"/>
          <w:sz w:val="18"/>
          <w:szCs w:val="18"/>
        </w:rPr>
        <w:t>MLOps</w:t>
      </w:r>
      <w:proofErr w:type="spellEnd"/>
      <w:r w:rsidR="00B60924">
        <w:rPr>
          <w:rFonts w:ascii="Arial" w:hAnsi="Arial" w:cs="Arial"/>
          <w:color w:val="auto"/>
          <w:sz w:val="18"/>
          <w:szCs w:val="18"/>
        </w:rPr>
        <w:t>, Generative AI</w:t>
      </w:r>
      <w:r w:rsidR="00963D74">
        <w:rPr>
          <w:rFonts w:ascii="Arial" w:hAnsi="Arial" w:cs="Arial"/>
          <w:color w:val="auto"/>
          <w:sz w:val="18"/>
          <w:szCs w:val="18"/>
        </w:rPr>
        <w:t xml:space="preserve">) 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and statistics for better decision-making. Proven expertise in mathematical modeling, machine learning, and statistical techniques. Skilled in delivering technical leadership and managing teams of data scientists and analysts. </w:t>
      </w:r>
    </w:p>
    <w:p w14:paraId="575D2532" w14:textId="77777777" w:rsidR="00F8533B" w:rsidRPr="002B7AFA" w:rsidRDefault="00F8533B" w:rsidP="002B7AFA">
      <w:pPr>
        <w:spacing w:after="80" w:line="240" w:lineRule="auto"/>
        <w:rPr>
          <w:rFonts w:ascii="Arial" w:eastAsia="Arial" w:hAnsi="Arial" w:cs="Arial"/>
          <w:bCs/>
          <w:smallCaps/>
          <w:color w:val="000000"/>
          <w:sz w:val="18"/>
          <w:szCs w:val="18"/>
        </w:rPr>
      </w:pPr>
    </w:p>
    <w:p w14:paraId="235ACAE3" w14:textId="646E3EEE" w:rsidR="000E53E9" w:rsidRPr="00F34178" w:rsidRDefault="000E53E9" w:rsidP="000E53E9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Skills</w:t>
      </w:r>
    </w:p>
    <w:p w14:paraId="6D263882" w14:textId="15E92F18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Math and Statistics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operative research</w:t>
      </w:r>
      <w:r w:rsidR="005524D2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(optimization)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Bayesian statistics, simulation techniques, graph theory</w:t>
      </w:r>
      <w:r w:rsidR="00273579">
        <w:rPr>
          <w:rFonts w:ascii="Arial" w:eastAsia="Arial" w:hAnsi="Arial" w:cs="Arial"/>
          <w:bCs/>
          <w:color w:val="000000"/>
          <w:sz w:val="18"/>
          <w:szCs w:val="18"/>
        </w:rPr>
        <w:t>.</w:t>
      </w:r>
    </w:p>
    <w:p w14:paraId="7FA41419" w14:textId="39587EC2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Dev and programming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Python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(Scikit-learn, </w:t>
      </w:r>
      <w:proofErr w:type="spellStart"/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PyTorch</w:t>
      </w:r>
      <w:proofErr w:type="spellEnd"/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proofErr w:type="spellStart"/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Networkx</w:t>
      </w:r>
      <w:proofErr w:type="spellEnd"/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proofErr w:type="spellStart"/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Streamlit</w:t>
      </w:r>
      <w:proofErr w:type="spellEnd"/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, OpenCV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Docker, Git, SQL, G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oogle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C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loud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(Cloud Run, Vertex AI, Big Query),</w:t>
      </w:r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</w:t>
      </w:r>
      <w:proofErr w:type="spellStart"/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>JupyterLab</w:t>
      </w:r>
      <w:proofErr w:type="spellEnd"/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9F453D" w:rsidRPr="00F34178">
        <w:rPr>
          <w:rFonts w:ascii="Arial" w:eastAsia="Arial" w:hAnsi="Arial" w:cs="Arial"/>
          <w:bCs/>
          <w:color w:val="000000"/>
          <w:sz w:val="18"/>
          <w:szCs w:val="18"/>
        </w:rPr>
        <w:t>Fast API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5A164B">
        <w:rPr>
          <w:rFonts w:ascii="Arial" w:eastAsia="Arial" w:hAnsi="Arial" w:cs="Arial"/>
          <w:bCs/>
          <w:color w:val="000000"/>
          <w:sz w:val="18"/>
          <w:szCs w:val="18"/>
        </w:rPr>
        <w:t xml:space="preserve">Generative AI </w:t>
      </w:r>
      <w:r w:rsidR="00AD4053">
        <w:rPr>
          <w:rFonts w:ascii="Arial" w:eastAsia="Arial" w:hAnsi="Arial" w:cs="Arial"/>
          <w:bCs/>
          <w:color w:val="000000"/>
          <w:sz w:val="18"/>
          <w:szCs w:val="18"/>
        </w:rPr>
        <w:t>(LLM)</w:t>
      </w:r>
      <w:r w:rsidR="00035A1B">
        <w:rPr>
          <w:rFonts w:ascii="Arial" w:eastAsia="Arial" w:hAnsi="Arial" w:cs="Arial"/>
          <w:bCs/>
          <w:color w:val="000000"/>
          <w:sz w:val="18"/>
          <w:szCs w:val="18"/>
        </w:rPr>
        <w:t>.</w:t>
      </w:r>
    </w:p>
    <w:p w14:paraId="2B0CC127" w14:textId="3AB2F94A" w:rsidR="000E53E9" w:rsidRDefault="00A835F9" w:rsidP="005524D2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Data analysis and Machine learning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: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Factor analysis, Dimensionality reduction, Network analysis,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Regression,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Classification, Clustering,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Statistical programming, WebApp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/POC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prototyping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, Embedding Techniques.</w:t>
      </w:r>
    </w:p>
    <w:p w14:paraId="1BB0E3F4" w14:textId="77777777" w:rsidR="005602D0" w:rsidRDefault="005602D0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6C25BDD0" w14:textId="255E1976" w:rsidR="005602D0" w:rsidRPr="00F34178" w:rsidRDefault="009F453D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Work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Experience</w:t>
      </w:r>
    </w:p>
    <w:p w14:paraId="7EEFBAE9" w14:textId="1749D57F" w:rsidR="005602D0" w:rsidRPr="00145F98" w:rsidRDefault="00925050" w:rsidP="005602D0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Machine Learning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8B59B5">
        <w:rPr>
          <w:rFonts w:ascii="Arial" w:eastAsia="Arial" w:hAnsi="Arial" w:cs="Arial"/>
          <w:b/>
          <w:color w:val="000000"/>
          <w:sz w:val="20"/>
          <w:szCs w:val="20"/>
        </w:rPr>
        <w:t>Engineer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02/2022</w:t>
      </w:r>
      <w:r w:rsidR="005602D0" w:rsidRPr="00145F98">
        <w:rPr>
          <w:rFonts w:ascii="Arial" w:eastAsia="Arial" w:hAnsi="Arial" w:cs="Arial"/>
          <w:color w:val="000000"/>
          <w:sz w:val="20"/>
          <w:szCs w:val="20"/>
        </w:rPr>
        <w:t xml:space="preserve"> – </w:t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Present</w:t>
      </w:r>
    </w:p>
    <w:p w14:paraId="4DE281A4" w14:textId="7863A895" w:rsidR="005602D0" w:rsidRPr="00145F98" w:rsidRDefault="009F453D" w:rsidP="005602D0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Sky Group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0C99FEE4" w14:textId="780D1B6A" w:rsidR="009F453D" w:rsidRPr="00F4745B" w:rsidRDefault="009F453D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 within the anti-piracy and cyber</w:t>
      </w:r>
      <w:r w:rsidR="001F0AF0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security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tea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m to develop secure web application in the cloud. 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I’m involved in the following tasks:</w:t>
      </w:r>
    </w:p>
    <w:p w14:paraId="7214DAB1" w14:textId="2C1B9F09" w:rsidR="00BE09D9" w:rsidRDefault="00BE09D9" w:rsidP="00F474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Machine Learning</w:t>
      </w:r>
      <w:r w:rsidR="00416AD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development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:</w:t>
      </w:r>
    </w:p>
    <w:p w14:paraId="06269214" w14:textId="77777777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Optimizing algorithms and tuning parameters for object detection, achieving a 10% improvement in accuracy.</w:t>
      </w:r>
    </w:p>
    <w:p w14:paraId="4E26B082" w14:textId="5B60347C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Creating and deploying Generative AI tools for </w:t>
      </w:r>
      <w:r w:rsidR="003D2CB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language and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computer vision tasks.</w:t>
      </w:r>
    </w:p>
    <w:p w14:paraId="61D15FEA" w14:textId="7B84B20A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Developing knowledge graphs and machine learning models</w:t>
      </w:r>
      <w:r w:rsidR="003D2CB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, also with NLP embedding techniques,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for monitoring fraudulent activities over broadcast networks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10AF0833" w14:textId="77777777" w:rsidR="00F966B3" w:rsidRDefault="00F966B3" w:rsidP="00F966B3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Cloud Engineering and Deployment:</w:t>
      </w:r>
    </w:p>
    <w:p w14:paraId="66293181" w14:textId="6EBC7CDD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Participating in the cloud migration strategy, transitioning from VMs to a microservices architecture 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inside GCP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resulting in a 30% reduction in execution time and enhanced logging.</w:t>
      </w:r>
    </w:p>
    <w:p w14:paraId="44350AA9" w14:textId="64A17BEF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Conducting code reviews and debugging, ensuring robust and efficient team output</w:t>
      </w:r>
      <w:r w:rsidR="00AD4053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4F15AA7E" w14:textId="77777777" w:rsidR="00145F98" w:rsidRPr="00416AD0" w:rsidRDefault="00145F98" w:rsidP="00416AD0">
      <w:p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9EE1D7" w14:textId="10956BBF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Data Scientist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06/2018 – 02/2022</w:t>
      </w:r>
    </w:p>
    <w:p w14:paraId="224AA86F" w14:textId="234AC4D7" w:rsidR="00145F98" w:rsidRPr="00145F98" w:rsidRDefault="00CB7D0E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Wealthype</w:t>
      </w:r>
      <w:proofErr w:type="spellEnd"/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="00145F98"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3C4F0207" w14:textId="5AFEE330" w:rsidR="000C2F5B" w:rsidRPr="00F474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Developed and maintained machine learning applications </w:t>
      </w:r>
      <w:r w:rsidR="005524D2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for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both supervised and unsupervised analysis on mixed structured data. Led data enrichment, simulation, and optimization activities using a Bayesian programming framework</w:t>
      </w:r>
      <w:r w:rsidR="000C2F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.</w:t>
      </w:r>
    </w:p>
    <w:p w14:paraId="3E0D924C" w14:textId="6B9EB5B3" w:rsidR="000C2F5B" w:rsidRDefault="000C2F5B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ML applications that </w:t>
      </w:r>
      <w:r w:rsidR="00035A1B">
        <w:rPr>
          <w:rFonts w:ascii="Arial" w:hAnsi="Arial" w:cs="Arial"/>
          <w:color w:val="auto"/>
          <w:sz w:val="18"/>
          <w:szCs w:val="18"/>
          <w:shd w:val="clear" w:color="auto" w:fill="FFFFFF"/>
        </w:rPr>
        <w:t>result</w:t>
      </w:r>
      <w:r w:rsidRPr="000C2F5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in an average 5% increase in customer profitability.</w:t>
      </w:r>
    </w:p>
    <w:p w14:paraId="19C92C80" w14:textId="42266BDC" w:rsidR="00145F98" w:rsidRPr="000C2F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</w:p>
    <w:p w14:paraId="5FE34676" w14:textId="4F532CEB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Quantitative Analyst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02/2016 – 06/2018</w:t>
      </w:r>
    </w:p>
    <w:p w14:paraId="2D130D90" w14:textId="1D8549BD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AdviseOnly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186CE990" w14:textId="2548F302" w:rsidR="00035A1B" w:rsidRPr="00F4745B" w:rsidRDefault="00145F98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Worked on the digital asset management platform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where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y main focus was on developing and managing investment strategies for different financial goals pursued by end customers.</w:t>
      </w:r>
    </w:p>
    <w:p w14:paraId="0C271707" w14:textId="77777777" w:rsidR="005602D0" w:rsidRDefault="005602D0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5116652E" w14:textId="5E9D7BA2" w:rsidR="00273579" w:rsidRPr="00F34178" w:rsidRDefault="00273579" w:rsidP="00273579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Volunteering</w:t>
      </w:r>
    </w:p>
    <w:p w14:paraId="5B3515D8" w14:textId="2CF62DAC" w:rsidR="00273579" w:rsidRPr="00145F98" w:rsidRDefault="00273579" w:rsidP="00273579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Data Scientist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A164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A164B">
        <w:rPr>
          <w:rFonts w:ascii="Arial" w:eastAsia="Arial" w:hAnsi="Arial" w:cs="Arial"/>
          <w:color w:val="000000"/>
          <w:sz w:val="20"/>
          <w:szCs w:val="20"/>
        </w:rPr>
        <w:t>11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/20</w:t>
      </w:r>
      <w:r w:rsidR="005A164B">
        <w:rPr>
          <w:rFonts w:ascii="Arial" w:eastAsia="Arial" w:hAnsi="Arial" w:cs="Arial"/>
          <w:color w:val="000000"/>
          <w:sz w:val="20"/>
          <w:szCs w:val="20"/>
        </w:rPr>
        <w:t>23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 xml:space="preserve"> – </w:t>
      </w:r>
      <w:r w:rsidR="005A164B">
        <w:rPr>
          <w:rFonts w:ascii="Arial" w:eastAsia="Arial" w:hAnsi="Arial" w:cs="Arial"/>
          <w:color w:val="000000"/>
          <w:sz w:val="20"/>
          <w:szCs w:val="20"/>
        </w:rPr>
        <w:t>Present</w:t>
      </w:r>
    </w:p>
    <w:p w14:paraId="1E93EF30" w14:textId="5C17435C" w:rsidR="00273579" w:rsidRPr="00145F98" w:rsidRDefault="005A164B" w:rsidP="00273579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MeteoNetwork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ODV</w:t>
      </w:r>
      <w:r w:rsidR="00273579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Remote</w:t>
      </w:r>
    </w:p>
    <w:p w14:paraId="54AECDB4" w14:textId="305F03F6" w:rsidR="00273579" w:rsidRDefault="003D2CBB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F</w:t>
      </w:r>
      <w:r w:rsidR="005A164B" w:rsidRPr="005A164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ocus on ensuring the data quality of information sourced from weather stations to improve anomaly detection </w:t>
      </w:r>
      <w:r w:rsidR="005A164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tools.</w:t>
      </w:r>
    </w:p>
    <w:p w14:paraId="6C71421C" w14:textId="77777777" w:rsidR="00065795" w:rsidRDefault="00065795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7DA1200A" w14:textId="21D9C621" w:rsidR="005524D2" w:rsidRPr="00DD7244" w:rsidRDefault="00EE7B66" w:rsidP="00DD7244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Personal 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Projects</w:t>
      </w:r>
    </w:p>
    <w:p w14:paraId="29B668EC" w14:textId="2819999E" w:rsidR="00B62698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0" w:history="1"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Decision Intelligence Application</w:t>
        </w:r>
      </w:hyperlink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: web application </w:t>
      </w:r>
      <w:r w:rsidR="000C2F5B" w:rsidRPr="00EE7B66">
        <w:rPr>
          <w:rFonts w:ascii="Arial" w:hAnsi="Arial" w:cs="Arial"/>
          <w:color w:val="000000"/>
          <w:sz w:val="18"/>
          <w:szCs w:val="18"/>
        </w:rPr>
        <w:t>developed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 xml:space="preserve"> for addressing fraud detection and clustering customers. Frontend and backend deployed on GCP.</w:t>
      </w:r>
    </w:p>
    <w:p w14:paraId="7E4847E3" w14:textId="4D1CA25F" w:rsidR="005524D2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1" w:history="1">
        <w:proofErr w:type="spellStart"/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Meteo</w:t>
        </w:r>
        <w:proofErr w:type="spellEnd"/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 xml:space="preserve"> Adverse Classifier</w:t>
        </w:r>
      </w:hyperlink>
      <w:r w:rsidR="005524D2" w:rsidRPr="00EE7B66">
        <w:rPr>
          <w:rFonts w:ascii="Arial" w:hAnsi="Arial" w:cs="Arial"/>
          <w:b/>
          <w:color w:val="000000"/>
          <w:sz w:val="18"/>
          <w:szCs w:val="18"/>
        </w:rPr>
        <w:t>: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 classification algorithm for predicting climate a</w:t>
      </w:r>
      <w:r w:rsidR="000042EA">
        <w:rPr>
          <w:rFonts w:ascii="Arial" w:hAnsi="Arial" w:cs="Arial"/>
          <w:color w:val="000000"/>
          <w:sz w:val="18"/>
          <w:szCs w:val="18"/>
        </w:rPr>
        <w:t>d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>verse future condition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35FAC015" w14:textId="4DEE5C96" w:rsidR="005524D2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2" w:history="1"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Network Analysis Pipeline</w:t>
        </w:r>
      </w:hyperlink>
      <w:r w:rsidR="005524D2" w:rsidRPr="00EE7B66">
        <w:rPr>
          <w:rFonts w:ascii="Arial" w:hAnsi="Arial" w:cs="Arial"/>
          <w:b/>
          <w:color w:val="000000"/>
          <w:sz w:val="18"/>
          <w:szCs w:val="18"/>
        </w:rPr>
        <w:t xml:space="preserve"> :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 Analysis of submarine telecommunication network via graph theory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155CF7D7" w14:textId="77777777" w:rsidR="005602D0" w:rsidRDefault="005602D0" w:rsidP="00DD7244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2A9CA6BC" w14:textId="5AB08C65" w:rsidR="005602D0" w:rsidRDefault="00EE7B66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</w:t>
      </w:r>
      <w:r w:rsidR="005602D0" w:rsidRPr="00DD7244">
        <w:rPr>
          <w:rFonts w:ascii="Arial" w:eastAsia="Arial" w:hAnsi="Arial" w:cs="Arial"/>
          <w:b/>
          <w:smallCaps/>
          <w:color w:val="000000"/>
          <w:sz w:val="22"/>
          <w:szCs w:val="22"/>
        </w:rPr>
        <w:t>Education</w:t>
      </w: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&amp; Certifications</w:t>
      </w:r>
    </w:p>
    <w:p w14:paraId="3EE2AE26" w14:textId="55ACB6B8" w:rsidR="002B7AFA" w:rsidRDefault="00000000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3" w:history="1">
        <w:r w:rsidR="005602D0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>Machine Learning Engineering</w:t>
        </w:r>
        <w:r w:rsidR="00DD7244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 xml:space="preserve"> Curriculum</w:t>
        </w:r>
      </w:hyperlink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</w:t>
      </w:r>
      <w:r w:rsidR="002B7AFA" w:rsidRPr="00963D74">
        <w:rPr>
          <w:rFonts w:ascii="Arial" w:eastAsia="Arial" w:hAnsi="Arial" w:cs="Arial"/>
          <w:bCs/>
          <w:color w:val="auto"/>
          <w:sz w:val="18"/>
          <w:szCs w:val="18"/>
        </w:rPr>
        <w:t>at</w:t>
      </w:r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FourthBrain.ai</w:t>
      </w:r>
    </w:p>
    <w:p w14:paraId="270E3D63" w14:textId="5B814A4B" w:rsidR="00AD4053" w:rsidRDefault="00000000" w:rsidP="00EE7B66">
      <w:p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hyperlink r:id="rId14" w:history="1">
        <w:r w:rsidR="00AD4053" w:rsidRPr="00AD4053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Google Cybersecurity Certificate</w:t>
        </w:r>
      </w:hyperlink>
      <w:r w:rsidR="00AD4053">
        <w:rPr>
          <w:rFonts w:ascii="Arial" w:eastAsia="Arial" w:hAnsi="Arial" w:cs="Arial"/>
          <w:bCs/>
          <w:color w:val="auto"/>
          <w:sz w:val="18"/>
          <w:szCs w:val="18"/>
        </w:rPr>
        <w:t xml:space="preserve"> at Google-Coursera</w:t>
      </w:r>
    </w:p>
    <w:p w14:paraId="30563F19" w14:textId="5DEA8B0E" w:rsidR="00273579" w:rsidRPr="00273579" w:rsidRDefault="00273579" w:rsidP="00F4745B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  <w:lang w:val="it-IT"/>
        </w:rPr>
      </w:pPr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 xml:space="preserve">Master degree in Quantitative Finance </w:t>
      </w:r>
      <w:proofErr w:type="spellStart"/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>at</w:t>
      </w:r>
      <w:proofErr w:type="spellEnd"/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 xml:space="preserve"> Università degli studi di Milano – Bicocca</w:t>
      </w:r>
    </w:p>
    <w:sectPr w:rsidR="00273579" w:rsidRPr="00273579" w:rsidSect="00F4745B">
      <w:pgSz w:w="11906" w:h="16838"/>
      <w:pgMar w:top="60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7F2"/>
    <w:multiLevelType w:val="hybridMultilevel"/>
    <w:tmpl w:val="FE5813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3849"/>
    <w:multiLevelType w:val="hybridMultilevel"/>
    <w:tmpl w:val="100E6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0232"/>
    <w:multiLevelType w:val="hybridMultilevel"/>
    <w:tmpl w:val="379E0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1D0"/>
    <w:multiLevelType w:val="hybridMultilevel"/>
    <w:tmpl w:val="57E09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569E"/>
    <w:multiLevelType w:val="hybridMultilevel"/>
    <w:tmpl w:val="7A407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B1C00"/>
    <w:multiLevelType w:val="hybridMultilevel"/>
    <w:tmpl w:val="C3B8E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4E47"/>
    <w:multiLevelType w:val="hybridMultilevel"/>
    <w:tmpl w:val="60DEA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05F7"/>
    <w:multiLevelType w:val="multilevel"/>
    <w:tmpl w:val="EE4A4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EC06EC4"/>
    <w:multiLevelType w:val="hybridMultilevel"/>
    <w:tmpl w:val="2B6E8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004E1"/>
    <w:multiLevelType w:val="multilevel"/>
    <w:tmpl w:val="9DC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47FE0"/>
    <w:multiLevelType w:val="multilevel"/>
    <w:tmpl w:val="33F6D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2E44A3"/>
    <w:multiLevelType w:val="multilevel"/>
    <w:tmpl w:val="CAE2E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B8C6D75"/>
    <w:multiLevelType w:val="multilevel"/>
    <w:tmpl w:val="D8DCF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593596">
    <w:abstractNumId w:val="10"/>
  </w:num>
  <w:num w:numId="2" w16cid:durableId="1006982965">
    <w:abstractNumId w:val="7"/>
  </w:num>
  <w:num w:numId="3" w16cid:durableId="1495296233">
    <w:abstractNumId w:val="11"/>
  </w:num>
  <w:num w:numId="4" w16cid:durableId="1855849891">
    <w:abstractNumId w:val="12"/>
  </w:num>
  <w:num w:numId="5" w16cid:durableId="1876768052">
    <w:abstractNumId w:val="8"/>
  </w:num>
  <w:num w:numId="6" w16cid:durableId="24209593">
    <w:abstractNumId w:val="3"/>
  </w:num>
  <w:num w:numId="7" w16cid:durableId="1211841682">
    <w:abstractNumId w:val="0"/>
  </w:num>
  <w:num w:numId="8" w16cid:durableId="1987586938">
    <w:abstractNumId w:val="2"/>
  </w:num>
  <w:num w:numId="9" w16cid:durableId="2029719890">
    <w:abstractNumId w:val="5"/>
  </w:num>
  <w:num w:numId="10" w16cid:durableId="365720898">
    <w:abstractNumId w:val="4"/>
  </w:num>
  <w:num w:numId="11" w16cid:durableId="1919558415">
    <w:abstractNumId w:val="6"/>
  </w:num>
  <w:num w:numId="12" w16cid:durableId="1726564259">
    <w:abstractNumId w:val="1"/>
  </w:num>
  <w:num w:numId="13" w16cid:durableId="932666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sDA0Mza1NDE2MDFT0lEKTi0uzszPAykwrAUASJlN6iwAAAA="/>
  </w:docVars>
  <w:rsids>
    <w:rsidRoot w:val="005602D0"/>
    <w:rsid w:val="000042EA"/>
    <w:rsid w:val="00035A1B"/>
    <w:rsid w:val="00065795"/>
    <w:rsid w:val="000C2F5B"/>
    <w:rsid w:val="000E2DF6"/>
    <w:rsid w:val="000E53E9"/>
    <w:rsid w:val="00145F98"/>
    <w:rsid w:val="0019649C"/>
    <w:rsid w:val="001F0AF0"/>
    <w:rsid w:val="00273579"/>
    <w:rsid w:val="002B38AC"/>
    <w:rsid w:val="002B7AFA"/>
    <w:rsid w:val="003D2CBB"/>
    <w:rsid w:val="00416AD0"/>
    <w:rsid w:val="004A6A13"/>
    <w:rsid w:val="005524D2"/>
    <w:rsid w:val="005602D0"/>
    <w:rsid w:val="005A164B"/>
    <w:rsid w:val="00616A54"/>
    <w:rsid w:val="006E2B9B"/>
    <w:rsid w:val="006E7B14"/>
    <w:rsid w:val="008B59B5"/>
    <w:rsid w:val="00925050"/>
    <w:rsid w:val="00963D74"/>
    <w:rsid w:val="009F453D"/>
    <w:rsid w:val="00A835F9"/>
    <w:rsid w:val="00AD4053"/>
    <w:rsid w:val="00B60924"/>
    <w:rsid w:val="00B62698"/>
    <w:rsid w:val="00B8053F"/>
    <w:rsid w:val="00BE09D9"/>
    <w:rsid w:val="00CB7D0E"/>
    <w:rsid w:val="00D9472E"/>
    <w:rsid w:val="00DD7244"/>
    <w:rsid w:val="00EE7B66"/>
    <w:rsid w:val="00F2103B"/>
    <w:rsid w:val="00F34178"/>
    <w:rsid w:val="00F4745B"/>
    <w:rsid w:val="00F8533B"/>
    <w:rsid w:val="00F9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1810"/>
  <w15:chartTrackingRefBased/>
  <w15:docId w15:val="{A320FFC5-B8FD-46A4-A91A-B1EAD503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3579"/>
    <w:pPr>
      <w:spacing w:after="0" w:line="276" w:lineRule="auto"/>
    </w:pPr>
    <w:rPr>
      <w:rFonts w:ascii="Proxima Nova" w:eastAsia="Proxima Nova" w:hAnsi="Proxima Nova" w:cs="Proxima Nova"/>
      <w:color w:val="696969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602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2D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F453D"/>
    <w:pPr>
      <w:ind w:left="720"/>
      <w:contextualSpacing/>
    </w:pPr>
  </w:style>
  <w:style w:type="character" w:customStyle="1" w:styleId="white-space-pre">
    <w:name w:val="white-space-pre"/>
    <w:basedOn w:val="Carpredefinitoparagrafo"/>
    <w:rsid w:val="0014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ns90" TargetMode="External"/><Relationship Id="rId13" Type="http://schemas.openxmlformats.org/officeDocument/2006/relationships/hyperlink" Target="https://fourthbrain.ai/courses/machine-learning-engine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e-d-avino/" TargetMode="External"/><Relationship Id="rId12" Type="http://schemas.openxmlformats.org/officeDocument/2006/relationships/hyperlink" Target="https://sub-cab-network.heroku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aniele.davino12@gmail.com" TargetMode="External"/><Relationship Id="rId11" Type="http://schemas.openxmlformats.org/officeDocument/2006/relationships/hyperlink" Target="https://github.com/davins90/meteo_adverse_classifi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vins90/unsupervised_anomaly_det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vins90.streamlit.app/" TargetMode="External"/><Relationship Id="rId14" Type="http://schemas.openxmlformats.org/officeDocument/2006/relationships/hyperlink" Target="https://www.credly.com/badges/a78db000-7a61-425e-a27a-a93e2425e488/linked_in_profi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6B6E-F20F-443D-9E87-8A3CB347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D'Avino</dc:creator>
  <cp:keywords/>
  <dc:description/>
  <cp:lastModifiedBy>Daniele D'Avino</cp:lastModifiedBy>
  <cp:revision>19</cp:revision>
  <cp:lastPrinted>2023-12-22T19:27:00Z</cp:lastPrinted>
  <dcterms:created xsi:type="dcterms:W3CDTF">2023-02-13T18:56:00Z</dcterms:created>
  <dcterms:modified xsi:type="dcterms:W3CDTF">2023-12-22T19:30:00Z</dcterms:modified>
</cp:coreProperties>
</file>