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648" w:rsidRDefault="00500648" w:rsidP="00500648">
      <w:pPr>
        <w:pStyle w:val="Ttulo"/>
        <w:jc w:val="right"/>
      </w:pPr>
    </w:p>
    <w:p w:rsidR="00500648" w:rsidRDefault="00500648" w:rsidP="00500648">
      <w:pPr>
        <w:pStyle w:val="Ttulo"/>
        <w:jc w:val="right"/>
      </w:pPr>
    </w:p>
    <w:p w:rsidR="00500648" w:rsidRDefault="00500648" w:rsidP="00500648">
      <w:pPr>
        <w:pStyle w:val="Ttulo"/>
        <w:jc w:val="right"/>
      </w:pPr>
    </w:p>
    <w:p w:rsidR="00500648" w:rsidRDefault="00500648" w:rsidP="00500648">
      <w:pPr>
        <w:pStyle w:val="Ttulo"/>
        <w:jc w:val="right"/>
      </w:pPr>
    </w:p>
    <w:p w:rsidR="00500648" w:rsidRDefault="00500648" w:rsidP="00500648">
      <w:pPr>
        <w:pStyle w:val="Ttulo"/>
        <w:jc w:val="right"/>
      </w:pPr>
    </w:p>
    <w:p w:rsidR="00500648" w:rsidRDefault="00500648" w:rsidP="00500648">
      <w:pPr>
        <w:pStyle w:val="Ttulo"/>
        <w:jc w:val="right"/>
      </w:pPr>
    </w:p>
    <w:p w:rsidR="00500648" w:rsidRDefault="00500648" w:rsidP="00500648">
      <w:pPr>
        <w:pStyle w:val="Ttulo"/>
        <w:jc w:val="right"/>
      </w:pPr>
    </w:p>
    <w:p w:rsidR="00500648" w:rsidRDefault="00500648" w:rsidP="00500648">
      <w:pPr>
        <w:pStyle w:val="Ttulo"/>
        <w:jc w:val="right"/>
      </w:pPr>
    </w:p>
    <w:p w:rsidR="00500648" w:rsidRDefault="00500648" w:rsidP="00500648">
      <w:pPr>
        <w:pStyle w:val="Ttulo"/>
        <w:jc w:val="right"/>
      </w:pPr>
    </w:p>
    <w:p w:rsidR="00500648" w:rsidRDefault="00500648" w:rsidP="00500648">
      <w:pPr>
        <w:pStyle w:val="Ttulo"/>
        <w:jc w:val="right"/>
      </w:pPr>
    </w:p>
    <w:p w:rsidR="00500648" w:rsidRDefault="00500648" w:rsidP="00500648">
      <w:pPr>
        <w:pStyle w:val="Ttulo"/>
        <w:jc w:val="right"/>
      </w:pPr>
    </w:p>
    <w:p w:rsidR="00500648" w:rsidRPr="00F54C96" w:rsidRDefault="00500648" w:rsidP="00500648">
      <w:pPr>
        <w:pStyle w:val="Ttulo"/>
        <w:jc w:val="right"/>
        <w:rPr>
          <w:rFonts w:cs="Arial"/>
        </w:rPr>
      </w:pPr>
      <w:r>
        <w:rPr>
          <w:rFonts w:cs="Arial"/>
        </w:rPr>
        <w:t xml:space="preserve">                                                                                 Sistema de condomínio</w:t>
      </w:r>
    </w:p>
    <w:p w:rsidR="00500648" w:rsidRDefault="00500648" w:rsidP="00500648"/>
    <w:p w:rsidR="00500648" w:rsidRDefault="00500648" w:rsidP="00500648">
      <w:pPr>
        <w:pStyle w:val="Ttulo"/>
        <w:jc w:val="right"/>
      </w:pPr>
      <w:r>
        <w:t>Especificação de Caso de Uso:</w:t>
      </w:r>
    </w:p>
    <w:p w:rsidR="00500648" w:rsidRDefault="00500648" w:rsidP="00500648">
      <w:pPr>
        <w:pStyle w:val="Ttulo"/>
        <w:jc w:val="right"/>
      </w:pPr>
      <w:r>
        <w:t>Efetuar Renegociação</w:t>
      </w:r>
    </w:p>
    <w:p w:rsidR="00500648" w:rsidRDefault="00500648" w:rsidP="00500648">
      <w:pPr>
        <w:pStyle w:val="Ttulo"/>
        <w:jc w:val="right"/>
        <w:rPr>
          <w:rFonts w:cs="Arial"/>
        </w:rPr>
      </w:pPr>
    </w:p>
    <w:p w:rsidR="00500648" w:rsidRDefault="00500648" w:rsidP="00500648">
      <w:pPr>
        <w:pStyle w:val="Ttulo"/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Versão 1.0</w:t>
      </w:r>
    </w:p>
    <w:p w:rsidR="00500648" w:rsidRDefault="00500648" w:rsidP="00500648">
      <w:pPr>
        <w:pStyle w:val="Ttulo"/>
        <w:rPr>
          <w:rFonts w:cs="Arial"/>
        </w:rPr>
      </w:pPr>
    </w:p>
    <w:p w:rsidR="00500648" w:rsidRDefault="00500648" w:rsidP="00500648"/>
    <w:p w:rsidR="00500648" w:rsidRDefault="00500648" w:rsidP="00500648"/>
    <w:p w:rsidR="00500648" w:rsidRDefault="00500648" w:rsidP="00500648"/>
    <w:p w:rsidR="00500648" w:rsidRDefault="00500648" w:rsidP="00500648"/>
    <w:p w:rsidR="00500648" w:rsidRDefault="00500648" w:rsidP="00500648"/>
    <w:p w:rsidR="00500648" w:rsidRDefault="00500648" w:rsidP="00500648"/>
    <w:p w:rsidR="00500648" w:rsidRDefault="00500648" w:rsidP="00500648"/>
    <w:p w:rsidR="00500648" w:rsidRDefault="00500648" w:rsidP="00500648"/>
    <w:p w:rsidR="00500648" w:rsidRDefault="00500648" w:rsidP="00500648">
      <w:pPr>
        <w:pStyle w:val="Ttulo"/>
        <w:rPr>
          <w:rFonts w:cs="Arial"/>
        </w:rPr>
      </w:pPr>
      <w:r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681"/>
        <w:gridCol w:w="960"/>
        <w:gridCol w:w="4200"/>
        <w:gridCol w:w="2555"/>
      </w:tblGrid>
      <w:tr w:rsidR="00500648" w:rsidTr="00405B35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</w:tr>
      <w:tr w:rsidR="00500648" w:rsidTr="00405B35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02/04/2017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Criação de um caso de uso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Luiz</w:t>
            </w:r>
          </w:p>
        </w:tc>
      </w:tr>
      <w:tr w:rsidR="00500648" w:rsidTr="00405B35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500648" w:rsidRDefault="00500648" w:rsidP="00405B35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:rsidR="00500648" w:rsidRDefault="00500648" w:rsidP="00500648">
      <w:pPr>
        <w:spacing w:line="276" w:lineRule="auto"/>
      </w:pPr>
    </w:p>
    <w:p w:rsidR="00500648" w:rsidRPr="00500648" w:rsidRDefault="00500648" w:rsidP="00F0031B">
      <w:pPr>
        <w:spacing w:after="200" w:line="276" w:lineRule="auto"/>
      </w:pPr>
      <w:r>
        <w:br w:type="page"/>
      </w:r>
      <w:r w:rsidRPr="001C724B">
        <w:rPr>
          <w:rFonts w:ascii="Trebuchet MS" w:hAnsi="Trebuchet MS"/>
          <w:b/>
        </w:rPr>
        <w:lastRenderedPageBreak/>
        <w:t>Especificação de Caso de Uso:</w:t>
      </w:r>
      <w:r>
        <w:br/>
        <w:t>Efetuar Renegociação</w:t>
      </w:r>
    </w:p>
    <w:p w:rsidR="00500648" w:rsidRPr="00322BC6" w:rsidRDefault="00500648" w:rsidP="00500648">
      <w:pPr>
        <w:pStyle w:val="iptitle1"/>
        <w:rPr>
          <w:rFonts w:ascii="Arial" w:hAnsi="Arial"/>
          <w:sz w:val="20"/>
        </w:rPr>
      </w:pPr>
      <w:bookmarkStart w:id="0" w:name="_Toc291575022"/>
      <w:bookmarkStart w:id="1" w:name="_Toc291576264"/>
      <w:bookmarkStart w:id="2" w:name="_Toc291576242"/>
      <w:bookmarkStart w:id="3" w:name="_Toc291575148"/>
      <w:bookmarkStart w:id="4" w:name="_Toc291575111"/>
      <w:bookmarkStart w:id="5" w:name="_Toc481532831"/>
      <w:bookmarkStart w:id="6" w:name="_Toc481532954"/>
      <w:bookmarkEnd w:id="0"/>
      <w:bookmarkEnd w:id="1"/>
      <w:bookmarkEnd w:id="2"/>
      <w:bookmarkEnd w:id="3"/>
      <w:bookmarkEnd w:id="4"/>
      <w:r w:rsidRPr="00322BC6">
        <w:t>Descrição do Caso de Uso</w:t>
      </w:r>
      <w:r w:rsidRPr="00322BC6">
        <w:br/>
      </w:r>
      <w:bookmarkEnd w:id="5"/>
      <w:bookmarkEnd w:id="6"/>
      <w:r>
        <w:t xml:space="preserve"> </w:t>
      </w:r>
      <w:r>
        <w:br/>
      </w:r>
      <w:r>
        <w:rPr>
          <w:rFonts w:ascii="Arial" w:hAnsi="Arial"/>
          <w:sz w:val="20"/>
        </w:rPr>
        <w:t>Tratamento de atrasos no pagamento do morador</w:t>
      </w:r>
      <w:r w:rsidRPr="00322BC6">
        <w:rPr>
          <w:rFonts w:ascii="Arial" w:hAnsi="Arial"/>
          <w:sz w:val="20"/>
        </w:rPr>
        <w:t xml:space="preserve"> </w:t>
      </w:r>
    </w:p>
    <w:p w:rsidR="00500648" w:rsidRPr="00322BC6" w:rsidRDefault="00500648" w:rsidP="00500648">
      <w:pPr>
        <w:spacing w:after="120" w:line="240" w:lineRule="auto"/>
        <w:ind w:right="-286"/>
        <w:rPr>
          <w:rFonts w:cs="Arial"/>
          <w:i/>
          <w:color w:val="0070C0"/>
          <w:sz w:val="18"/>
        </w:rPr>
      </w:pPr>
    </w:p>
    <w:p w:rsidR="00500648" w:rsidRPr="00554F63" w:rsidRDefault="00500648" w:rsidP="00500648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7" w:name="_Toc291576269"/>
      <w:bookmarkStart w:id="8" w:name="_Toc291576247"/>
      <w:bookmarkStart w:id="9" w:name="_Toc291575153"/>
      <w:bookmarkStart w:id="10" w:name="_Toc291575116"/>
      <w:bookmarkStart w:id="11" w:name="_Toc291575027"/>
      <w:bookmarkStart w:id="12" w:name="_Toc481532832"/>
      <w:bookmarkStart w:id="13" w:name="_Toc481532955"/>
      <w:bookmarkEnd w:id="7"/>
      <w:bookmarkEnd w:id="8"/>
      <w:bookmarkEnd w:id="9"/>
      <w:bookmarkEnd w:id="10"/>
      <w:bookmarkEnd w:id="11"/>
      <w:r w:rsidRPr="00554F63">
        <w:rPr>
          <w:lang w:val="pt-BR"/>
        </w:rPr>
        <w:t>Atores</w:t>
      </w:r>
      <w:bookmarkEnd w:id="12"/>
      <w:bookmarkEnd w:id="13"/>
    </w:p>
    <w:p w:rsidR="00500648" w:rsidRDefault="00500648" w:rsidP="000A0970">
      <w:pPr>
        <w:pStyle w:val="iptitle3"/>
        <w:rPr>
          <w:lang w:val="pt-BR"/>
        </w:rPr>
      </w:pPr>
      <w:bookmarkStart w:id="14" w:name="_Toc481532833"/>
      <w:bookmarkStart w:id="15" w:name="_Toc481532956"/>
      <w:r w:rsidRPr="00246A29">
        <w:rPr>
          <w:lang w:val="pt-BR"/>
        </w:rPr>
        <w:t>Usuá</w:t>
      </w:r>
      <w:bookmarkEnd w:id="14"/>
      <w:bookmarkEnd w:id="15"/>
      <w:r>
        <w:rPr>
          <w:lang w:val="pt-BR"/>
        </w:rPr>
        <w:t>rio</w:t>
      </w:r>
      <w:r w:rsidR="000A0970">
        <w:rPr>
          <w:lang w:val="pt-BR"/>
        </w:rPr>
        <w:t>,</w:t>
      </w:r>
      <w:r w:rsidR="000A0970" w:rsidRPr="000A0970">
        <w:rPr>
          <w:lang w:val="pt-BR"/>
        </w:rPr>
        <w:t xml:space="preserve"> </w:t>
      </w:r>
      <w:r w:rsidR="000A0970">
        <w:rPr>
          <w:lang w:val="pt-BR"/>
        </w:rPr>
        <w:t>Sindico</w:t>
      </w:r>
    </w:p>
    <w:p w:rsidR="00500648" w:rsidRPr="00500648" w:rsidRDefault="00500648" w:rsidP="00500648">
      <w:r>
        <w:t xml:space="preserve">       Usuário – Moradores          </w:t>
      </w:r>
      <w:r>
        <w:br/>
        <w:t xml:space="preserve">       Sindico </w:t>
      </w:r>
      <w:r>
        <w:softHyphen/>
        <w:t xml:space="preserve"> </w:t>
      </w:r>
      <w:r>
        <w:softHyphen/>
      </w:r>
    </w:p>
    <w:p w:rsidR="00500648" w:rsidRDefault="00500648" w:rsidP="00500648">
      <w:pPr>
        <w:ind w:left="360"/>
      </w:pPr>
    </w:p>
    <w:p w:rsidR="00500648" w:rsidRPr="00554F63" w:rsidRDefault="00500648" w:rsidP="00500648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16" w:name="_Toc333344396"/>
      <w:bookmarkStart w:id="17" w:name="_Toc481532834"/>
      <w:bookmarkStart w:id="18" w:name="_Toc481532957"/>
      <w:bookmarkEnd w:id="16"/>
      <w:r w:rsidRPr="00554F63">
        <w:rPr>
          <w:lang w:val="pt-BR"/>
        </w:rPr>
        <w:t>Precondições</w:t>
      </w:r>
      <w:bookmarkEnd w:id="17"/>
      <w:bookmarkEnd w:id="18"/>
    </w:p>
    <w:p w:rsidR="00500648" w:rsidRPr="00246A29" w:rsidRDefault="00EE1837" w:rsidP="00500648">
      <w:pPr>
        <w:pStyle w:val="iptitle3"/>
        <w:rPr>
          <w:lang w:val="pt-BR"/>
        </w:rPr>
      </w:pPr>
      <w:r>
        <w:rPr>
          <w:lang w:val="pt-BR"/>
        </w:rPr>
        <w:t>Dividas pendentes</w:t>
      </w:r>
      <w:r w:rsidR="00D720C1">
        <w:rPr>
          <w:lang w:val="pt-BR"/>
        </w:rPr>
        <w:t xml:space="preserve">, Cadastrado no sistema. </w:t>
      </w:r>
      <w:r>
        <w:rPr>
          <w:lang w:val="pt-BR"/>
        </w:rPr>
        <w:t xml:space="preserve"> </w:t>
      </w:r>
    </w:p>
    <w:p w:rsidR="00D720C1" w:rsidRDefault="00EE1837" w:rsidP="00D720C1">
      <w:pPr>
        <w:ind w:left="360"/>
      </w:pPr>
      <w:r>
        <w:t>Moradores que possuem atrasos com pagamentos</w:t>
      </w:r>
      <w:r w:rsidR="00D720C1">
        <w:t>, é necessário estar cadastrado pra pedir uma renegociação online.</w:t>
      </w:r>
    </w:p>
    <w:p w:rsidR="00500648" w:rsidRDefault="00500648" w:rsidP="00500648"/>
    <w:p w:rsidR="00500648" w:rsidRPr="00554F63" w:rsidRDefault="00500648" w:rsidP="00500648">
      <w:pPr>
        <w:pStyle w:val="iptitle2"/>
        <w:tabs>
          <w:tab w:val="left" w:pos="567"/>
        </w:tabs>
        <w:ind w:right="-286"/>
        <w:rPr>
          <w:lang w:val="pt-BR"/>
        </w:rPr>
      </w:pPr>
      <w:bookmarkStart w:id="19" w:name="_Toc291576267"/>
      <w:bookmarkStart w:id="20" w:name="_Toc291576245"/>
      <w:bookmarkStart w:id="21" w:name="_Toc291575151"/>
      <w:bookmarkStart w:id="22" w:name="_Toc291575114"/>
      <w:bookmarkStart w:id="23" w:name="_Toc291575025"/>
      <w:bookmarkStart w:id="24" w:name="_Toc481532836"/>
      <w:bookmarkStart w:id="25" w:name="_Toc481532959"/>
      <w:bookmarkEnd w:id="19"/>
      <w:bookmarkEnd w:id="20"/>
      <w:bookmarkEnd w:id="21"/>
      <w:bookmarkEnd w:id="22"/>
      <w:bookmarkEnd w:id="23"/>
      <w:r w:rsidRPr="00554F63">
        <w:rPr>
          <w:lang w:val="pt-BR"/>
        </w:rPr>
        <w:t>Pós-Condições</w:t>
      </w:r>
      <w:bookmarkEnd w:id="24"/>
      <w:bookmarkEnd w:id="25"/>
    </w:p>
    <w:p w:rsidR="00500648" w:rsidRPr="00246A29" w:rsidRDefault="00500648" w:rsidP="00500648">
      <w:pPr>
        <w:pStyle w:val="iptitle3"/>
        <w:rPr>
          <w:lang w:val="pt-BR"/>
        </w:rPr>
      </w:pPr>
      <w:r w:rsidRPr="00246A29">
        <w:rPr>
          <w:lang w:val="pt-BR"/>
        </w:rPr>
        <w:t xml:space="preserve"> </w:t>
      </w:r>
      <w:r w:rsidR="00EE1837">
        <w:rPr>
          <w:lang w:val="pt-BR"/>
        </w:rPr>
        <w:t xml:space="preserve">Negociação com sucesso  </w:t>
      </w:r>
    </w:p>
    <w:p w:rsidR="00500648" w:rsidRDefault="00EE1837" w:rsidP="00500648">
      <w:r>
        <w:t xml:space="preserve">        Um acordo entre o morador e o sindico para uma renegociação</w:t>
      </w:r>
      <w:r w:rsidR="00500648">
        <w:t>.</w:t>
      </w:r>
      <w:bookmarkStart w:id="26" w:name="_Toc291575156"/>
      <w:bookmarkStart w:id="27" w:name="_Toc291575119"/>
      <w:bookmarkStart w:id="28" w:name="_Toc291575030"/>
      <w:bookmarkStart w:id="29" w:name="_Toc291576272"/>
      <w:bookmarkStart w:id="30" w:name="_Toc291576250"/>
      <w:bookmarkStart w:id="31" w:name="_Toc481532838"/>
      <w:bookmarkStart w:id="32" w:name="_Toc481532961"/>
    </w:p>
    <w:p w:rsidR="00500648" w:rsidRPr="00554F63" w:rsidRDefault="00500648" w:rsidP="00500648">
      <w:pPr>
        <w:pStyle w:val="iptitle2"/>
        <w:tabs>
          <w:tab w:val="left" w:pos="567"/>
        </w:tabs>
        <w:ind w:right="-286"/>
        <w:rPr>
          <w:lang w:val="pt-BR"/>
        </w:rPr>
      </w:pPr>
      <w:r w:rsidRPr="00554F63">
        <w:rPr>
          <w:lang w:val="pt-BR"/>
        </w:rPr>
        <w:t>Fluxos de Ev</w:t>
      </w:r>
      <w:bookmarkEnd w:id="26"/>
      <w:bookmarkEnd w:id="27"/>
      <w:bookmarkEnd w:id="28"/>
      <w:bookmarkEnd w:id="29"/>
      <w:bookmarkEnd w:id="30"/>
      <w:r w:rsidRPr="00554F63">
        <w:rPr>
          <w:lang w:val="pt-BR"/>
        </w:rPr>
        <w:t>ento</w:t>
      </w:r>
      <w:bookmarkEnd w:id="31"/>
      <w:bookmarkEnd w:id="32"/>
    </w:p>
    <w:p w:rsidR="00500648" w:rsidRPr="00246A29" w:rsidRDefault="00500648" w:rsidP="00500648">
      <w:pPr>
        <w:pStyle w:val="iptitle3"/>
        <w:rPr>
          <w:lang w:val="pt-BR"/>
        </w:rPr>
      </w:pPr>
      <w:bookmarkStart w:id="33" w:name="_Toc291576273"/>
      <w:bookmarkStart w:id="34" w:name="_Toc291576251"/>
      <w:bookmarkStart w:id="35" w:name="_Toc481532839"/>
      <w:bookmarkStart w:id="36" w:name="_Toc481532962"/>
      <w:r w:rsidRPr="00246A29">
        <w:rPr>
          <w:lang w:val="pt-BR"/>
        </w:rPr>
        <w:t xml:space="preserve">Fluxo </w:t>
      </w:r>
      <w:bookmarkEnd w:id="33"/>
      <w:bookmarkEnd w:id="34"/>
      <w:r w:rsidRPr="00246A29">
        <w:rPr>
          <w:lang w:val="pt-BR"/>
        </w:rPr>
        <w:t xml:space="preserve">Básico - Cadastro </w:t>
      </w:r>
      <w:bookmarkEnd w:id="35"/>
      <w:bookmarkEnd w:id="36"/>
      <w:r w:rsidRPr="00246A29">
        <w:rPr>
          <w:lang w:val="pt-BR"/>
        </w:rPr>
        <w:t>Usuário</w:t>
      </w:r>
    </w:p>
    <w:p w:rsidR="00500648" w:rsidRPr="00902D7C" w:rsidRDefault="00500648" w:rsidP="00902D7C">
      <w:pPr>
        <w:pStyle w:val="iptitle3"/>
        <w:numPr>
          <w:ilvl w:val="0"/>
          <w:numId w:val="1"/>
        </w:numPr>
        <w:rPr>
          <w:lang w:val="pt-BR"/>
        </w:rPr>
      </w:pPr>
      <w:bookmarkStart w:id="37" w:name="_Toc481532840"/>
      <w:bookmarkStart w:id="38" w:name="_Toc481532963"/>
      <w:r w:rsidRPr="00246A29">
        <w:rPr>
          <w:lang w:val="pt-BR"/>
        </w:rPr>
        <w:t xml:space="preserve">O Usuário inicia o caso de uso </w:t>
      </w:r>
      <w:proofErr w:type="spellStart"/>
      <w:r w:rsidR="00902D7C">
        <w:rPr>
          <w:lang w:val="pt-BR"/>
        </w:rPr>
        <w:t>logando</w:t>
      </w:r>
      <w:proofErr w:type="spellEnd"/>
      <w:r w:rsidR="00902D7C">
        <w:rPr>
          <w:lang w:val="pt-BR"/>
        </w:rPr>
        <w:t xml:space="preserve"> no sistema </w:t>
      </w:r>
      <w:bookmarkStart w:id="39" w:name="_Hlk481535994"/>
    </w:p>
    <w:p w:rsidR="00902D7C" w:rsidRPr="00902D7C" w:rsidRDefault="00761CE0" w:rsidP="00902D7C">
      <w:pPr>
        <w:pStyle w:val="iptitle3"/>
        <w:numPr>
          <w:ilvl w:val="0"/>
          <w:numId w:val="1"/>
        </w:numPr>
        <w:rPr>
          <w:lang w:val="pt-BR"/>
        </w:rPr>
      </w:pPr>
      <w:r w:rsidRPr="00761CE0">
        <w:rPr>
          <w:lang w:val="pt-BR"/>
        </w:rPr>
        <w:t>Procura por Tesouraria Renegociação</w:t>
      </w:r>
    </w:p>
    <w:p w:rsidR="00902D7C" w:rsidRDefault="00902D7C" w:rsidP="00761CE0">
      <w:pPr>
        <w:pStyle w:val="iptitle3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usuário preenche os dados sobre a renegociação que possa ser paga </w:t>
      </w:r>
      <w:r w:rsidR="00521977">
        <w:rPr>
          <w:lang w:val="pt-BR"/>
        </w:rPr>
        <w:t>[RE01]</w:t>
      </w:r>
      <w:r>
        <w:rPr>
          <w:lang w:val="pt-BR"/>
        </w:rPr>
        <w:br/>
      </w:r>
      <w:r>
        <w:rPr>
          <w:lang w:val="pt-BR"/>
        </w:rPr>
        <w:br/>
      </w:r>
      <w:r w:rsidR="000733AA">
        <w:rPr>
          <w:lang w:val="pt-BR"/>
        </w:rPr>
        <w:lastRenderedPageBreak/>
        <w:t>3</w:t>
      </w:r>
      <w:r>
        <w:rPr>
          <w:lang w:val="pt-BR"/>
        </w:rPr>
        <w:t>.1 Existem meios de ser pago, e valores já propostos pelo sistema  [FA01]</w:t>
      </w:r>
    </w:p>
    <w:p w:rsidR="000B712F" w:rsidRDefault="00845FE0" w:rsidP="00761CE0">
      <w:pPr>
        <w:pStyle w:val="iptitle3"/>
        <w:numPr>
          <w:ilvl w:val="0"/>
          <w:numId w:val="1"/>
        </w:numPr>
        <w:rPr>
          <w:lang w:val="pt-BR"/>
        </w:rPr>
      </w:pPr>
      <w:r>
        <w:rPr>
          <w:lang w:val="pt-BR"/>
        </w:rPr>
        <w:t>Registrar acordo</w:t>
      </w:r>
      <w:bookmarkStart w:id="40" w:name="_GoBack"/>
      <w:bookmarkEnd w:id="40"/>
      <w:r w:rsidR="00902D7C" w:rsidRPr="00902D7C">
        <w:rPr>
          <w:lang w:val="pt-BR"/>
        </w:rPr>
        <w:t xml:space="preserve"> </w:t>
      </w:r>
      <w:r w:rsidR="00902D7C" w:rsidRPr="00902D7C">
        <w:rPr>
          <w:lang w:val="pt-BR"/>
        </w:rPr>
        <w:br/>
      </w:r>
      <w:r w:rsidR="00902D7C" w:rsidRPr="00902D7C">
        <w:rPr>
          <w:lang w:val="pt-BR"/>
        </w:rPr>
        <w:br/>
      </w:r>
      <w:r w:rsidR="00FE77BA">
        <w:rPr>
          <w:lang w:val="pt-BR"/>
        </w:rPr>
        <w:t>4</w:t>
      </w:r>
      <w:r w:rsidR="00902D7C" w:rsidRPr="00902D7C">
        <w:rPr>
          <w:lang w:val="pt-BR"/>
        </w:rPr>
        <w:t>.1 O sindico</w:t>
      </w:r>
      <w:r w:rsidR="00902D7C">
        <w:rPr>
          <w:lang w:val="pt-BR"/>
        </w:rPr>
        <w:t xml:space="preserve"> recebe uma notificação para </w:t>
      </w:r>
      <w:r w:rsidR="00902D7C" w:rsidRPr="00902D7C">
        <w:rPr>
          <w:lang w:val="pt-BR"/>
        </w:rPr>
        <w:t>autorizar</w:t>
      </w:r>
      <w:r w:rsidR="000733AA">
        <w:rPr>
          <w:lang w:val="pt-BR"/>
        </w:rPr>
        <w:t xml:space="preserve"> [FA02]</w:t>
      </w:r>
      <w:r w:rsidR="00902D7C">
        <w:rPr>
          <w:lang w:val="pt-BR"/>
        </w:rPr>
        <w:t xml:space="preserve">  </w:t>
      </w:r>
    </w:p>
    <w:p w:rsidR="00902D7C" w:rsidRDefault="000B712F" w:rsidP="00761CE0">
      <w:pPr>
        <w:pStyle w:val="iptitle3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Autoriza </w:t>
      </w:r>
      <w:r w:rsidR="000733AA">
        <w:rPr>
          <w:lang w:val="pt-BR"/>
        </w:rPr>
        <w:t xml:space="preserve">e fecha a negociação </w:t>
      </w:r>
      <w:r w:rsidR="00500648" w:rsidRPr="00902D7C">
        <w:rPr>
          <w:lang w:val="pt-BR"/>
        </w:rPr>
        <w:br/>
      </w:r>
      <w:bookmarkStart w:id="41" w:name="_Toc481532841"/>
      <w:bookmarkStart w:id="42" w:name="_Toc481532964"/>
      <w:bookmarkStart w:id="43" w:name="_Toc481532842"/>
      <w:bookmarkStart w:id="44" w:name="_Toc481532965"/>
      <w:bookmarkEnd w:id="37"/>
      <w:bookmarkEnd w:id="38"/>
      <w:bookmarkEnd w:id="39"/>
      <w:bookmarkEnd w:id="41"/>
      <w:bookmarkEnd w:id="42"/>
    </w:p>
    <w:p w:rsidR="00500648" w:rsidRDefault="00500648" w:rsidP="00902D7C">
      <w:pPr>
        <w:pStyle w:val="iptitle3"/>
        <w:rPr>
          <w:lang w:val="pt-BR"/>
        </w:rPr>
      </w:pPr>
      <w:r w:rsidRPr="00902D7C">
        <w:rPr>
          <w:lang w:val="pt-BR"/>
        </w:rPr>
        <w:t xml:space="preserve">Fluxos Alternativos </w:t>
      </w:r>
      <w:r w:rsidRPr="00902D7C">
        <w:rPr>
          <w:lang w:val="pt-BR"/>
        </w:rPr>
        <w:br/>
        <w:t xml:space="preserve">          </w:t>
      </w:r>
      <w:r w:rsidRPr="00902D7C">
        <w:rPr>
          <w:lang w:val="pt-BR"/>
        </w:rPr>
        <w:br/>
        <w:t xml:space="preserve">         [FA01] </w:t>
      </w:r>
      <w:bookmarkEnd w:id="43"/>
      <w:bookmarkEnd w:id="44"/>
      <w:r w:rsidR="00902D7C">
        <w:rPr>
          <w:lang w:val="pt-BR"/>
        </w:rPr>
        <w:t>O valor tem que estar entre</w:t>
      </w:r>
      <w:r w:rsidR="00FE77BA">
        <w:rPr>
          <w:lang w:val="pt-BR"/>
        </w:rPr>
        <w:t xml:space="preserve"> o maior ao menor já</w:t>
      </w:r>
      <w:r w:rsidR="00902D7C">
        <w:rPr>
          <w:lang w:val="pt-BR"/>
        </w:rPr>
        <w:t xml:space="preserve"> proposto</w:t>
      </w:r>
      <w:r w:rsidR="00FE77BA">
        <w:rPr>
          <w:lang w:val="pt-BR"/>
        </w:rPr>
        <w:br/>
        <w:t xml:space="preserve">         se não é invalido e a operação não pode ser concluída </w:t>
      </w:r>
      <w:r w:rsidR="00902D7C">
        <w:rPr>
          <w:lang w:val="pt-BR"/>
        </w:rPr>
        <w:t xml:space="preserve"> </w:t>
      </w:r>
    </w:p>
    <w:p w:rsidR="00500648" w:rsidRPr="000733AA" w:rsidRDefault="000733AA" w:rsidP="000733AA">
      <w:pPr>
        <w:pStyle w:val="iptitle3"/>
        <w:rPr>
          <w:lang w:val="pt-BR"/>
        </w:rPr>
      </w:pPr>
      <w:r>
        <w:rPr>
          <w:lang w:val="pt-BR"/>
        </w:rPr>
        <w:t xml:space="preserve">         [FA02] Se o sindico não autoriza, o Usuário recebe uma notificação </w:t>
      </w:r>
      <w:r>
        <w:rPr>
          <w:lang w:val="pt-BR"/>
        </w:rPr>
        <w:br/>
        <w:t xml:space="preserve">         para</w:t>
      </w:r>
      <w:r w:rsidR="00C31256">
        <w:rPr>
          <w:lang w:val="pt-BR"/>
        </w:rPr>
        <w:t xml:space="preserve"> uma nova renegociação com valores menores</w:t>
      </w:r>
      <w:r w:rsidR="00FE77BA">
        <w:rPr>
          <w:lang w:val="pt-BR"/>
        </w:rPr>
        <w:t xml:space="preserve">  </w:t>
      </w:r>
      <w:bookmarkStart w:id="45" w:name="_AL01_–_Campos_1"/>
      <w:bookmarkEnd w:id="45"/>
    </w:p>
    <w:p w:rsidR="00500648" w:rsidRPr="00246A29" w:rsidRDefault="00500648" w:rsidP="00500648">
      <w:pPr>
        <w:pStyle w:val="iptitle3"/>
        <w:rPr>
          <w:lang w:val="pt-BR"/>
        </w:rPr>
      </w:pPr>
      <w:bookmarkStart w:id="46" w:name="_AL04_–_Seleção"/>
      <w:bookmarkStart w:id="47" w:name="_AL02_–_Ausência"/>
      <w:bookmarkStart w:id="48" w:name="_AL02_–_Seleção"/>
      <w:bookmarkStart w:id="49" w:name="_Toc481532843"/>
      <w:bookmarkStart w:id="50" w:name="_Toc481532966"/>
      <w:bookmarkEnd w:id="46"/>
      <w:bookmarkEnd w:id="47"/>
      <w:bookmarkEnd w:id="48"/>
      <w:r w:rsidRPr="00246A29">
        <w:rPr>
          <w:lang w:val="pt-BR"/>
        </w:rPr>
        <w:t>Fluxos de Exceção [FE01]</w:t>
      </w:r>
      <w:r w:rsidRPr="00246A29">
        <w:rPr>
          <w:lang w:val="pt-BR"/>
        </w:rPr>
        <w:br/>
        <w:t>Não há</w:t>
      </w:r>
      <w:bookmarkEnd w:id="49"/>
      <w:bookmarkEnd w:id="50"/>
    </w:p>
    <w:p w:rsidR="00500648" w:rsidRDefault="00500648" w:rsidP="00500648">
      <w:bookmarkStart w:id="51" w:name="_EX01_–_Problemas"/>
      <w:bookmarkStart w:id="52" w:name="_EX01_–"/>
      <w:bookmarkStart w:id="53" w:name="_EX01_–_Erro"/>
      <w:bookmarkEnd w:id="51"/>
      <w:bookmarkEnd w:id="52"/>
      <w:bookmarkEnd w:id="53"/>
    </w:p>
    <w:p w:rsidR="00500648" w:rsidRPr="009E46AE" w:rsidRDefault="00500648" w:rsidP="00500648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54" w:name="_EX02_–_Resposta"/>
      <w:bookmarkStart w:id="55" w:name="_Toc481532845"/>
      <w:bookmarkStart w:id="56" w:name="_Toc481532968"/>
      <w:bookmarkEnd w:id="54"/>
      <w:r>
        <w:rPr>
          <w:lang w:val="pt-BR"/>
        </w:rPr>
        <w:t xml:space="preserve">             </w:t>
      </w:r>
      <w:r w:rsidRPr="009E46AE">
        <w:rPr>
          <w:lang w:val="pt-BR"/>
        </w:rPr>
        <w:t>Regras de Negócio [RN]</w:t>
      </w:r>
      <w:r>
        <w:rPr>
          <w:lang w:val="pt-BR"/>
        </w:rPr>
        <w:br/>
      </w:r>
      <w:r w:rsidRPr="009E46AE">
        <w:rPr>
          <w:lang w:val="pt-BR"/>
        </w:rPr>
        <w:br/>
      </w:r>
      <w:r>
        <w:rPr>
          <w:lang w:val="pt-BR"/>
        </w:rPr>
        <w:t xml:space="preserve">             </w:t>
      </w:r>
      <w:r w:rsidRPr="009E46AE">
        <w:rPr>
          <w:lang w:val="pt-BR"/>
        </w:rPr>
        <w:t>Não h</w:t>
      </w:r>
      <w:r>
        <w:rPr>
          <w:lang w:val="pt-BR"/>
        </w:rPr>
        <w:t>á</w:t>
      </w:r>
      <w:bookmarkEnd w:id="55"/>
      <w:bookmarkEnd w:id="56"/>
    </w:p>
    <w:p w:rsidR="00500648" w:rsidRPr="00246A29" w:rsidRDefault="00500648" w:rsidP="00500648">
      <w:pPr>
        <w:pStyle w:val="iptitle3"/>
        <w:rPr>
          <w:lang w:val="pt-BR"/>
        </w:rPr>
      </w:pPr>
      <w:bookmarkStart w:id="57" w:name="_Toc481532846"/>
      <w:bookmarkStart w:id="58" w:name="_Toc481532969"/>
      <w:r w:rsidRPr="00246A29">
        <w:rPr>
          <w:lang w:val="pt-BR"/>
        </w:rPr>
        <w:t>[RN01] Regras</w:t>
      </w:r>
      <w:r w:rsidRPr="00246A29">
        <w:rPr>
          <w:lang w:val="pt-BR"/>
        </w:rPr>
        <w:br/>
        <w:t>Não há</w:t>
      </w:r>
      <w:bookmarkEnd w:id="57"/>
      <w:bookmarkEnd w:id="58"/>
    </w:p>
    <w:p w:rsidR="00500648" w:rsidRPr="009973E2" w:rsidRDefault="00500648" w:rsidP="00500648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59" w:name="_Toc481532847"/>
      <w:bookmarkStart w:id="60" w:name="_Toc481532970"/>
      <w:r w:rsidRPr="009973E2">
        <w:rPr>
          <w:lang w:val="pt-BR"/>
        </w:rPr>
        <w:t>Requisitos Especiais [RE]</w:t>
      </w:r>
      <w:bookmarkEnd w:id="59"/>
      <w:bookmarkEnd w:id="60"/>
    </w:p>
    <w:p w:rsidR="00521977" w:rsidRPr="00521977" w:rsidRDefault="00500648" w:rsidP="00521977">
      <w:pPr>
        <w:pStyle w:val="iptitle3"/>
        <w:rPr>
          <w:lang w:val="pt-BR"/>
        </w:rPr>
      </w:pPr>
      <w:bookmarkStart w:id="61" w:name="_RE01–_Protótipo_de"/>
      <w:bookmarkStart w:id="62" w:name="_RE03_–_Protótipo_2"/>
      <w:bookmarkStart w:id="63" w:name="_RE02_–_Protótipo"/>
      <w:bookmarkStart w:id="64" w:name="_RE01_–_Protótipo"/>
      <w:bookmarkStart w:id="65" w:name="_Toc320544989"/>
      <w:bookmarkEnd w:id="61"/>
      <w:bookmarkEnd w:id="62"/>
      <w:bookmarkEnd w:id="63"/>
      <w:bookmarkEnd w:id="64"/>
      <w:r w:rsidRPr="00246A29">
        <w:rPr>
          <w:lang w:val="pt-BR"/>
        </w:rPr>
        <w:t xml:space="preserve"> </w:t>
      </w:r>
      <w:bookmarkStart w:id="66" w:name="_Toc481532848"/>
      <w:bookmarkStart w:id="67" w:name="_Toc481532971"/>
      <w:r w:rsidRPr="00246A29">
        <w:rPr>
          <w:lang w:val="pt-BR"/>
        </w:rPr>
        <w:t xml:space="preserve">[RE01] – </w:t>
      </w:r>
      <w:bookmarkEnd w:id="65"/>
      <w:bookmarkEnd w:id="66"/>
      <w:bookmarkEnd w:id="67"/>
      <w:r>
        <w:rPr>
          <w:lang w:val="pt-BR"/>
        </w:rPr>
        <w:t>Confiabilidade</w:t>
      </w:r>
    </w:p>
    <w:p w:rsidR="00500648" w:rsidRDefault="00500648" w:rsidP="00500648">
      <w:pPr>
        <w:pStyle w:val="iptitle2"/>
        <w:tabs>
          <w:tab w:val="left" w:pos="567"/>
        </w:tabs>
        <w:ind w:left="141" w:right="-286"/>
        <w:rPr>
          <w:lang w:val="pt-BR"/>
        </w:rPr>
      </w:pPr>
      <w:bookmarkStart w:id="68" w:name="_RE02_–_Detalhes"/>
      <w:bookmarkStart w:id="69" w:name="_RE09_–_Acompanhamento_1"/>
      <w:bookmarkStart w:id="70" w:name="_RE02_–_Protótipo_1"/>
      <w:bookmarkStart w:id="71" w:name="_Toc481532849"/>
      <w:bookmarkStart w:id="72" w:name="_Toc481532972"/>
      <w:bookmarkEnd w:id="68"/>
      <w:bookmarkEnd w:id="69"/>
      <w:bookmarkEnd w:id="70"/>
      <w:r w:rsidRPr="006A2192">
        <w:rPr>
          <w:lang w:val="pt-BR"/>
        </w:rPr>
        <w:t>Pontos de Relacionamento [PR]</w:t>
      </w:r>
    </w:p>
    <w:p w:rsidR="00500648" w:rsidRPr="006A2192" w:rsidRDefault="00500648" w:rsidP="00500648">
      <w:pPr>
        <w:pStyle w:val="iptitle2"/>
        <w:tabs>
          <w:tab w:val="left" w:pos="567"/>
        </w:tabs>
        <w:ind w:left="141" w:right="-286"/>
        <w:rPr>
          <w:lang w:val="pt-BR"/>
        </w:rPr>
      </w:pPr>
      <w:r>
        <w:rPr>
          <w:lang w:val="pt-BR"/>
        </w:rPr>
        <w:t xml:space="preserve">              Não Há</w:t>
      </w:r>
      <w:bookmarkEnd w:id="71"/>
      <w:bookmarkEnd w:id="72"/>
    </w:p>
    <w:p w:rsidR="00FE77BA" w:rsidRDefault="00500648" w:rsidP="00FE77BA">
      <w:pPr>
        <w:pStyle w:val="iptitle3"/>
        <w:rPr>
          <w:lang w:val="pt-BR"/>
        </w:rPr>
      </w:pPr>
      <w:r w:rsidRPr="0093115E">
        <w:rPr>
          <w:lang w:val="pt-BR"/>
        </w:rPr>
        <w:t xml:space="preserve"> </w:t>
      </w:r>
      <w:bookmarkStart w:id="73" w:name="_Toc481532850"/>
      <w:bookmarkStart w:id="74" w:name="_Toc481532973"/>
      <w:r w:rsidRPr="0093115E">
        <w:rPr>
          <w:lang w:val="pt-BR"/>
        </w:rPr>
        <w:t>[PE01] – inclui</w:t>
      </w:r>
      <w:bookmarkEnd w:id="73"/>
      <w:bookmarkEnd w:id="74"/>
    </w:p>
    <w:p w:rsidR="00FE77BA" w:rsidRPr="00246A29" w:rsidRDefault="00FE77BA" w:rsidP="00FE77BA">
      <w:pPr>
        <w:pStyle w:val="iptitle3"/>
        <w:rPr>
          <w:lang w:val="pt-BR"/>
        </w:rPr>
      </w:pPr>
    </w:p>
    <w:p w:rsidR="00845008" w:rsidRDefault="00845008"/>
    <w:sectPr w:rsidR="00845008" w:rsidSect="001C724B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8CE" w:rsidRDefault="008A78CE" w:rsidP="00500648">
      <w:pPr>
        <w:spacing w:after="0" w:line="240" w:lineRule="auto"/>
      </w:pPr>
      <w:r>
        <w:separator/>
      </w:r>
    </w:p>
  </w:endnote>
  <w:endnote w:type="continuationSeparator" w:id="0">
    <w:p w:rsidR="008A78CE" w:rsidRDefault="008A78CE" w:rsidP="00500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8CE" w:rsidRDefault="008A78CE" w:rsidP="00500648">
      <w:pPr>
        <w:spacing w:after="0" w:line="240" w:lineRule="auto"/>
      </w:pPr>
      <w:r>
        <w:separator/>
      </w:r>
    </w:p>
  </w:footnote>
  <w:footnote w:type="continuationSeparator" w:id="0">
    <w:p w:rsidR="008A78CE" w:rsidRDefault="008A78CE" w:rsidP="00500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Simples2"/>
      <w:tblW w:w="9175" w:type="dxa"/>
      <w:tblLook w:val="0000" w:firstRow="0" w:lastRow="0" w:firstColumn="0" w:lastColumn="0" w:noHBand="0" w:noVBand="0"/>
    </w:tblPr>
    <w:tblGrid>
      <w:gridCol w:w="7062"/>
      <w:gridCol w:w="2113"/>
    </w:tblGrid>
    <w:tr w:rsidR="00500648" w:rsidTr="0050064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22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062" w:type="dxa"/>
        </w:tcPr>
        <w:p w:rsidR="00500648" w:rsidRDefault="00500648" w:rsidP="00500648">
          <w:pPr>
            <w:rPr>
              <w:rFonts w:cs="Arial"/>
              <w:b/>
            </w:rPr>
          </w:pPr>
          <w:r>
            <w:rPr>
              <w:rFonts w:cs="Arial"/>
              <w:b/>
              <w:bCs/>
            </w:rPr>
            <w:t xml:space="preserve">Sistema de Condomínio 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2112" w:type="dxa"/>
        </w:tcPr>
        <w:p w:rsidR="00500648" w:rsidRDefault="00500648" w:rsidP="00500648">
          <w:pPr>
            <w:tabs>
              <w:tab w:val="left" w:pos="1135"/>
            </w:tabs>
            <w:spacing w:before="4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500648" w:rsidTr="00500648">
      <w:trPr>
        <w:trHeight w:val="202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062" w:type="dxa"/>
        </w:tcPr>
        <w:p w:rsidR="00500648" w:rsidRDefault="00500648" w:rsidP="00500648">
          <w:pPr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Especificação de Caso de Uso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2112" w:type="dxa"/>
        </w:tcPr>
        <w:p w:rsidR="00500648" w:rsidRDefault="00500648" w:rsidP="00500648">
          <w:pPr>
            <w:rPr>
              <w:rFonts w:cs="Arial"/>
            </w:rPr>
          </w:pPr>
          <w:r>
            <w:rPr>
              <w:rFonts w:cs="Arial"/>
            </w:rPr>
            <w:t>Data: 02/04/2017</w:t>
          </w:r>
        </w:p>
      </w:tc>
    </w:tr>
    <w:tr w:rsidR="00500648" w:rsidTr="0050064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48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9175" w:type="dxa"/>
          <w:gridSpan w:val="2"/>
        </w:tcPr>
        <w:p w:rsidR="00500648" w:rsidRDefault="00500648" w:rsidP="00500648"/>
      </w:tc>
    </w:tr>
  </w:tbl>
  <w:p w:rsidR="00500648" w:rsidRDefault="0050064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490" w:type="dxa"/>
      <w:tblInd w:w="-601" w:type="dxa"/>
      <w:tblCellMar>
        <w:left w:w="113" w:type="dxa"/>
      </w:tblCellMar>
      <w:tblLook w:val="04A0" w:firstRow="1" w:lastRow="0" w:firstColumn="1" w:lastColumn="0" w:noHBand="0" w:noVBand="1"/>
    </w:tblPr>
    <w:tblGrid>
      <w:gridCol w:w="5206"/>
      <w:gridCol w:w="5284"/>
    </w:tblGrid>
    <w:tr w:rsidR="001C724B" w:rsidTr="003272DD">
      <w:tc>
        <w:tcPr>
          <w:tcW w:w="5206" w:type="dxa"/>
          <w:tcBorders>
            <w:top w:val="single" w:sz="18" w:space="0" w:color="00000A"/>
            <w:left w:val="nil"/>
            <w:bottom w:val="single" w:sz="18" w:space="0" w:color="00000A"/>
            <w:right w:val="nil"/>
          </w:tcBorders>
          <w:shd w:val="clear" w:color="auto" w:fill="auto"/>
          <w:vAlign w:val="center"/>
        </w:tcPr>
        <w:p w:rsidR="001C724B" w:rsidRDefault="001C724B" w:rsidP="001C724B">
          <w:pPr>
            <w:pStyle w:val="Cabealho"/>
          </w:pPr>
          <w:r>
            <w:t>&lt;LOGO CLIENTE&gt;</w:t>
          </w:r>
        </w:p>
      </w:tc>
      <w:tc>
        <w:tcPr>
          <w:tcW w:w="5283" w:type="dxa"/>
          <w:tcBorders>
            <w:top w:val="single" w:sz="18" w:space="0" w:color="00000A"/>
            <w:left w:val="nil"/>
            <w:bottom w:val="single" w:sz="18" w:space="0" w:color="00000A"/>
            <w:right w:val="nil"/>
          </w:tcBorders>
          <w:shd w:val="clear" w:color="auto" w:fill="auto"/>
          <w:vAlign w:val="center"/>
        </w:tcPr>
        <w:p w:rsidR="001C724B" w:rsidRDefault="001C724B" w:rsidP="001C724B">
          <w:pPr>
            <w:pStyle w:val="Cabealho"/>
            <w:jc w:val="right"/>
          </w:pPr>
          <w:r>
            <w:rPr>
              <w:noProof/>
              <w:lang w:eastAsia="pt-BR"/>
            </w:rPr>
            <w:drawing>
              <wp:inline distT="0" distB="0" distL="0" distR="0" wp14:anchorId="1CD66F42" wp14:editId="6976EE0C">
                <wp:extent cx="1619250" cy="706755"/>
                <wp:effectExtent l="0" t="0" r="0" b="0"/>
                <wp:docPr id="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4155" t="12580" r="48919" b="4474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706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C724B" w:rsidRDefault="001C724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B2547"/>
    <w:multiLevelType w:val="hybridMultilevel"/>
    <w:tmpl w:val="032CF4CE"/>
    <w:lvl w:ilvl="0" w:tplc="70C495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04"/>
    <w:rsid w:val="000733AA"/>
    <w:rsid w:val="000A0970"/>
    <w:rsid w:val="000B712F"/>
    <w:rsid w:val="001C724B"/>
    <w:rsid w:val="00500648"/>
    <w:rsid w:val="00521977"/>
    <w:rsid w:val="00761CE0"/>
    <w:rsid w:val="0077540A"/>
    <w:rsid w:val="00845008"/>
    <w:rsid w:val="00845FE0"/>
    <w:rsid w:val="008A78CE"/>
    <w:rsid w:val="008B0632"/>
    <w:rsid w:val="00902D7C"/>
    <w:rsid w:val="00913204"/>
    <w:rsid w:val="009F5CC9"/>
    <w:rsid w:val="00A77093"/>
    <w:rsid w:val="00C02498"/>
    <w:rsid w:val="00C31256"/>
    <w:rsid w:val="00D720C1"/>
    <w:rsid w:val="00EE1837"/>
    <w:rsid w:val="00F0031B"/>
    <w:rsid w:val="00FE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C4D775"/>
  <w15:chartTrackingRefBased/>
  <w15:docId w15:val="{5FB919F1-DE77-4660-9EB5-C4A7C5FE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qFormat/>
    <w:rsid w:val="00500648"/>
    <w:rPr>
      <w:rFonts w:ascii="Arial" w:eastAsia="Times New Roman" w:hAnsi="Arial" w:cs="Times New Roman"/>
      <w:b/>
      <w:bCs/>
      <w:sz w:val="36"/>
      <w:szCs w:val="36"/>
    </w:rPr>
  </w:style>
  <w:style w:type="paragraph" w:styleId="Ttulo">
    <w:name w:val="Title"/>
    <w:basedOn w:val="Normal"/>
    <w:next w:val="Corpodetexto"/>
    <w:link w:val="TtuloChar"/>
    <w:qFormat/>
    <w:rsid w:val="0050064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36"/>
    </w:rPr>
  </w:style>
  <w:style w:type="character" w:customStyle="1" w:styleId="TtuloChar1">
    <w:name w:val="Título Char1"/>
    <w:basedOn w:val="Fontepargpadro"/>
    <w:uiPriority w:val="10"/>
    <w:rsid w:val="00500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text">
    <w:name w:val="Tabletext"/>
    <w:basedOn w:val="Normal"/>
    <w:qFormat/>
    <w:rsid w:val="00500648"/>
    <w:pPr>
      <w:keepLines/>
      <w:widowControl w:val="0"/>
      <w:spacing w:after="120" w:line="240" w:lineRule="atLeast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iptitle1">
    <w:name w:val="ip_title_1"/>
    <w:basedOn w:val="Ttulo1"/>
    <w:autoRedefine/>
    <w:qFormat/>
    <w:rsid w:val="00500648"/>
    <w:pPr>
      <w:keepLines w:val="0"/>
      <w:tabs>
        <w:tab w:val="left" w:pos="567"/>
      </w:tabs>
      <w:spacing w:before="480" w:after="120" w:line="240" w:lineRule="auto"/>
      <w:ind w:left="567" w:right="-286" w:hanging="567"/>
    </w:pPr>
    <w:rPr>
      <w:rFonts w:ascii="Trebuchet MS" w:eastAsia="Times New Roman" w:hAnsi="Trebuchet MS" w:cs="Arial"/>
      <w:b/>
      <w:color w:val="000000"/>
      <w:sz w:val="22"/>
      <w:szCs w:val="20"/>
      <w:lang w:eastAsia="pt-BR"/>
    </w:rPr>
  </w:style>
  <w:style w:type="paragraph" w:customStyle="1" w:styleId="iptitle2">
    <w:name w:val="ip_title_2"/>
    <w:basedOn w:val="Ttulo1"/>
    <w:autoRedefine/>
    <w:qFormat/>
    <w:rsid w:val="00500648"/>
    <w:pPr>
      <w:keepLines w:val="0"/>
      <w:spacing w:after="60" w:line="240" w:lineRule="auto"/>
      <w:ind w:right="-1080"/>
    </w:pPr>
    <w:rPr>
      <w:rFonts w:ascii="Trebuchet MS" w:eastAsia="Times New Roman" w:hAnsi="Trebuchet MS" w:cs="Arial"/>
      <w:b/>
      <w:color w:val="000000"/>
      <w:sz w:val="24"/>
      <w:szCs w:val="24"/>
      <w:lang w:val="en-US" w:eastAsia="pt-BR"/>
    </w:rPr>
  </w:style>
  <w:style w:type="paragraph" w:customStyle="1" w:styleId="iptitle3">
    <w:name w:val="ip_title_3"/>
    <w:basedOn w:val="iptitle2"/>
    <w:autoRedefine/>
    <w:qFormat/>
    <w:rsid w:val="00500648"/>
    <w:pPr>
      <w:ind w:left="1080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50064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00648"/>
  </w:style>
  <w:style w:type="character" w:customStyle="1" w:styleId="Ttulo1Char">
    <w:name w:val="Título 1 Char"/>
    <w:basedOn w:val="Fontepargpadro"/>
    <w:link w:val="Ttulo1"/>
    <w:uiPriority w:val="9"/>
    <w:rsid w:val="00500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nhideWhenUsed/>
    <w:rsid w:val="00500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qFormat/>
    <w:rsid w:val="00500648"/>
  </w:style>
  <w:style w:type="paragraph" w:styleId="Rodap">
    <w:name w:val="footer"/>
    <w:basedOn w:val="Normal"/>
    <w:link w:val="RodapChar"/>
    <w:uiPriority w:val="99"/>
    <w:unhideWhenUsed/>
    <w:rsid w:val="00500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0648"/>
  </w:style>
  <w:style w:type="table" w:styleId="TabelaSimples2">
    <w:name w:val="Plain Table 2"/>
    <w:basedOn w:val="Tabelanormal"/>
    <w:uiPriority w:val="42"/>
    <w:rsid w:val="0050064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ade">
    <w:name w:val="Table Grid"/>
    <w:basedOn w:val="Tabelanormal"/>
    <w:uiPriority w:val="59"/>
    <w:rsid w:val="001C724B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Calderon</dc:creator>
  <cp:keywords/>
  <dc:description/>
  <cp:lastModifiedBy>Jorge Calderon</cp:lastModifiedBy>
  <cp:revision>11</cp:revision>
  <dcterms:created xsi:type="dcterms:W3CDTF">2017-05-05T20:17:00Z</dcterms:created>
  <dcterms:modified xsi:type="dcterms:W3CDTF">2017-05-06T14:28:00Z</dcterms:modified>
</cp:coreProperties>
</file>