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932C" w14:textId="3A8FD977" w:rsidR="001A0577" w:rsidRPr="00D84EB3" w:rsidRDefault="00BC51B3">
      <w:pPr>
        <w:rPr>
          <w:sz w:val="32"/>
          <w:szCs w:val="32"/>
        </w:rPr>
      </w:pPr>
      <w:r w:rsidRPr="00D84EB3">
        <w:rPr>
          <w:sz w:val="32"/>
          <w:szCs w:val="32"/>
        </w:rPr>
        <w:t>1.5 Persistencia</w:t>
      </w:r>
    </w:p>
    <w:p w14:paraId="3B968DA9" w14:textId="19C567A9" w:rsidR="00BC51B3" w:rsidRDefault="00BC51B3"/>
    <w:p w14:paraId="75DC9D6F" w14:textId="45054B8C" w:rsidR="00BC51B3" w:rsidRDefault="00BC51B3" w:rsidP="00BC51B3">
      <w:pPr>
        <w:pStyle w:val="Prrafodelista"/>
        <w:numPr>
          <w:ilvl w:val="0"/>
          <w:numId w:val="1"/>
        </w:numPr>
      </w:pPr>
      <w:r>
        <w:t>Haz un esquema con las distintas posibilidades disponibles para almacenar tanto objetos como documentos XML en diversos tipos de bases de datos, al menos: relacionales, de objetos, objetos</w:t>
      </w:r>
      <w:r w:rsidR="00C81E4E">
        <w:t xml:space="preserve"> </w:t>
      </w:r>
      <w:r>
        <w:t>relacionales y de XML nativas. Si existe un nombre específico</w:t>
      </w:r>
      <w:r w:rsidR="00C81E4E">
        <w:t xml:space="preserve"> </w:t>
      </w:r>
      <w:r>
        <w:t>para la tecnología que hace posible el almacenamiento de un tipo particular de datos en un tipo particular de BD, indícalo</w:t>
      </w:r>
      <w:r w:rsidR="00C81E4E">
        <w:t>.</w:t>
      </w:r>
    </w:p>
    <w:p w14:paraId="77300A7B" w14:textId="232DE919" w:rsidR="008F57B7" w:rsidRDefault="008F57B7" w:rsidP="008F57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F57B7" w14:paraId="465211D4" w14:textId="77777777" w:rsidTr="008F57B7">
        <w:tc>
          <w:tcPr>
            <w:tcW w:w="2123" w:type="dxa"/>
          </w:tcPr>
          <w:p w14:paraId="06377CDE" w14:textId="61B1DA79" w:rsidR="008F57B7" w:rsidRDefault="001C7C6C" w:rsidP="00C81E4E">
            <w:r>
              <w:t>BBDD Relacional</w:t>
            </w:r>
          </w:p>
        </w:tc>
        <w:tc>
          <w:tcPr>
            <w:tcW w:w="2123" w:type="dxa"/>
          </w:tcPr>
          <w:p w14:paraId="19BDFECF" w14:textId="1E9F96A6" w:rsidR="008F57B7" w:rsidRDefault="001C7C6C" w:rsidP="00C81E4E">
            <w:r>
              <w:t>BBDD Objetos</w:t>
            </w:r>
          </w:p>
        </w:tc>
        <w:tc>
          <w:tcPr>
            <w:tcW w:w="2124" w:type="dxa"/>
          </w:tcPr>
          <w:p w14:paraId="28E4FA7B" w14:textId="3CCC954C" w:rsidR="008F57B7" w:rsidRDefault="001C7C6C" w:rsidP="00C81E4E">
            <w:r>
              <w:t>BBDD Objetos relacional</w:t>
            </w:r>
          </w:p>
        </w:tc>
        <w:tc>
          <w:tcPr>
            <w:tcW w:w="2124" w:type="dxa"/>
          </w:tcPr>
          <w:p w14:paraId="736A0BC2" w14:textId="1EB1825B" w:rsidR="008F57B7" w:rsidRDefault="001C7C6C" w:rsidP="00C81E4E">
            <w:r>
              <w:t>XML Nativas</w:t>
            </w:r>
          </w:p>
        </w:tc>
      </w:tr>
      <w:tr w:rsidR="008F57B7" w14:paraId="06037847" w14:textId="77777777" w:rsidTr="008F57B7">
        <w:tc>
          <w:tcPr>
            <w:tcW w:w="2123" w:type="dxa"/>
          </w:tcPr>
          <w:p w14:paraId="5582D1B3" w14:textId="260D7914" w:rsidR="008F57B7" w:rsidRDefault="001C7C6C" w:rsidP="00C81E4E">
            <w:r>
              <w:t>SQL</w:t>
            </w:r>
          </w:p>
        </w:tc>
        <w:tc>
          <w:tcPr>
            <w:tcW w:w="2123" w:type="dxa"/>
          </w:tcPr>
          <w:p w14:paraId="16B39825" w14:textId="553B10BD" w:rsidR="008F57B7" w:rsidRDefault="001C7C6C" w:rsidP="00C81E4E">
            <w:r>
              <w:t>NoSQL</w:t>
            </w:r>
          </w:p>
        </w:tc>
        <w:tc>
          <w:tcPr>
            <w:tcW w:w="2124" w:type="dxa"/>
          </w:tcPr>
          <w:p w14:paraId="02E08E4C" w14:textId="45F54079" w:rsidR="008F57B7" w:rsidRDefault="001C7C6C" w:rsidP="00C81E4E">
            <w:r>
              <w:t>NoSQL</w:t>
            </w:r>
          </w:p>
        </w:tc>
        <w:tc>
          <w:tcPr>
            <w:tcW w:w="2124" w:type="dxa"/>
          </w:tcPr>
          <w:p w14:paraId="7BBFBEB1" w14:textId="70B40709" w:rsidR="008F57B7" w:rsidRDefault="001C7C6C" w:rsidP="00C81E4E">
            <w:r>
              <w:t>NoSQL</w:t>
            </w:r>
          </w:p>
        </w:tc>
      </w:tr>
      <w:tr w:rsidR="008F57B7" w14:paraId="618979F9" w14:textId="77777777" w:rsidTr="008F57B7">
        <w:tc>
          <w:tcPr>
            <w:tcW w:w="2123" w:type="dxa"/>
          </w:tcPr>
          <w:p w14:paraId="4E29FC75" w14:textId="12EA05E3" w:rsidR="008F57B7" w:rsidRDefault="001C7C6C" w:rsidP="00C81E4E">
            <w:r>
              <w:t>Documentos XML</w:t>
            </w:r>
          </w:p>
        </w:tc>
        <w:tc>
          <w:tcPr>
            <w:tcW w:w="2123" w:type="dxa"/>
          </w:tcPr>
          <w:p w14:paraId="3BC6E4FA" w14:textId="77777777" w:rsidR="008F57B7" w:rsidRDefault="008F57B7" w:rsidP="00C81E4E"/>
        </w:tc>
        <w:tc>
          <w:tcPr>
            <w:tcW w:w="2124" w:type="dxa"/>
          </w:tcPr>
          <w:p w14:paraId="584B27CE" w14:textId="49B4F625" w:rsidR="008F57B7" w:rsidRDefault="001C7C6C" w:rsidP="00C81E4E">
            <w:r>
              <w:t>Documentos XML</w:t>
            </w:r>
          </w:p>
        </w:tc>
        <w:tc>
          <w:tcPr>
            <w:tcW w:w="2124" w:type="dxa"/>
          </w:tcPr>
          <w:p w14:paraId="5642F3A2" w14:textId="0DB142D5" w:rsidR="008F57B7" w:rsidRDefault="001C7C6C" w:rsidP="00C81E4E">
            <w:r>
              <w:t>Documentos XML</w:t>
            </w:r>
          </w:p>
        </w:tc>
      </w:tr>
      <w:tr w:rsidR="008F57B7" w14:paraId="6CC31EED" w14:textId="77777777" w:rsidTr="008F57B7">
        <w:tc>
          <w:tcPr>
            <w:tcW w:w="2123" w:type="dxa"/>
          </w:tcPr>
          <w:p w14:paraId="7219236A" w14:textId="5ED88152" w:rsidR="008F57B7" w:rsidRDefault="001C7C6C" w:rsidP="00C81E4E">
            <w:r>
              <w:t>BBDD Objetos</w:t>
            </w:r>
          </w:p>
        </w:tc>
        <w:tc>
          <w:tcPr>
            <w:tcW w:w="2123" w:type="dxa"/>
          </w:tcPr>
          <w:p w14:paraId="4970912B" w14:textId="5FDE5807" w:rsidR="008F57B7" w:rsidRDefault="001C7C6C" w:rsidP="00C81E4E">
            <w:r>
              <w:t>BBDD Objetos</w:t>
            </w:r>
          </w:p>
        </w:tc>
        <w:tc>
          <w:tcPr>
            <w:tcW w:w="2124" w:type="dxa"/>
          </w:tcPr>
          <w:p w14:paraId="7E7DFB9B" w14:textId="2B10BC61" w:rsidR="008F57B7" w:rsidRDefault="001C7C6C" w:rsidP="00C81E4E">
            <w:r>
              <w:t>BBDD Objetos</w:t>
            </w:r>
          </w:p>
        </w:tc>
        <w:tc>
          <w:tcPr>
            <w:tcW w:w="2124" w:type="dxa"/>
          </w:tcPr>
          <w:p w14:paraId="422A531C" w14:textId="77777777" w:rsidR="008F57B7" w:rsidRDefault="008F57B7" w:rsidP="00C81E4E"/>
        </w:tc>
      </w:tr>
    </w:tbl>
    <w:p w14:paraId="613502B7" w14:textId="5EC13E40" w:rsidR="00C81E4E" w:rsidRDefault="00C81E4E" w:rsidP="00C81E4E"/>
    <w:p w14:paraId="367E0D6B" w14:textId="1CD5987E" w:rsidR="001C7C6C" w:rsidRDefault="001C7C6C" w:rsidP="00C81E4E"/>
    <w:p w14:paraId="4947CC5A" w14:textId="5AD64C47" w:rsidR="001C7C6C" w:rsidRDefault="005F7062" w:rsidP="005F7062">
      <w:pPr>
        <w:pStyle w:val="Prrafodelista"/>
        <w:numPr>
          <w:ilvl w:val="0"/>
          <w:numId w:val="1"/>
        </w:numPr>
      </w:pPr>
      <w:r>
        <w:t xml:space="preserve"> Para cada tipo de base de datos vista hasta ahora, haz una lista, por una parte, de estándares </w:t>
      </w:r>
      <w:r>
        <w:t>y,</w:t>
      </w:r>
      <w:r>
        <w:t xml:space="preserve"> por otra parte, de API, e indica en pocas palabas su propósito o utilidad. Con frecuencia, una API proporciona la implementación de uno o varios estándares. Indica, siempre que se pueda y sea relevante, los estándares con los que se relaciona, se </w:t>
      </w:r>
      <w:r>
        <w:t>implementan</w:t>
      </w:r>
      <w:r>
        <w:t xml:space="preserve"> o donde se basa una API. Por ejemplo: la API XQJ (</w:t>
      </w:r>
      <w:proofErr w:type="spellStart"/>
      <w:r>
        <w:t>Xquery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Java) es una API que permite ejecutar sentencias del lenguaje estándar </w:t>
      </w:r>
      <w:proofErr w:type="spellStart"/>
      <w:r>
        <w:t>Xquery</w:t>
      </w:r>
      <w:proofErr w:type="spellEnd"/>
    </w:p>
    <w:p w14:paraId="6A3926F8" w14:textId="6DD1C48F" w:rsidR="003B4409" w:rsidRDefault="003B4409" w:rsidP="003B4409"/>
    <w:p w14:paraId="6943E4E4" w14:textId="3D894E18" w:rsidR="001039F4" w:rsidRDefault="001039F4" w:rsidP="00D84EB3">
      <w:r>
        <w:t>API BBDD Relacional</w:t>
      </w:r>
      <w:r w:rsidR="00D84EB3">
        <w:t>: JDBC para java</w:t>
      </w:r>
    </w:p>
    <w:p w14:paraId="373049DC" w14:textId="23A2A0DA" w:rsidR="001039F4" w:rsidRDefault="001039F4" w:rsidP="003B4409">
      <w:proofErr w:type="spellStart"/>
      <w:r>
        <w:t>Standares</w:t>
      </w:r>
      <w:proofErr w:type="spellEnd"/>
      <w:r>
        <w:t xml:space="preserve"> BBDD Objetos</w:t>
      </w:r>
      <w:r w:rsidR="00D84EB3">
        <w:t>:</w:t>
      </w:r>
      <w:r w:rsidR="001B2CF4">
        <w:t xml:space="preserve"> SQL</w:t>
      </w:r>
    </w:p>
    <w:p w14:paraId="453D7417" w14:textId="5B1D1F6F" w:rsidR="001039F4" w:rsidRPr="0050272F" w:rsidRDefault="001039F4" w:rsidP="003B4409"/>
    <w:p w14:paraId="074BCBAE" w14:textId="6F4FD526" w:rsidR="00263776" w:rsidRDefault="00263776" w:rsidP="003B4409">
      <w:r>
        <w:t>API BBDD Objetos:</w:t>
      </w:r>
      <w:r w:rsidRPr="00263776">
        <w:t xml:space="preserve"> </w:t>
      </w:r>
      <w:r>
        <w:t>Matisse y db40</w:t>
      </w:r>
    </w:p>
    <w:p w14:paraId="1B5DAE9D" w14:textId="1467D5E7" w:rsidR="00263776" w:rsidRDefault="00263776" w:rsidP="003B4409">
      <w:proofErr w:type="spellStart"/>
      <w:r>
        <w:t>Standares</w:t>
      </w:r>
      <w:proofErr w:type="spellEnd"/>
      <w:r>
        <w:t xml:space="preserve"> BBDD Objetos:</w:t>
      </w:r>
      <w:r w:rsidR="0050272F">
        <w:t xml:space="preserve"> NoSQL</w:t>
      </w:r>
    </w:p>
    <w:p w14:paraId="26890B96" w14:textId="77777777" w:rsidR="00263776" w:rsidRDefault="00263776" w:rsidP="003B4409"/>
    <w:p w14:paraId="220C8CC5" w14:textId="61D4FD4A" w:rsidR="001039F4" w:rsidRDefault="001039F4" w:rsidP="003B4409">
      <w:r>
        <w:t>API BBDD Objetos-Relacional</w:t>
      </w:r>
      <w:r w:rsidR="00D84EB3">
        <w:t>:</w:t>
      </w:r>
      <w:r w:rsidR="001B2CF4">
        <w:t xml:space="preserve"> </w:t>
      </w:r>
      <w:r w:rsidR="00263776">
        <w:t>Oracle y PostgreSQL</w:t>
      </w:r>
    </w:p>
    <w:p w14:paraId="7874F9EC" w14:textId="181B13D8" w:rsidR="001039F4" w:rsidRDefault="001039F4" w:rsidP="003B4409">
      <w:proofErr w:type="spellStart"/>
      <w:r>
        <w:t>Standares</w:t>
      </w:r>
      <w:proofErr w:type="spellEnd"/>
      <w:r>
        <w:t xml:space="preserve"> BBDD Objetos-Relacional</w:t>
      </w:r>
      <w:r w:rsidR="00D84EB3">
        <w:t>:</w:t>
      </w:r>
      <w:r w:rsidR="001B2CF4" w:rsidRPr="001B2CF4">
        <w:t xml:space="preserve"> </w:t>
      </w:r>
      <w:r w:rsidR="00263776">
        <w:t>ORM</w:t>
      </w:r>
    </w:p>
    <w:p w14:paraId="3E5CE694" w14:textId="0D0694EF" w:rsidR="001039F4" w:rsidRDefault="001039F4" w:rsidP="003B4409"/>
    <w:p w14:paraId="508C4E25" w14:textId="756D5F9B" w:rsidR="001039F4" w:rsidRDefault="001039F4" w:rsidP="003B4409">
      <w:r>
        <w:t>API XML Nativas</w:t>
      </w:r>
      <w:r w:rsidR="00D84EB3">
        <w:t>:</w:t>
      </w:r>
      <w:r w:rsidR="001B2CF4">
        <w:t xml:space="preserve"> DB para java</w:t>
      </w:r>
    </w:p>
    <w:p w14:paraId="675AE8FD" w14:textId="2EFDF561" w:rsidR="001039F4" w:rsidRDefault="001039F4" w:rsidP="003B4409">
      <w:proofErr w:type="spellStart"/>
      <w:r>
        <w:t>Standares</w:t>
      </w:r>
      <w:proofErr w:type="spellEnd"/>
      <w:r>
        <w:t xml:space="preserve"> XML Nativas</w:t>
      </w:r>
      <w:r w:rsidR="00D84EB3">
        <w:t xml:space="preserve">: </w:t>
      </w:r>
      <w:r w:rsidR="00D84EB3">
        <w:t>DOM</w:t>
      </w:r>
      <w:r w:rsidR="001B2CF4">
        <w:t xml:space="preserve">, </w:t>
      </w:r>
      <w:proofErr w:type="spellStart"/>
      <w:r w:rsidR="001B2CF4">
        <w:t>Xpath</w:t>
      </w:r>
      <w:proofErr w:type="spellEnd"/>
      <w:r w:rsidR="001B2CF4">
        <w:t xml:space="preserve">, </w:t>
      </w:r>
      <w:proofErr w:type="spellStart"/>
      <w:r w:rsidR="001B2CF4">
        <w:t>Xquery</w:t>
      </w:r>
      <w:proofErr w:type="spellEnd"/>
    </w:p>
    <w:sectPr w:rsidR="00103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1307"/>
    <w:multiLevelType w:val="hybridMultilevel"/>
    <w:tmpl w:val="1CB48516"/>
    <w:lvl w:ilvl="0" w:tplc="347857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6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8E"/>
    <w:rsid w:val="001039F4"/>
    <w:rsid w:val="001A0577"/>
    <w:rsid w:val="001B2CF4"/>
    <w:rsid w:val="001C7C6C"/>
    <w:rsid w:val="0025208D"/>
    <w:rsid w:val="00263776"/>
    <w:rsid w:val="003B4409"/>
    <w:rsid w:val="0050272F"/>
    <w:rsid w:val="005F7062"/>
    <w:rsid w:val="00657A8E"/>
    <w:rsid w:val="00800B72"/>
    <w:rsid w:val="008F57B7"/>
    <w:rsid w:val="00BC51B3"/>
    <w:rsid w:val="00C81E4E"/>
    <w:rsid w:val="00D84EB3"/>
    <w:rsid w:val="00E2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A34D"/>
  <w15:chartTrackingRefBased/>
  <w15:docId w15:val="{EB5484A9-ECC2-4102-95D3-83C026A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1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piñuel</dc:creator>
  <cp:keywords/>
  <dc:description/>
  <cp:lastModifiedBy>david piñuel</cp:lastModifiedBy>
  <cp:revision>2</cp:revision>
  <dcterms:created xsi:type="dcterms:W3CDTF">2022-09-16T17:56:00Z</dcterms:created>
  <dcterms:modified xsi:type="dcterms:W3CDTF">2022-09-16T18:47:00Z</dcterms:modified>
</cp:coreProperties>
</file>