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Patch Management Worksheet</w:t>
      </w:r>
    </w:p>
    <w:p>
      <w:pPr>
        <w:pStyle w:val="Heading1"/>
      </w:pPr>
      <w:r>
        <w:t>Instructions for Using the Worksheet</w:t>
      </w:r>
    </w:p>
    <w:p>
      <w:pPr>
        <w:pStyle w:val="ListBullet"/>
      </w:pPr>
      <w:r>
        <w:t>Complete System Information: Record details of the machine or environment where the patch will be applied.</w:t>
      </w:r>
    </w:p>
    <w:p>
      <w:pPr>
        <w:pStyle w:val="ListBullet"/>
      </w:pPr>
      <w:r>
        <w:t>Document Patch Details: Include the patch identifier (KB number), type, and source to ensure authenticity.</w:t>
      </w:r>
    </w:p>
    <w:p>
      <w:pPr>
        <w:pStyle w:val="ListBullet"/>
      </w:pPr>
      <w:r>
        <w:t>Assess Risk: Note the vulnerability addressed and its severity. This helps prioritize critical patches.</w:t>
      </w:r>
    </w:p>
    <w:p>
      <w:pPr>
        <w:pStyle w:val="ListBullet"/>
      </w:pPr>
      <w:r>
        <w:t>Plan Deployment: Schedule the patching process, confirm testing in a safe environment, and outline rollback steps in case of failure.</w:t>
      </w:r>
    </w:p>
    <w:p>
      <w:pPr>
        <w:pStyle w:val="ListBullet"/>
      </w:pPr>
      <w:r>
        <w:t>Verify Installation: After applying the patch, confirm successful installation and check system stability. Document any issues.</w:t>
      </w:r>
    </w:p>
    <w:p>
      <w:pPr>
        <w:pStyle w:val="ListBullet"/>
      </w:pPr>
      <w:r>
        <w:t>Ensure Compliance: Record audit confirmation and assign responsibility for tracking future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System Information</w:t>
            </w:r>
          </w:p>
        </w:tc>
        <w:tc>
          <w:tcPr>
            <w:tcW w:type="dxa" w:w="4680"/>
          </w:tcPr>
          <w:p>
            <w:r>
              <w:t>Device Name / Hostname:</w:t>
              <w:br/>
              <w:t>OS Version:</w:t>
              <w:br/>
              <w:t>IP Address:</w:t>
              <w:br/>
              <w:t>Last Patch Date:</w:t>
            </w:r>
          </w:p>
        </w:tc>
      </w:tr>
      <w:tr>
        <w:tc>
          <w:tcPr>
            <w:tcW w:type="dxa" w:w="4680"/>
          </w:tcPr>
          <w:p>
            <w:r>
              <w:t>Patch Details</w:t>
            </w:r>
          </w:p>
        </w:tc>
        <w:tc>
          <w:tcPr>
            <w:tcW w:type="dxa" w:w="4680"/>
          </w:tcPr>
          <w:p>
            <w:r>
              <w:t>Patch Name / KB Number:</w:t>
              <w:br/>
              <w:t>Release Date:</w:t>
              <w:br/>
              <w:t>Patch Type:</w:t>
              <w:br/>
              <w:t>Vendor Source:</w:t>
            </w:r>
          </w:p>
        </w:tc>
      </w:tr>
      <w:tr>
        <w:tc>
          <w:tcPr>
            <w:tcW w:type="dxa" w:w="4680"/>
          </w:tcPr>
          <w:p>
            <w:r>
              <w:t>Risk Assessment</w:t>
            </w:r>
          </w:p>
        </w:tc>
        <w:tc>
          <w:tcPr>
            <w:tcW w:type="dxa" w:w="4680"/>
          </w:tcPr>
          <w:p>
            <w:r>
              <w:t>Vulnerability Addressed:</w:t>
              <w:br/>
              <w:t>Severity Level:</w:t>
              <w:br/>
              <w:t>Impact if Unpatched:</w:t>
            </w:r>
          </w:p>
        </w:tc>
      </w:tr>
      <w:tr>
        <w:tc>
          <w:tcPr>
            <w:tcW w:type="dxa" w:w="4680"/>
          </w:tcPr>
          <w:p>
            <w:r>
              <w:t>Deployment Plan</w:t>
            </w:r>
          </w:p>
        </w:tc>
        <w:tc>
          <w:tcPr>
            <w:tcW w:type="dxa" w:w="4680"/>
          </w:tcPr>
          <w:p>
            <w:r>
              <w:t>Scheduled Date &amp; Time:</w:t>
              <w:br/>
              <w:t>Testing Environment:</w:t>
              <w:br/>
              <w:t>Rollback Plan:</w:t>
            </w:r>
          </w:p>
        </w:tc>
      </w:tr>
      <w:tr>
        <w:tc>
          <w:tcPr>
            <w:tcW w:type="dxa" w:w="4680"/>
          </w:tcPr>
          <w:p>
            <w:r>
              <w:t>Verification</w:t>
            </w:r>
          </w:p>
        </w:tc>
        <w:tc>
          <w:tcPr>
            <w:tcW w:type="dxa" w:w="4680"/>
          </w:tcPr>
          <w:p>
            <w:r>
              <w:t>Installed Successfully?</w:t>
              <w:br/>
              <w:t>Post-Installation Checks:</w:t>
              <w:br/>
              <w:t>Issues Encountered:</w:t>
            </w:r>
          </w:p>
        </w:tc>
      </w:tr>
      <w:tr>
        <w:tc>
          <w:tcPr>
            <w:tcW w:type="dxa" w:w="4680"/>
          </w:tcPr>
          <w:p>
            <w:r>
              <w:t>Compliance &amp; Notes</w:t>
            </w:r>
          </w:p>
        </w:tc>
        <w:tc>
          <w:tcPr>
            <w:tcW w:type="dxa" w:w="4680"/>
          </w:tcPr>
          <w:p>
            <w:r>
              <w:t>Audit Confirmation:</w:t>
              <w:br/>
              <w:t>Responsible Person:</w:t>
              <w:br/>
              <w:t>Next Scheduled Update: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jc w:val="center"/>
      </w:pPr>
      <w:r>
        <w:t>Use this worksheet to track patch management activities as part of OS hardening.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