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PABridgeAgent REST API Integration Guide</w:t>
      </w:r>
    </w:p>
    <w:p>
      <w:pPr>
        <w:spacing w:after="100"/>
      </w:pPr>
      <w:r>
        <w:t xml:space="preserve">This document is intended for the Web PA client and third-party development teams integrating with the REST API exposed by </w:t>
      </w:r>
      <w:r>
        <w:rPr>
          <w:rFonts w:ascii="Consolas" w:hAnsi="Consolas"/>
          <w:sz w:val="17"/>
        </w:rPr>
        <w:t>PABridgeAgent</w:t>
      </w:r>
      <w:r>
        <w:t>.</w:t>
      </w:r>
    </w:p>
    <w:p>
      <w:pPr>
        <w:spacing w:after="100"/>
      </w:pPr>
      <w:r>
        <w:rPr>
          <w:rFonts w:ascii="Consolas" w:hAnsi="Consolas"/>
          <w:sz w:val="17"/>
        </w:rPr>
        <w:t>PABridgeAgent</w:t>
      </w:r>
      <w:r>
        <w:t xml:space="preserve"> bridges REST calls from Web clients to the existing </w:t>
      </w:r>
      <w:r>
        <w:rPr>
          <w:rFonts w:ascii="Consolas" w:hAnsi="Consolas"/>
          <w:sz w:val="17"/>
        </w:rPr>
        <w:t>PAAgent</w:t>
      </w:r>
      <w:r>
        <w:t xml:space="preserve"> CORBA interface. It also subscribes to </w:t>
      </w:r>
      <w:r>
        <w:rPr>
          <w:rFonts w:ascii="Consolas" w:hAnsi="Consolas"/>
          <w:sz w:val="17"/>
        </w:rPr>
        <w:t>PAAgentComms</w:t>
      </w:r>
      <w:r>
        <w:t xml:space="preserve"> messages and forwards them to Kafka.</w:t>
      </w:r>
    </w:p>
    <w:p>
      <w:pPr>
        <w:pStyle w:val="Heading2"/>
      </w:pPr>
      <w:r>
        <w:t>1. General Conventions</w:t>
      </w:r>
    </w:p>
    <w:p>
      <w:pPr>
        <w:pStyle w:val="Heading3"/>
      </w:pPr>
      <w:r>
        <w:t>1.1 Base URL</w:t>
      </w:r>
    </w:p>
    <w:p>
      <w:pPr>
        <w:spacing w:after="100"/>
      </w:pPr>
      <w:r>
        <w:t xml:space="preserve">The listen port is configured with the </w:t>
      </w:r>
      <w:r>
        <w:rPr>
          <w:rFonts w:ascii="Consolas" w:hAnsi="Consolas"/>
          <w:sz w:val="17"/>
        </w:rPr>
        <w:t>--RestPort</w:t>
      </w:r>
      <w:r>
        <w:t xml:space="preserve"> startup parameter. The default is </w:t>
      </w:r>
      <w:r>
        <w:rPr>
          <w:rFonts w:ascii="Consolas" w:hAnsi="Consolas"/>
          <w:sz w:val="17"/>
        </w:rPr>
        <w:t>8088</w:t>
      </w:r>
      <w:r>
        <w:t>.</w:t>
      </w:r>
    </w:p>
    <w:p>
      <w:pPr>
        <w:spacing w:after="100"/>
      </w:pPr>
      <w:r>
        <w:t>Example: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http://127.0.0.1:8088</w:t>
            </w:r>
          </w:p>
        </w:tc>
      </w:tr>
    </w:tbl>
    <w:p>
      <w:pPr>
        <w:spacing w:after="0"/>
      </w:pPr>
    </w:p>
    <w:p>
      <w:pPr>
        <w:pStyle w:val="Heading3"/>
      </w:pPr>
      <w:r>
        <w:t>1.2 Data Format</w:t>
      </w:r>
    </w:p>
    <w:p>
      <w:pPr>
        <w:spacing w:after="100"/>
      </w:pPr>
      <w:r>
        <w:t>Request and response bodies use JSON.</w:t>
      </w:r>
    </w:p>
    <w:p>
      <w:pPr>
        <w:spacing w:after="100"/>
      </w:pPr>
      <w:r>
        <w:t>Recommended request headers: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Content-Type: application/json</w:t>
              <w:br/>
              <w:t>Accept: application/json</w:t>
            </w:r>
          </w:p>
        </w:tc>
      </w:tr>
    </w:tbl>
    <w:p>
      <w:pPr>
        <w:spacing w:after="0"/>
      </w:pPr>
    </w:p>
    <w:p>
      <w:pPr>
        <w:pStyle w:val="Heading3"/>
      </w:pPr>
      <w:r>
        <w:t>1.3 Session Handling</w:t>
      </w:r>
    </w:p>
    <w:p>
      <w:pPr>
        <w:spacing w:after="100"/>
      </w:pPr>
      <w:r>
        <w:t xml:space="preserve">Third-party Web PA clients must not generate or send a </w:t>
      </w:r>
      <w:r>
        <w:rPr>
          <w:rFonts w:ascii="Consolas" w:hAnsi="Consolas"/>
          <w:sz w:val="17"/>
        </w:rPr>
        <w:t>sessionId</w:t>
      </w:r>
      <w:r>
        <w:t>.</w:t>
      </w:r>
    </w:p>
    <w:p>
      <w:pPr>
        <w:spacing w:after="100"/>
      </w:pPr>
      <w:r>
        <w:t xml:space="preserve">After startup, </w:t>
      </w:r>
      <w:r>
        <w:rPr>
          <w:rFonts w:ascii="Consolas" w:hAnsi="Consolas"/>
          <w:sz w:val="17"/>
        </w:rPr>
        <w:t>PABridgeAgent</w:t>
      </w:r>
      <w:r>
        <w:t xml:space="preserve"> uses the configured operator, profile, location, console, password, and other startup parameters to request a real session ID from the Authentication service. </w:t>
      </w:r>
      <w:r>
        <w:rPr>
          <w:rFonts w:ascii="Consolas" w:hAnsi="Consolas"/>
          <w:sz w:val="17"/>
        </w:rPr>
        <w:t>PABridgeAgent</w:t>
      </w:r>
      <w:r>
        <w:t xml:space="preserve"> automatically supplies this session ID to every PAAgent call.</w:t>
      </w:r>
    </w:p>
    <w:p>
      <w:pPr>
        <w:spacing w:after="100"/>
      </w:pPr>
      <w:r>
        <w:t xml:space="preserve">Before </w:t>
      </w:r>
      <w:r>
        <w:rPr>
          <w:rFonts w:ascii="Consolas" w:hAnsi="Consolas"/>
          <w:sz w:val="17"/>
        </w:rPr>
        <w:t>PABridgeAgent</w:t>
      </w:r>
      <w:r>
        <w:t xml:space="preserve"> has acquired a session ID:</w:t>
      </w:r>
    </w:p>
    <w:p>
      <w:pPr>
        <w:pStyle w:val="ListBullet"/>
        <w:spacing w:after="40"/>
      </w:pPr>
      <w:r>
        <w:t>GET /health returns status=starting.</w:t>
      </w:r>
    </w:p>
    <w:p>
      <w:pPr>
        <w:pStyle w:val="ListBullet"/>
        <w:spacing w:after="40"/>
      </w:pPr>
      <w:r>
        <w:t>All other PA REST APIs return HTTP 503.</w:t>
      </w:r>
    </w:p>
    <w:p>
      <w:pPr>
        <w:pStyle w:val="Heading2"/>
      </w:pPr>
      <w:r>
        <w:t>2. Common Responses</w:t>
      </w:r>
    </w:p>
    <w:p>
      <w:pPr>
        <w:pStyle w:val="Heading3"/>
      </w:pPr>
      <w:r>
        <w:t>2.1 Successful Response</w:t>
      </w:r>
    </w:p>
    <w:p>
      <w:pPr>
        <w:spacing w:after="100"/>
      </w:pPr>
      <w:r>
        <w:t xml:space="preserve">Successful requests return HTTP </w:t>
      </w:r>
      <w:r>
        <w:rPr>
          <w:rFonts w:ascii="Consolas" w:hAnsi="Consolas"/>
          <w:sz w:val="17"/>
        </w:rPr>
        <w:t>200</w:t>
      </w:r>
      <w:r>
        <w:t>. The response schema depends on the endpoint.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2.2 Error Response</w:t>
      </w:r>
    </w:p>
    <w:p>
      <w:pPr>
        <w:spacing w:after="100"/>
      </w:pPr>
      <w:r>
        <w:t>Errors use the following JSON structure: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"error": "PABridgeAgent has not acquired an Authentication session yet",</w:t>
              <w:br/>
              <w:t xml:space="preserve">  "status": 503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HTTP 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succeeded.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Unknown endpoint.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Internal PABridgeAgent processing error.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PAAgent CORBA call failed.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PABridgeAgent has not acquired an Authentication session.</w:t>
            </w:r>
          </w:p>
        </w:tc>
      </w:tr>
    </w:tbl>
    <w:p>
      <w:pPr>
        <w:spacing w:after="0"/>
      </w:pPr>
    </w:p>
    <w:p>
      <w:pPr>
        <w:pStyle w:val="Heading2"/>
      </w:pPr>
      <w:r>
        <w:t>3. Health Check</w:t>
      </w:r>
    </w:p>
    <w:p>
      <w:pPr>
        <w:pStyle w:val="Heading3"/>
      </w:pPr>
      <w:r>
        <w:t>GET `/health`</w:t>
      </w:r>
    </w:p>
    <w:p>
      <w:pPr>
        <w:spacing w:after="100"/>
      </w:pPr>
      <w:r>
        <w:t xml:space="preserve">Checks whether </w:t>
      </w:r>
      <w:r>
        <w:rPr>
          <w:rFonts w:ascii="Consolas" w:hAnsi="Consolas"/>
          <w:sz w:val="17"/>
        </w:rPr>
        <w:t>PABridgeAgent</w:t>
      </w:r>
      <w:r>
        <w:t xml:space="preserve"> is running.</w:t>
      </w:r>
    </w:p>
    <w:p>
      <w:pPr>
        <w:spacing w:after="100"/>
      </w:pPr>
      <w:r>
        <w:t>#### Response: session ready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#### Response: session not ready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"status": "starting"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Third-party clients should enable PA operation controls only after </w:t>
      </w:r>
      <w:r>
        <w:rPr>
          <w:rFonts w:ascii="Consolas" w:hAnsi="Consolas"/>
          <w:sz w:val="17"/>
        </w:rPr>
        <w:t>/health</w:t>
      </w:r>
      <w:r>
        <w:t xml:space="preserve"> returns </w:t>
      </w:r>
      <w:r>
        <w:rPr>
          <w:rFonts w:ascii="Consolas" w:hAnsi="Consolas"/>
          <w:sz w:val="17"/>
        </w:rPr>
        <w:t>status=ok</w:t>
      </w:r>
      <w:r>
        <w:t>.</w:t>
      </w:r>
    </w:p>
    <w:p>
      <w:pPr>
        <w:pStyle w:val="Heading2"/>
      </w:pPr>
      <w:r>
        <w:t>4. Broadcast Query APIs</w:t>
      </w:r>
    </w:p>
    <w:p>
      <w:pPr>
        <w:pStyle w:val="Heading3"/>
      </w:pPr>
      <w:r>
        <w:t>GET `/api/pa/broadcasts`</w:t>
      </w:r>
    </w:p>
    <w:p>
      <w:pPr>
        <w:spacing w:after="100"/>
      </w:pPr>
      <w:r>
        <w:t>Returns the current broadcast list.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 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 type.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[</w:t>
              <w:br/>
              <w:t xml:space="preserve">  {</w:t>
              <w:br/>
              <w:t xml:space="preserve">    "broadcastId": "StationDva_001",</w:t>
              <w:br/>
              <w:t xml:space="preserve">    "broadcastType": "StationDva"</w:t>
              <w:br/>
              <w:t xml:space="preserve">  }</w:t>
              <w:br/>
              <w:t>]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`/api/pa/broadcasts/{broadcastId}/config`</w:t>
      </w:r>
    </w:p>
    <w:p>
      <w:pPr>
        <w:spacing w:after="100"/>
      </w:pPr>
      <w:r>
        <w:t>Returns the configuration of a specified broadcast.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Path parameter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 ID.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"broadcastType": "StationDva",</w:t>
              <w:br/>
              <w:t xml:space="preserve">  "isEventTriggered":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`/api/pa/broadcasts/{broadcastId}/progress`</w:t>
      </w:r>
    </w:p>
    <w:p>
      <w:pPr>
        <w:spacing w:after="100"/>
      </w:pPr>
      <w:r>
        <w:t>Returns execution progress for a specified broadcast.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"broadcastState": "Execution",</w:t>
              <w:br/>
              <w:t xml:space="preserve">  "globalState": 1,</w:t>
              <w:br/>
              <w:t xml:space="preserve">  "localProgresses": [</w:t>
              <w:br/>
              <w:t xml:space="preserve">    {</w:t>
              <w:br/>
              <w:t xml:space="preserve">      "zoneKeyOrTrainId": 1001,</w:t>
              <w:br/>
              <w:t xml:space="preserve">      "localState": 1,</w:t>
              <w:br/>
              <w:t xml:space="preserve">      "overridingSourcePriorityForZonesOnly": 0,</w:t>
              <w:br/>
              <w:t xml:space="preserve">      "errorOccurred":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 Broadcast Control APIs</w:t>
      </w:r>
    </w:p>
    <w:p>
      <w:pPr>
        <w:pStyle w:val="Heading3"/>
      </w:pPr>
      <w:r>
        <w:t>POST `/api/pa/broadcasts/{broadcastId}/terminate`</w:t>
      </w:r>
    </w:p>
    <w:p>
      <w:pPr>
        <w:spacing w:after="100"/>
      </w:pPr>
      <w:r>
        <w:t>Terminates a specified broadcast.</w:t>
      </w:r>
    </w:p>
    <w:p>
      <w:pPr>
        <w:spacing w:after="100"/>
      </w:pPr>
      <w:r>
        <w:t>Request body: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"terminated":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`/api/pa/broadcasts/{broadcastId}/remove`</w:t>
      </w:r>
    </w:p>
    <w:p>
      <w:pPr>
        <w:spacing w:after="100"/>
      </w:pPr>
      <w:r>
        <w:t>Removes a specified broadcast.</w:t>
      </w:r>
    </w:p>
    <w:p>
      <w:pPr>
        <w:spacing w:after="100"/>
      </w:pPr>
      <w:r>
        <w:t>Request body: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"removed":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`/api/pa/broadcasts/{broadcastId}/change-id`</w:t>
      </w:r>
    </w:p>
    <w:p>
      <w:pPr>
        <w:spacing w:after="100"/>
      </w:pPr>
      <w:r>
        <w:t>Changes a broadcast 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toBroadcastId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New broadcast ID.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"toBroadcastId": "StationDva_002"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"fromBroadcastId": "StationDva_001",</w:t>
              <w:br/>
              <w:t xml:space="preserve">  "toBroadcastId": "StationDva_002"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`/api/pa/broadcasts/{broadcastId}/retry-station`</w:t>
      </w:r>
    </w:p>
    <w:p>
      <w:pPr>
        <w:spacing w:after="100"/>
      </w:pPr>
      <w:r>
        <w:t>Retries a station broadcast.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 list.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"zones": [1001, 1002]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"accepted":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`/api/pa/broadcasts/{broadcastId}/retry-train`</w:t>
      </w:r>
    </w:p>
    <w:p>
      <w:pPr>
        <w:spacing w:after="100"/>
      </w:pPr>
      <w:r>
        <w:t>Retries a train broadcast.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 ID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hasOverrideOption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 option. Default: false.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 2],</w:t>
              <w:br/>
              <w:t xml:space="preserve">  "hasOverrideOption":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6. Station PA APIs</w:t>
      </w:r>
    </w:p>
    <w:p>
      <w:pPr>
        <w:pStyle w:val="Heading3"/>
      </w:pPr>
      <w:r>
        <w:t>POST `/api/pa/station/music`</w:t>
      </w:r>
    </w:p>
    <w:p>
      <w:pPr>
        <w:spacing w:after="100"/>
      </w:pPr>
      <w:r>
        <w:t>Starts or switches station background music.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musicType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LocalMusic, OccMusic, NoOccMusic, or NoLocalMusic.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"musicType": "OccMusic"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"accepted":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`/api/pa/station/music-status`</w:t>
      </w:r>
    </w:p>
    <w:p>
      <w:pPr>
        <w:spacing w:after="100"/>
      </w:pPr>
      <w:r>
        <w:t>Returns the current music state.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"musicType": "OccMusic"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`/api/pa/station/dva`</w:t>
      </w:r>
    </w:p>
    <w:p>
      <w:pPr>
        <w:spacing w:after="100"/>
      </w:pPr>
      <w:r>
        <w:t>Starts a station DVA broadcast.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 message key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dwellInSecs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Dwell time in seconds. Default: 0.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hasChime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 a chime. Default: false.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Start time as Unix time. Default: 0.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stopTime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Stop time as Unix time. Default: 0.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periodInSecs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Repeat period in seconds. Default: 0.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isSynchronisedWithTis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Synchronize with TIS. Default: false.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groupName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Group name.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"messages": [1001],</w:t>
              <w:br/>
              <w:t xml:space="preserve">  "zones": [2001, 2002],</w:t>
              <w:br/>
              <w:t xml:space="preserve">  "dwellInSecs": 0,</w:t>
              <w:br/>
              <w:t xml:space="preserve">  "hasChime": true,</w:t>
              <w:br/>
              <w:t xml:space="preserve">  "startTime": 0,</w:t>
              <w:br/>
              <w:t xml:space="preserve">  "stopTime": 0,</w:t>
              <w:br/>
              <w:t xml:space="preserve">  "periodInSecs": 0,</w:t>
              <w:br/>
              <w:t xml:space="preserve">  "isSynchronisedWithTis": false,</w:t>
              <w:br/>
              <w:t xml:space="preserve">  "groupName": ""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`/api/pa/station/live`</w:t>
      </w:r>
    </w:p>
    <w:p>
      <w:pPr>
        <w:spacing w:after="100"/>
      </w:pPr>
      <w:r>
        <w:t>Starts a station live broadcast.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Audio source ID.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groupName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Group name.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"sourceId": 1,</w:t>
              <w:br/>
              <w:t xml:space="preserve">  "zones": [2001, 2002],</w:t>
              <w:br/>
              <w:t xml:space="preserve">  "groupName": ""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`/api/pa/station/record-adhoc`</w:t>
      </w:r>
    </w:p>
    <w:p>
      <w:pPr>
        <w:spacing w:after="100"/>
      </w:pPr>
      <w:r>
        <w:t>Records an ad hoc message.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Audio source ID.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 hoc message key.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"sourceId": 1,</w:t>
              <w:br/>
              <w:t xml:space="preserve">  "messageKey": 1001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`/api/pa/station/adhoc-type`</w:t>
      </w:r>
    </w:p>
    <w:p>
      <w:pPr>
        <w:spacing w:after="100"/>
      </w:pPr>
      <w:r>
        <w:t>Sets the type of an ad hoc message.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 hoc message key.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 type character, for example N.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"updated":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`/api/pa/station/adhoc-label`</w:t>
      </w:r>
    </w:p>
    <w:p>
      <w:pPr>
        <w:spacing w:after="100"/>
      </w:pPr>
      <w:r>
        <w:t>Sets the label of an ad hoc message.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 hoc message key.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 label.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"messageKey": 1001,</w:t>
              <w:br/>
              <w:t xml:space="preserve">  "label": "Test message"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7. Train PA APIs</w:t>
      </w:r>
    </w:p>
    <w:p>
      <w:pPr>
        <w:pStyle w:val="Heading3"/>
      </w:pPr>
      <w:r>
        <w:t>POST `/api/pa/train/dva`</w:t>
      </w:r>
    </w:p>
    <w:p>
      <w:pPr>
        <w:spacing w:after="100"/>
      </w:pPr>
      <w:r>
        <w:t>Starts a train DVA broadcast.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 ID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 message key.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libraryVersion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 library version.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announcementPeriod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Announcement repeat period.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announcementDuration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Announcement duration.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hasOverrideOption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 option. Default: false.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 2],</w:t>
              <w:br/>
              <w:t xml:space="preserve">  "messageKey": 1001,</w:t>
              <w:br/>
              <w:t xml:space="preserve">  "libraryVersion": 1,</w:t>
              <w:br/>
              <w:t xml:space="preserve">  "announcementPeriod": 0,</w:t>
              <w:br/>
              <w:t xml:space="preserve">  "announcementDuration": 0,</w:t>
              <w:br/>
              <w:t xml:space="preserve">  "hasOverrideOption": false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"TrainDva_001"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`/api/pa/train/live`</w:t>
      </w:r>
    </w:p>
    <w:p>
      <w:pPr>
        <w:spacing w:after="100"/>
      </w:pPr>
      <w:r>
        <w:t>Starts a train live broadcast.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 ID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hasOverrideOption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 option. Default: false.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staticGroup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Static group name.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 2],</w:t>
              <w:br/>
              <w:t xml:space="preserve">  "hasOverrideOption": false,</w:t>
              <w:br/>
              <w:t xml:space="preserve">  "staticGroup": ""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`/api/pa/train-live/{broadcastId}/begin`</w:t>
      </w:r>
    </w:p>
    <w:p>
      <w:pPr>
        <w:spacing w:after="100"/>
      </w:pPr>
      <w:r>
        <w:t>Starts a train live broadcast.</w:t>
      </w:r>
    </w:p>
    <w:p>
      <w:pPr>
        <w:spacing w:after="100"/>
      </w:pPr>
      <w:r>
        <w:t>Request body: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`/api/pa/train-live/{broadcastId}/continue`</w:t>
      </w:r>
    </w:p>
    <w:p>
      <w:pPr>
        <w:spacing w:after="100"/>
      </w:pPr>
      <w:r>
        <w:t>Continues a train live broadcast.</w:t>
      </w:r>
    </w:p>
    <w:p>
      <w:pPr>
        <w:spacing w:after="100"/>
      </w:pPr>
      <w:r>
        <w:t>Request body: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`/api/pa/train-live/{broadcastId}/end`</w:t>
      </w:r>
    </w:p>
    <w:p>
      <w:pPr>
        <w:spacing w:after="100"/>
      </w:pPr>
      <w:r>
        <w:t>Ends a train live broadcast.</w:t>
      </w:r>
    </w:p>
    <w:p>
      <w:pPr>
        <w:spacing w:after="100"/>
      </w:pPr>
      <w:r>
        <w:t>Request body: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pStyle w:val="Heading2"/>
      </w:pPr>
      <w:r>
        <w:t>8. Configuration Query APIs</w:t>
      </w:r>
    </w:p>
    <w:p>
      <w:pPr>
        <w:pStyle w:val="Heading3"/>
      </w:pPr>
      <w:r>
        <w:t>GET `/api/pa/priority-scheme`</w:t>
      </w:r>
    </w:p>
    <w:p>
      <w:pPr>
        <w:spacing w:after="100"/>
      </w:pPr>
      <w:r>
        <w:t>Returns the PA priority scheme as a three-dimensional array.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[</w:t>
              <w:br/>
              <w:t xml:space="preserve">  [</w:t>
              <w:br/>
              <w:t xml:space="preserve">    [1, 2, 3]</w:t>
              <w:br/>
              <w:t xml:space="preserve">  ]</w:t>
              <w:br/>
              <w:t>]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`/api/pa/config/station-dva-messages`</w:t>
      </w:r>
    </w:p>
    <w:p>
      <w:pPr>
        <w:spacing w:after="100"/>
      </w:pPr>
      <w:r>
        <w:t>Returns station DVA message configuration.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 key.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 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 label.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 type.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tisMessageTag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 message tag.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tisLibrarySection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 library section.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tisLibraryVersion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 library version.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`/api/pa/config/train-dva-messages`</w:t>
      </w:r>
    </w:p>
    <w:p>
      <w:pPr>
        <w:spacing w:after="100"/>
      </w:pPr>
      <w:r>
        <w:t>Returns train DVA message configuration.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pKeyOrId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 or 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 label.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`/api/pa/config/dva-public-versions`</w:t>
      </w:r>
    </w:p>
    <w:p>
      <w:pPr>
        <w:spacing w:after="100"/>
      </w:pPr>
      <w:r>
        <w:t>Returns DVA public-version configuration.</w:t>
      </w:r>
    </w:p>
    <w:p>
      <w:pPr>
        <w:pStyle w:val="Heading3"/>
      </w:pPr>
      <w:r>
        <w:t>GET `/api/pa/config/dva-private-versions`</w:t>
      </w:r>
    </w:p>
    <w:p>
      <w:pPr>
        <w:spacing w:after="100"/>
      </w:pPr>
      <w:r>
        <w:t>Returns DVA private-version configuration.</w:t>
      </w:r>
    </w:p>
    <w:p>
      <w:pPr>
        <w:pStyle w:val="Heading3"/>
      </w:pPr>
      <w:r>
        <w:t>GET `/api/pa/config/zones`</w:t>
      </w:r>
    </w:p>
    <w:p>
      <w:pPr>
        <w:spacing w:after="100"/>
      </w:pPr>
      <w:r>
        <w:t>Returns PA zone configuration.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 key.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 name.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 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 label.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area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Area.</w:t>
            </w:r>
          </w:p>
        </w:tc>
      </w:tr>
    </w:tbl>
    <w:p>
      <w:pPr>
        <w:spacing w:after="0"/>
      </w:pPr>
    </w:p>
    <w:p>
      <w:pPr>
        <w:pStyle w:val="Heading2"/>
      </w:pPr>
      <w:r>
        <w:t>9. Enumeration Values</w:t>
      </w:r>
    </w:p>
    <w:p>
      <w:pPr>
        <w:pStyle w:val="Heading3"/>
      </w:pPr>
      <w:r>
        <w:t>broadcastType</w:t>
      </w:r>
    </w:p>
    <w:p>
      <w:pPr>
        <w:pStyle w:val="ListBullet"/>
        <w:spacing w:after="40"/>
      </w:pPr>
      <w:r>
        <w:t>StationMusic</w:t>
      </w:r>
    </w:p>
    <w:p>
      <w:pPr>
        <w:pStyle w:val="ListBullet"/>
        <w:spacing w:after="40"/>
      </w:pPr>
      <w:r>
        <w:t>StationLive</w:t>
      </w:r>
    </w:p>
    <w:p>
      <w:pPr>
        <w:pStyle w:val="ListBullet"/>
        <w:spacing w:after="40"/>
      </w:pPr>
      <w:r>
        <w:t>StationDva</w:t>
      </w:r>
    </w:p>
    <w:p>
      <w:pPr>
        <w:pStyle w:val="ListBullet"/>
        <w:spacing w:after="40"/>
      </w:pPr>
      <w:r>
        <w:t>StationRecording</w:t>
      </w:r>
    </w:p>
    <w:p>
      <w:pPr>
        <w:pStyle w:val="ListBullet"/>
        <w:spacing w:after="40"/>
      </w:pPr>
      <w:r>
        <w:t>TrainLive</w:t>
      </w:r>
    </w:p>
    <w:p>
      <w:pPr>
        <w:pStyle w:val="ListBullet"/>
        <w:spacing w:after="40"/>
      </w:pPr>
      <w:r>
        <w:t>TrainDva</w:t>
      </w:r>
    </w:p>
    <w:p>
      <w:pPr>
        <w:pStyle w:val="ListBullet"/>
        <w:spacing w:after="40"/>
      </w:pPr>
      <w:r>
        <w:t>Unknown</w:t>
      </w:r>
    </w:p>
    <w:p>
      <w:pPr>
        <w:pStyle w:val="Heading3"/>
      </w:pPr>
      <w:r>
        <w:t>broadcastState</w:t>
      </w:r>
    </w:p>
    <w:p>
      <w:pPr>
        <w:pStyle w:val="ListBullet"/>
        <w:spacing w:after="40"/>
      </w:pPr>
      <w:r>
        <w:t>Creation</w:t>
      </w:r>
    </w:p>
    <w:p>
      <w:pPr>
        <w:pStyle w:val="ListBullet"/>
        <w:spacing w:after="40"/>
      </w:pPr>
      <w:r>
        <w:t>Execution</w:t>
      </w:r>
    </w:p>
    <w:p>
      <w:pPr>
        <w:pStyle w:val="ListBullet"/>
        <w:spacing w:after="40"/>
      </w:pPr>
      <w:r>
        <w:t>Runtime</w:t>
      </w:r>
    </w:p>
    <w:p>
      <w:pPr>
        <w:pStyle w:val="ListBullet"/>
        <w:spacing w:after="40"/>
      </w:pPr>
      <w:r>
        <w:t>Termination</w:t>
      </w:r>
    </w:p>
    <w:p>
      <w:pPr>
        <w:pStyle w:val="ListBullet"/>
        <w:spacing w:after="40"/>
      </w:pPr>
      <w:r>
        <w:t>PendingRemoval</w:t>
      </w:r>
    </w:p>
    <w:p>
      <w:pPr>
        <w:pStyle w:val="ListBullet"/>
        <w:spacing w:after="40"/>
      </w:pPr>
      <w:r>
        <w:t>Unknown</w:t>
      </w:r>
    </w:p>
    <w:p>
      <w:pPr>
        <w:pStyle w:val="Heading3"/>
      </w:pPr>
      <w:r>
        <w:t>musicType</w:t>
      </w:r>
    </w:p>
    <w:p>
      <w:pPr>
        <w:spacing w:after="100"/>
      </w:pPr>
      <w:r>
        <w:t>The following values are used in requests and responses:</w:t>
      </w:r>
    </w:p>
    <w:p>
      <w:pPr>
        <w:pStyle w:val="ListBullet"/>
        <w:spacing w:after="40"/>
      </w:pPr>
      <w:r>
        <w:t>LocalMusic</w:t>
      </w:r>
    </w:p>
    <w:p>
      <w:pPr>
        <w:pStyle w:val="ListBullet"/>
        <w:spacing w:after="40"/>
      </w:pPr>
      <w:r>
        <w:t>OccMusic</w:t>
      </w:r>
    </w:p>
    <w:p>
      <w:pPr>
        <w:pStyle w:val="ListBullet"/>
        <w:spacing w:after="40"/>
      </w:pPr>
      <w:r>
        <w:t>NoOccMusic</w:t>
      </w:r>
    </w:p>
    <w:p>
      <w:pPr>
        <w:pStyle w:val="ListBullet"/>
        <w:spacing w:after="40"/>
      </w:pPr>
      <w:r>
        <w:t>NoLocalMusic</w:t>
      </w:r>
    </w:p>
    <w:p>
      <w:pPr>
        <w:pStyle w:val="Heading2"/>
      </w:pPr>
      <w:r>
        <w:t>10. Integration Recommendations</w:t>
      </w:r>
    </w:p>
    <w:p>
      <w:pPr>
        <w:pStyle w:val="ListNumber"/>
        <w:spacing w:after="40"/>
      </w:pPr>
      <w:r>
        <w:t>Poll GET /health when the Web client starts.</w:t>
      </w:r>
    </w:p>
    <w:p>
      <w:pPr>
        <w:pStyle w:val="ListNumber"/>
        <w:spacing w:after="40"/>
      </w:pPr>
      <w:r>
        <w:t>Allow PA operations only when /health returns status=ok.</w:t>
      </w:r>
    </w:p>
    <w:p>
      <w:pPr>
        <w:pStyle w:val="ListNumber"/>
        <w:spacing w:after="40"/>
      </w:pPr>
      <w:r>
        <w:t>Never send sessionId in a request body, URL, or header.</w:t>
      </w:r>
    </w:p>
    <w:p>
      <w:pPr>
        <w:pStyle w:val="ListNumber"/>
        <w:spacing w:after="40"/>
      </w:pPr>
      <w:r>
        <w:t>Treat HTTP 503 as recoverable and indicate that the PA bridge is waiting for an Authentication session.</w:t>
      </w:r>
    </w:p>
    <w:p>
      <w:pPr>
        <w:pStyle w:val="ListNumber"/>
        <w:spacing w:after="40"/>
      </w:pPr>
      <w:r>
        <w:t>Handle HTTP 502 as a PAAgent dependency failure; prompt the operator to retry later or contact system support.</w:t>
      </w:r>
    </w:p>
    <w:p>
      <w:pPr>
        <w:pStyle w:val="ListNumber"/>
        <w:spacing w:after="40"/>
      </w:pPr>
      <w:r>
        <w:t>For APIs requiring broadcastId, obtain a valid ID from a broadcast-creation endpoint or GET /api/pa/broadcasts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</w:rPr>
      <w:t xml:space="preserve">PABridgeAgent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PABridgeAgent REST API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