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5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40"/>
        <w:gridCol w:w="9240"/>
        <w:gridCol w:w="1140"/>
      </w:tblGrid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  <w:ind w:left="730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2026-08-11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  <w:ind w:left="69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Alexandra Montgomery / K101 / R11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  <w:ind w:left="69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Christopher Beaumont / K202 / R22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  <w:ind w:left="69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Jacqueline Rutherford / K303 / R33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  <w:ind w:left="2000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K101 / K102 / K103 / K104 / K105 / K106 / K107 / K108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  <w:ind w:left="2000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Sgt. A. Montgomery / OK / 1 / M-19 / 2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  <w:ind w:left="1200"/>
            </w:pPr>
            <w:r>
              <w:rPr>
                <w:rFonts w:ascii="Times New Roman" w:cs="Times New Roman" w:eastAsia="Times New Roman" w:hAnsi="Times New Roman"/>
                <w:sz w:val="10"/>
                <w:szCs w:val="10"/>
              </w:rPr>
              <w:t xml:space="preserve">LC-44721 / BA1 / BA2 / BA3 / C1 / C2 / C3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/>
            </w:pPr>
            <w:r>
              <w:drawing>
                <wp:inline distT="0" distB="0" distL="0" distR="0">
                  <wp:extent cx="1130011" cy="276225"/>
                  <wp:effectExtent t="0" r="0" b="0" l="0"/>
                  <wp:docPr id="1" name="Fake Housing Log signature" descr="Synthetic signature used only for the Phase 2A spike" title="Fake Housing Log 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0011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/>
            </w:pPr>
            <w:r>
              <w:drawing>
                <wp:inline distT="0" distB="0" distL="0" distR="0">
                  <wp:extent cx="1130011" cy="276225"/>
                  <wp:effectExtent t="0" r="0" b="0" l="0"/>
                  <wp:docPr id="1" name="Fake Housing Log signature" descr="Synthetic signature used only for the Phase 2A spike" title="Fake Housing Log 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0011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</w:tbl>
    <w:p>
      <w:pPr>
        <w:sectPr>
          <w:headerReference w:type="default" r:id="rId6"/>
          <w:type w:val="nextPage"/>
          <w:pgSz w:w="12240" w:h="20160" w:orient="portrait"/>
          <w:pgMar w:top="1660" w:right="360" w:bottom="480" w:left="360" w:header="0" w:footer="0" w:gutter="0"/>
          <w:pgNumType/>
          <w:docGrid w:linePitch="360"/>
        </w:sectPr>
      </w:pPr>
    </w:p>
    <w:tbl>
      <w:tblPr>
        <w:tblW w:type="dxa" w:w="115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40"/>
        <w:gridCol w:w="9240"/>
        <w:gridCol w:w="1140"/>
      </w:tblGrid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  <w:ind w:left="730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2026-08-11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23:00</w:t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FAKE EVENT 001: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23:01</w:t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FAKE EVENT 002: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23:02</w:t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FAKE EVENT 003: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/>
            </w:pPr>
            <w:r>
              <w:drawing>
                <wp:inline distT="0" distB="0" distL="0" distR="0">
                  <wp:extent cx="1130011" cy="276225"/>
                  <wp:effectExtent t="0" r="0" b="0" l="0"/>
                  <wp:docPr id="1" name="Fake Housing Log signature" descr="Synthetic signature used only for the Phase 2A spike" title="Fake Housing Log 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0011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/>
            </w:pPr>
            <w:r>
              <w:drawing>
                <wp:inline distT="0" distB="0" distL="0" distR="0">
                  <wp:extent cx="1130011" cy="276225"/>
                  <wp:effectExtent t="0" r="0" b="0" l="0"/>
                  <wp:docPr id="1" name="Fake Housing Log signature" descr="Synthetic signature used only for the Phase 2A spike" title="Fake Housing Log 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0011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</w:tbl>
    <w:p>
      <w:pPr>
        <w:sectPr>
          <w:headerReference w:type="default" r:id="rId7"/>
          <w:type w:val="nextPage"/>
          <w:pgSz w:w="12240" w:h="20160" w:orient="portrait"/>
          <w:pgMar w:top="1660" w:right="360" w:bottom="480" w:left="360" w:header="0" w:footer="0" w:gutter="0"/>
          <w:pgNumType/>
          <w:docGrid w:linePitch="360"/>
        </w:sectPr>
      </w:pPr>
    </w:p>
    <w:tbl>
      <w:tblPr>
        <w:tblW w:type="dxa" w:w="1152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1140"/>
        <w:gridCol w:w="9240"/>
        <w:gridCol w:w="1140"/>
      </w:tblGrid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  <w:ind w:left="730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2026-08-11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(continued) to the shift supervisor without exception.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23:03</w:t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FAKE EVENT 004: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23:04</w:t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FAKE EVENT 005: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23:05</w:t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FAKE EVENT 006: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23:06</w:t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FAKE EVENT 007: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23:07</w:t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FAKE EVENT 008: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23:08</w:t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FAKE EVENT 009: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23:09</w:t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FAKE EVENT 010: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23:10</w:t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FAKE EVENT 011: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23:11</w:t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FAKE EVENT 012: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23:12</w:t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FAKE EVENT 013: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23:13</w:t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FAKE EVENT 014: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23:14</w:t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FAKE EVENT 015: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23:15</w:t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FAKE EVENT 016: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23:16</w:t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FAKE EVENT 017: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23:17</w:t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FAKE EVENT 018: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23:18</w:t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FAKE EVENT 019: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23:19</w:t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FAKE EVENT 020: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23:20</w:t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FAKE EVENT 021: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23:21</w:t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FAKE EVENT 022: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23:22</w:t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FAKE EVENT 023: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23:23</w:t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1"/>
                <w:szCs w:val="11"/>
              </w:rPr>
              <w:t xml:space="preserve">FAKE EVENT 024: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/>
            </w:pPr>
            <w:r>
              <w:drawing>
                <wp:inline distT="0" distB="0" distL="0" distR="0">
                  <wp:extent cx="1130011" cy="276225"/>
                  <wp:effectExtent t="0" r="0" b="0" l="0"/>
                  <wp:docPr id="1" name="Fake Housing Log signature" descr="Synthetic signature used only for the Phase 2A spike" title="Fake Housing Log 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0011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  <w:tr>
        <w:trPr>
          <w:cantSplit/>
          <w:trHeight w:val="335" w:hRule="exact"/>
        </w:trPr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/>
            </w:pPr>
            <w:r>
              <w:drawing>
                <wp:inline distT="0" distB="0" distL="0" distR="0">
                  <wp:extent cx="1130011" cy="276225"/>
                  <wp:effectExtent t="0" r="0" b="0" l="0"/>
                  <wp:docPr id="1" name="Fake Housing Log signature" descr="Synthetic signature used only for the Phase 2A spike" title="Fake Housing Log 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0011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5"/>
              <w:bottom w:type="dxa" w:w="0"/>
              <w:right w:type="dxa" w:w="45"/>
            </w:tcMar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/>
            </w:r>
          </w:p>
        </w:tc>
      </w:tr>
    </w:tbl>
    <w:p>
      <w:pPr>
        <w:sectPr>
          <w:headerReference w:type="default" r:id="rId8"/>
          <w:type w:val="nextPage"/>
          <w:pgSz w:w="12240" w:h="20160" w:orient="portrait"/>
          <w:pgMar w:top="1660" w:right="360" w:bottom="480" w:left="360" w:header="0" w:footer="0" w:gutter="0"/>
          <w:pgNumType/>
          <w:docGrid w:linePitch="360"/>
        </w:sectPr>
      </w:pPr>
    </w:p>
    <w:p>
      <w:pPr>
        <w:spacing w:before="0" w:after="0" w:line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FLORIDA DEPARTMENT OF CORRECTIONS</w:t>
      </w:r>
    </w:p>
    <w:p>
      <w:pPr>
        <w:spacing w:before="0" w:after="0" w:line="12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HOUSING UNIT LOG - CONTINUATION</w:t>
      </w:r>
    </w:p>
    <w:p>
      <w:pPr>
        <w:spacing w:before="0" w:after="0" w:line="120"/>
      </w:pPr>
      <w:r>
        <w:rPr>
          <w:rFonts w:ascii="Times New Roman" w:cs="Times New Roman" w:eastAsia="Times New Roman" w:hAnsi="Times New Roman"/>
          <w:b/>
          <w:bCs/>
          <w:sz w:val="14"/>
          <w:szCs w:val="14"/>
        </w:rPr>
        <w:t xml:space="preserve">HOUSING UNIT B   Shift 1   DATE 2026-08-11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40"/>
        <w:gridCol w:w="9240"/>
        <w:gridCol w:w="1140"/>
      </w:tblGrid>
      <w:tr>
        <w:trPr>
          <w:cantSplit/>
          <w:tblHeader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TIME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LOG OF EVENTS / ACTIVITY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INITIALS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(continued) 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23:24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025: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23:25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026: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23:26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027: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23:27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028: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23:28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029: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23:29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030: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23:30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031: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23:31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032: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23:32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033: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23:33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034: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23:34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035: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23:35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036: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00:36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037: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00:37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038: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00:38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039: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00:39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040: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00:40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041: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00:41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042: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00:42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043: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00:43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044: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00:44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045: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AM</w:t>
            </w:r>
          </w:p>
        </w:tc>
      </w:tr>
    </w:tbl>
    <w:p>
      <w:pPr>
        <w:sectPr>
          <w:type w:val="nextPage"/>
          <w:pgSz w:w="12240" w:h="20160" w:orient="portrait"/>
          <w:pgMar w:top="540" w:right="360" w:bottom="480" w:left="360" w:header="0" w:footer="0" w:gutter="0"/>
          <w:pgNumType/>
          <w:docGrid w:linePitch="360"/>
        </w:sectPr>
      </w:pPr>
    </w:p>
    <w:p>
      <w:pPr>
        <w:spacing w:before="0" w:after="0" w:line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FLORIDA DEPARTMENT OF CORRECTIONS</w:t>
      </w:r>
    </w:p>
    <w:p>
      <w:pPr>
        <w:spacing w:before="0" w:after="0" w:line="12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HOUSING UNIT LOG - CONTINUATION</w:t>
      </w:r>
    </w:p>
    <w:p>
      <w:pPr>
        <w:spacing w:before="0" w:after="0" w:line="120"/>
      </w:pPr>
      <w:r>
        <w:rPr>
          <w:rFonts w:ascii="Times New Roman" w:cs="Times New Roman" w:eastAsia="Times New Roman" w:hAnsi="Times New Roman"/>
          <w:b/>
          <w:bCs/>
          <w:sz w:val="14"/>
          <w:szCs w:val="14"/>
        </w:rPr>
        <w:t xml:space="preserve">HOUSING UNIT B   Shift 1   DATE 2026-08-11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40"/>
        <w:gridCol w:w="9240"/>
        <w:gridCol w:w="1140"/>
      </w:tblGrid>
      <w:tr>
        <w:trPr>
          <w:cantSplit/>
          <w:tblHeader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TIME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LOG OF EVENTS / ACTIVITY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INITIALS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(continued) 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00:45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046: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00:46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047: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00:47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048: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00:48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049: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00:49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050: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00:50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051: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00:51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052: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00:52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053: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00:53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054: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00:54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055: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00:55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056: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00:56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057: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00:57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058: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00:58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059: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00:59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060: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00:00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061: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00:01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062: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00:02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063: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00:03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064: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00:04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065: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00:05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066: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JR</w:t>
            </w:r>
          </w:p>
        </w:tc>
      </w:tr>
    </w:tbl>
    <w:p>
      <w:pPr>
        <w:sectPr>
          <w:type w:val="nextPage"/>
          <w:pgSz w:w="12240" w:h="20160" w:orient="portrait"/>
          <w:pgMar w:top="540" w:right="360" w:bottom="480" w:left="360" w:header="0" w:footer="0" w:gutter="0"/>
          <w:pgNumType/>
          <w:docGrid w:linePitch="360"/>
        </w:sectPr>
      </w:pPr>
    </w:p>
    <w:p>
      <w:pPr>
        <w:spacing w:before="0" w:after="0" w:line="12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FLORIDA DEPARTMENT OF CORRECTIONS</w:t>
      </w:r>
    </w:p>
    <w:p>
      <w:pPr>
        <w:spacing w:before="0" w:after="0" w:line="12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HOUSING UNIT LOG - CONTINUATION</w:t>
      </w:r>
    </w:p>
    <w:p>
      <w:pPr>
        <w:spacing w:before="0" w:after="0" w:line="120"/>
      </w:pPr>
      <w:r>
        <w:rPr>
          <w:rFonts w:ascii="Times New Roman" w:cs="Times New Roman" w:eastAsia="Times New Roman" w:hAnsi="Times New Roman"/>
          <w:b/>
          <w:bCs/>
          <w:sz w:val="14"/>
          <w:szCs w:val="14"/>
        </w:rPr>
        <w:t xml:space="preserve">HOUSING UNIT B   Shift 1   DATE 2026-08-11</w:t>
      </w:r>
    </w:p>
    <w:tbl>
      <w:tblPr>
        <w:tblW w:type="dxa" w:w="115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40"/>
        <w:gridCol w:w="9240"/>
        <w:gridCol w:w="1140"/>
      </w:tblGrid>
      <w:tr>
        <w:trPr>
          <w:cantSplit/>
          <w:tblHeader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TIME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LOG OF EVENTS / ACTIVITY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/>
                <w:bCs/>
                <w:sz w:val="14"/>
                <w:szCs w:val="14"/>
              </w:rPr>
              <w:t xml:space="preserve">INITIALS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(continued) 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00:06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067: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00:07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068: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00:08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069: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00:09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070: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00:10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071: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AM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00:11</w:t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FAKE EVENT 072: Officer completed a detailed security, sanitation, equipment, and welfare inspection; all observations were documented and reported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JR</w:t>
            </w:r>
          </w:p>
        </w:tc>
      </w:tr>
      <w:tr>
        <w:trPr>
          <w:cantSplit/>
          <w:tblHeader w:val="false"/>
          <w:trHeight w:val="360" w:hRule="exact"/>
        </w:trPr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  <w:tc>
          <w:tcPr>
            <w:tcW w:type="dxa" w:w="92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>to the shift supervisor without exception.</w:t>
            </w:r>
          </w:p>
        </w:tc>
        <w:tc>
          <w:tcPr>
            <w:tcW w:type="dxa" w:w="11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before="0"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2"/>
                <w:szCs w:val="12"/>
              </w:rPr>
              <w:t xml:space="preserve"/>
            </w:r>
          </w:p>
        </w:tc>
      </w:tr>
    </w:tbl>
    <w:sectPr>
      <w:type w:val="nextPage"/>
      <w:pgSz w:w="12240" w:h="20160" w:orient="portrait"/>
      <w:pgMar w:top="540" w:right="360" w:bottom="480" w:left="36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</w:pPr>
    <w:r>
      <w:drawing>
        <wp:anchor distT="0" distB="0" distL="0" distR="0" simplePos="0" allowOverlap="1" behindDoc="1" locked="1" layoutInCell="1" relativeHeight="128016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2801600"/>
          <wp:effectExtent t="0" r="0" b="0" l="0"/>
          <wp:wrapNone/>
          <wp:docPr id="1" name="Official Housing Log page" descr="Rasterized official workbook page used for DOCX-first comparison" title="Official Housing Log p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2801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</w:pPr>
    <w:r>
      <w:drawing>
        <wp:anchor distT="0" distB="0" distL="0" distR="0" simplePos="0" allowOverlap="1" behindDoc="1" locked="1" layoutInCell="1" relativeHeight="128016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2801600"/>
          <wp:effectExtent t="0" r="0" b="0" l="0"/>
          <wp:wrapNone/>
          <wp:docPr id="1" name="Official Housing Log page" descr="Rasterized official workbook page used for DOCX-first comparison" title="Official Housing Log p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2801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0"/>
    </w:pPr>
    <w:r>
      <w:drawing>
        <wp:anchor distT="0" distB="0" distL="0" distR="0" simplePos="0" allowOverlap="1" behindDoc="1" locked="1" layoutInCell="1" relativeHeight="1280160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2801600"/>
          <wp:effectExtent t="0" r="0" b="0" l="0"/>
          <wp:wrapNone/>
          <wp:docPr id="1" name="Official Housing Log page" descr="Rasterized official workbook page used for DOCX-first comparison" title="Official Housing Log p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2801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14"/>
        <w:szCs w:val="14"/>
      </w:rPr>
    </w:rPrDefault>
    <w:pPrDefault>
      <w:pPr>
        <w:spacing w:before="0"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image" Target="media/7af087e1a3b5c1386de3bc94d3d07672a57d5deb.png"/><Relationship Id="rId10" Type="http://schemas.openxmlformats.org/officeDocument/2006/relationships/image" Target="media/a3c0bb4ee5e19af83e66831f0852c0953ac9b0f5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d714c0ff7dfb344fef658fe7111ae0dfee78569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12feaa372e0d64847f7a4778e4833c73f1871b70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8f361f8b90deb737fe2ba9f93a3e2c621604fa9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LockUpHQ Phase 2A spike</dc:creator>
  <dc:description>Synthetic Housing Log DOCX-first architecture proof</dc:description>
  <cp:lastModifiedBy>Un-named</cp:lastModifiedBy>
  <cp:revision>1</cp:revision>
  <dcterms:created xsi:type="dcterms:W3CDTF">2026-08-11T20:22:23.503Z</dcterms:created>
  <dcterms:modified xsi:type="dcterms:W3CDTF">2026-08-11T20:22:23.503Z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