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 w:val="0"/>
          <w:i w:val="0"/>
          <w:color w:val="1A1A1A"/>
          <w:sz w:val="48"/>
          <w:spacing w:val="60"/>
        </w:rPr>
        <w:t>KARTHIK NAIDU</w:t>
      </w:r>
    </w:p>
    <w:p>
      <w:pPr>
        <w:spacing w:before="40" w:after="0"/>
        <w:jc w:val="center"/>
      </w:pPr>
      <w:r>
        <w:rPr>
          <w:b w:val="0"/>
          <w:i w:val="0"/>
          <w:color w:val="5A5A5A"/>
          <w:sz w:val="21"/>
          <w:spacing w:val="30"/>
        </w:rPr>
        <w:t>PRICING &amp; SALES PROFESSIONAL</w:t>
      </w:r>
    </w:p>
    <w:p>
      <w:pPr>
        <w:spacing w:before="120" w:after="40"/>
        <w:jc w:val="center"/>
        <w:pBdr>
          <w:bottom w:val="single" w:sz="6" w:space="6" w:color="1A1A1A"/>
        </w:pBdr>
      </w:pPr>
      <w:r>
        <w:rPr>
          <w:b w:val="0"/>
          <w:i w:val="0"/>
          <w:color w:val="1A1A1A"/>
          <w:sz w:val="19"/>
        </w:rPr>
        <w:t>ritikkarthik@gmail.com   ·   +91 9136546032   ·   +91 9324120842</w:t>
      </w:r>
    </w:p>
    <w:p>
      <w:pPr>
        <w:spacing w:before="0" w:after="40"/>
        <w:pBdr>
          <w:top w:val="single" w:sz="18" w:space="1" w:color="1A1A1A"/>
        </w:pBdr>
      </w:pPr>
    </w:p>
    <w:p>
      <w:pPr>
        <w:keepNext/>
        <w:spacing w:before="240" w:after="120"/>
        <w:jc w:val="center"/>
      </w:pPr>
      <w:r>
        <w:rPr>
          <w:b/>
          <w:i w:val="0"/>
          <w:color w:val="1A1A1A"/>
          <w:sz w:val="21"/>
          <w:spacing w:val="50"/>
        </w:rPr>
        <w:t>PROFESSIONAL SUMMARY</w:t>
      </w:r>
    </w:p>
    <w:p>
      <w:pPr>
        <w:spacing w:before="0" w:after="80"/>
        <w:jc w:val="both"/>
      </w:pPr>
      <w:r>
        <w:rPr>
          <w:b w:val="0"/>
          <w:i w:val="0"/>
          <w:color w:val="1A1A1A"/>
        </w:rPr>
        <w:t>Results-driven sales and pricing professional with 20+ years across the UAE and India, now working as a Pricing Executive in ocean and air freight forwarding. Background spans banking sales, team management, call-center operations and key-account handling.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</w:rPr>
        <w:t>–</w:t>
        <w:tab/>
      </w:r>
      <w:r>
        <w:rPr>
          <w:b w:val="0"/>
          <w:i w:val="0"/>
          <w:color w:val="1A1A1A"/>
        </w:rPr>
        <w:t>Prepares import/export freight quotations and negotiates rates with shipping lines, NVOCCs and overseas agents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</w:rPr>
        <w:t>–</w:t>
        <w:tab/>
      </w:r>
      <w:r>
        <w:rPr>
          <w:b w:val="0"/>
          <w:i w:val="0"/>
          <w:color w:val="1A1A1A"/>
        </w:rPr>
        <w:t>Strong track record in new business development, cross-selling and converting enquiries into business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</w:rPr>
        <w:t>–</w:t>
        <w:tab/>
      </w:r>
      <w:r>
        <w:rPr>
          <w:b w:val="0"/>
          <w:i w:val="0"/>
          <w:color w:val="1A1A1A"/>
        </w:rPr>
        <w:t>Built and managed teams of 20+ sales executives across multiple locations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</w:rPr>
        <w:t>–</w:t>
        <w:tab/>
      </w:r>
      <w:r>
        <w:rPr>
          <w:b w:val="0"/>
          <w:i w:val="0"/>
          <w:color w:val="1A1A1A"/>
        </w:rPr>
        <w:t>Experienced in customer service management, retention and complaint resolution</w:t>
      </w:r>
    </w:p>
    <w:p>
      <w:pPr>
        <w:keepNext/>
        <w:spacing w:before="240" w:after="120"/>
        <w:jc w:val="center"/>
      </w:pPr>
      <w:r>
        <w:rPr>
          <w:b/>
          <w:i w:val="0"/>
          <w:color w:val="1A1A1A"/>
          <w:sz w:val="21"/>
          <w:spacing w:val="50"/>
        </w:rPr>
        <w:t>AREAS OF EXPERTISE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3175"/>
        <w:gridCol w:w="3175"/>
        <w:gridCol w:w="3288"/>
      </w:tblGrid>
      <w:tr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Ocean &amp; air freight pricing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Rate negotiation</w:t>
            </w:r>
          </w:p>
        </w:tc>
        <w:tc>
          <w:tcPr>
            <w:tcW w:type="dxa" w:w="3288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Shipping lines, NVOCCs &amp; agents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Business development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Cross-selling</w:t>
            </w:r>
          </w:p>
        </w:tc>
        <w:tc>
          <w:tcPr>
            <w:tcW w:type="dxa" w:w="3288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Customer relationship mgmt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Team building &amp; management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MIS &amp; pricing reports</w:t>
            </w:r>
          </w:p>
        </w:tc>
        <w:tc>
          <w:tcPr>
            <w:tcW w:type="dxa" w:w="3288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Call-center operations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Persuasion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Negotiation</w:t>
            </w:r>
          </w:p>
        </w:tc>
        <w:tc>
          <w:tcPr>
            <w:tcW w:type="dxa" w:w="3288"/>
          </w:tcPr>
          <w:p>
            <w:pPr>
              <w:spacing w:after="60"/>
            </w:pPr>
            <w:r>
              <w:rPr>
                <w:b w:val="0"/>
                <w:i w:val="0"/>
                <w:color w:val="5A5A5A"/>
                <w:sz w:val="14"/>
              </w:rPr>
              <w:t xml:space="preserve">◆  </w:t>
            </w:r>
            <w:r>
              <w:rPr>
                <w:b w:val="0"/>
                <w:i w:val="0"/>
                <w:color w:val="1A1A1A"/>
                <w:sz w:val="19"/>
              </w:rPr>
              <w:t>Closing skills</w:t>
            </w:r>
          </w:p>
        </w:tc>
      </w:tr>
    </w:tbl>
    <w:p>
      <w:pPr>
        <w:keepNext/>
        <w:spacing w:before="240" w:after="120"/>
        <w:jc w:val="center"/>
      </w:pPr>
      <w:r>
        <w:rPr>
          <w:b/>
          <w:i w:val="0"/>
          <w:color w:val="1A1A1A"/>
          <w:sz w:val="21"/>
          <w:spacing w:val="50"/>
        </w:rPr>
        <w:t>PROFESSIONAL EXPERIENCE</w:t>
      </w:r>
    </w:p>
    <w:p>
      <w:pPr>
        <w:keepNext/>
        <w:tabs>
          <w:tab w:pos="9638" w:val="right"/>
        </w:tabs>
        <w:spacing w:before="0" w:after="0"/>
      </w:pPr>
      <w:r>
        <w:rPr>
          <w:b/>
          <w:i w:val="0"/>
          <w:color w:val="1A1A1A"/>
          <w:sz w:val="21"/>
        </w:rPr>
        <w:t>[Company Name]</w:t>
      </w:r>
      <w:r>
        <w:rPr>
          <w:b w:val="0"/>
          <w:i w:val="0"/>
          <w:color w:val="5A5A5A"/>
          <w:sz w:val="20"/>
        </w:rPr>
        <w:t>, Shipping &amp; Freight Forwarding</w:t>
      </w:r>
      <w:r>
        <w:rPr>
          <w:b w:val="0"/>
          <w:i/>
          <w:color w:val="5A5A5A"/>
          <w:sz w:val="19"/>
        </w:rPr>
        <w:tab/>
        <w:t>[Month Year] – Present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Pricing Executive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Prepare ocean and air freight quotations for import and export shipments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Prepare spot and contract rates, and maintain tariff and rate sheets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Negotiate freight rates with shipping lines and overseas agents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Coordinate with shipping lines, NVOCCs and overseas agents on rates and space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Track market freight rates to keep quotations competitive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Support the sales team with competitive rates and handle customer rate enquiries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Follow up on quotations and convert enquiries into business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Coordinate with the operations team for smooth shipment execution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Manage customer relationships to drive repeat business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Prepare MIS and pricing reports for management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Reliance PPM Limited (formerly Reliance SMSL Ltd)</w:t>
      </w:r>
      <w:r>
        <w:rPr>
          <w:b w:val="0"/>
          <w:i w:val="0"/>
          <w:color w:val="5A5A5A"/>
          <w:sz w:val="20"/>
        </w:rPr>
        <w:t>, Mumbai</w:t>
      </w:r>
      <w:r>
        <w:rPr>
          <w:b w:val="0"/>
          <w:i/>
          <w:color w:val="5A5A5A"/>
          <w:sz w:val="19"/>
        </w:rPr>
        <w:tab/>
        <w:t>Sep 2020 – Nov 2023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Advisor – NVOC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Managed a blended call-center process covering email and voice, inbound and outbound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Handled customer complaints and resolved product-related issues and queries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Audited customer interactions by reviewing call recordings and transcripts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Performed market evaluations and competitor analysis to communicate product value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Drafted market communication strategies to drive product demand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Offered product discounts and communicated discount terms clearly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Managed the refund process with proper documentation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Shared best practices in daily huddles and fed ideas to management to improve customer experience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Fiberan Telecom</w:t>
      </w:r>
      <w:r>
        <w:rPr>
          <w:b w:val="0"/>
          <w:i w:val="0"/>
          <w:color w:val="5A5A5A"/>
          <w:sz w:val="20"/>
        </w:rPr>
        <w:t>, Mumbai</w:t>
      </w:r>
      <w:r>
        <w:rPr>
          <w:b w:val="0"/>
          <w:i/>
          <w:color w:val="5A5A5A"/>
          <w:sz w:val="19"/>
        </w:rPr>
        <w:tab/>
        <w:t>Sep 2018 – Mar 2020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Sales Manager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Active partner (Sub-DSA) for Future Generali Insurance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Managed finance, operations and sales across two locations (Mumbai and Nashik)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Built both locations from the ground up: hired staff, created marketing collateral, lead databases and sales processes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Led a team of 20+ venue sales executives and data collection analysts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Designed incentive packages to keep the team motivated and target-driven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Created venue sales strategies and networked locally to generate leads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Administered schedules, payroll and salary deposits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Emirates National Bank of Dubai</w:t>
      </w:r>
      <w:r>
        <w:rPr>
          <w:b w:val="0"/>
          <w:i w:val="0"/>
          <w:color w:val="5A5A5A"/>
          <w:sz w:val="20"/>
        </w:rPr>
        <w:t>, UAE</w:t>
      </w:r>
      <w:r>
        <w:rPr>
          <w:b w:val="0"/>
          <w:i/>
          <w:color w:val="5A5A5A"/>
          <w:sz w:val="19"/>
        </w:rPr>
        <w:tab/>
        <w:t>Jul 2016 – Jun 2018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Sales Supervisor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Sold retail banking products to high-profile customers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Set appointments by phone and met high-value clients in person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Achieved monthly sales targets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Planned and implemented customer-acquisition and product cross-selling strategies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Ensured policy and compliance requirements were met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Maintained strong relationships with corporate clients and internal teams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Finance House</w:t>
      </w:r>
      <w:r>
        <w:rPr>
          <w:b w:val="0"/>
          <w:i w:val="0"/>
          <w:color w:val="5A5A5A"/>
          <w:sz w:val="20"/>
        </w:rPr>
        <w:t>, UAE</w:t>
      </w:r>
      <w:r>
        <w:rPr>
          <w:b w:val="0"/>
          <w:i/>
          <w:color w:val="5A5A5A"/>
          <w:sz w:val="19"/>
        </w:rPr>
        <w:tab/>
        <w:t>Jan 2016 – Jun 2016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Business Finance Officer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Handled SME business loans, business credit cards, overdrafts and labour guarantees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Maintained the quality of the SME portfolio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Sorted credit queries for approval and disbursement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Assisted with budgets, reconciliations, invoices, records and receipts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Resolved financial disputes raised by customer service and sales teams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Acted as a key contact for other departments on finance matters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Commercial Bank of Dubai</w:t>
      </w:r>
      <w:r>
        <w:rPr>
          <w:b w:val="0"/>
          <w:i w:val="0"/>
          <w:color w:val="5A5A5A"/>
          <w:sz w:val="20"/>
        </w:rPr>
        <w:t>, UAE</w:t>
      </w:r>
      <w:r>
        <w:rPr>
          <w:b w:val="0"/>
          <w:i/>
          <w:color w:val="5A5A5A"/>
          <w:sz w:val="19"/>
        </w:rPr>
        <w:tab/>
        <w:t>Jan 2015 – Oct 2015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Senior Relationship Officer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Handled SME business loans, credit cards, overdrafts, capex loans, rent loans and goods finance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Maintained the quality of the SME portfolio and sorted credit queries for approval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Supported the team leader in hitting team targets, recruiting and onboarding new staff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Adhered to compliance and audit requirements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Abu Dhabi Commercial Bank</w:t>
      </w:r>
      <w:r>
        <w:rPr>
          <w:b w:val="0"/>
          <w:i w:val="0"/>
          <w:color w:val="5A5A5A"/>
          <w:sz w:val="20"/>
        </w:rPr>
        <w:t>, UAE</w:t>
      </w:r>
      <w:r>
        <w:rPr>
          <w:b w:val="0"/>
          <w:i/>
          <w:color w:val="5A5A5A"/>
          <w:sz w:val="19"/>
        </w:rPr>
        <w:tab/>
        <w:t>Apr 2013 – Nov 2014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Senior Relationship Officer (Consumer Banking Group)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Listed companies and brought new payroll accounts to the bank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Opened privilege accounts for high-net-worth individuals with credit cards, loans and overdrafts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Generated leads for premium and investment services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Cross-sold new facilities to existing customers and met monthly multi-product targets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Emirates National Bank of Dubai</w:t>
      </w:r>
      <w:r>
        <w:rPr>
          <w:b w:val="0"/>
          <w:i w:val="0"/>
          <w:color w:val="5A5A5A"/>
          <w:sz w:val="20"/>
        </w:rPr>
        <w:t>, UAE</w:t>
      </w:r>
      <w:r>
        <w:rPr>
          <w:b w:val="0"/>
          <w:i/>
          <w:color w:val="5A5A5A"/>
          <w:sz w:val="19"/>
        </w:rPr>
        <w:tab/>
        <w:t>Feb 2007 – Feb 2013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Sales Supervisor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Sold retail products to high-value customers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Set appointments by phone and met high-profile clients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Achieved monthly sales targets through acquisition and cross-selling strategies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Ensured policy requirements and brand standards were met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Converted walk-in customers at the branch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Overnight Express Limited</w:t>
      </w:r>
      <w:r>
        <w:rPr>
          <w:b w:val="0"/>
          <w:i w:val="0"/>
          <w:color w:val="5A5A5A"/>
          <w:sz w:val="20"/>
        </w:rPr>
        <w:t>, India</w:t>
      </w:r>
      <w:r>
        <w:rPr>
          <w:b w:val="0"/>
          <w:i/>
          <w:color w:val="5A5A5A"/>
          <w:sz w:val="19"/>
        </w:rPr>
        <w:tab/>
        <w:t>Feb 2006 – Jan 2007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Area Sales Manager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Achieved territory sales and collection targets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Won new business through existing clients and drove business retention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Handled compliance</w:t>
      </w:r>
    </w:p>
    <w:p>
      <w:pPr>
        <w:keepNext/>
        <w:tabs>
          <w:tab w:pos="9638" w:val="right"/>
        </w:tabs>
        <w:spacing w:before="180" w:after="0"/>
      </w:pPr>
      <w:r>
        <w:rPr>
          <w:b/>
          <w:i w:val="0"/>
          <w:color w:val="1A1A1A"/>
          <w:sz w:val="21"/>
        </w:rPr>
        <w:t>Godrej Hicare</w:t>
      </w:r>
      <w:r>
        <w:rPr>
          <w:b w:val="0"/>
          <w:i w:val="0"/>
          <w:color w:val="5A5A5A"/>
          <w:sz w:val="20"/>
        </w:rPr>
        <w:t>, India</w:t>
      </w:r>
      <w:r>
        <w:rPr>
          <w:b w:val="0"/>
          <w:i/>
          <w:color w:val="5A5A5A"/>
          <w:sz w:val="19"/>
        </w:rPr>
        <w:tab/>
        <w:t>Jan 2003 – Dec 2005</w:t>
      </w:r>
    </w:p>
    <w:p>
      <w:pPr>
        <w:keepNext/>
        <w:spacing w:before="0" w:after="60"/>
      </w:pPr>
      <w:r>
        <w:rPr>
          <w:b w:val="0"/>
          <w:i/>
          <w:color w:val="1A1A1A"/>
          <w:sz w:val="20"/>
        </w:rPr>
        <w:t>Sales Executive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Sold AMC contracts to corporates, hotels and institutes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Managed key accounts and met collection targets</w:t>
      </w:r>
    </w:p>
    <w:p>
      <w:pPr>
        <w:tabs>
          <w:tab w:pos="255" w:val="left"/>
        </w:tabs>
        <w:spacing w:before="0" w:after="30"/>
        <w:ind w:left="255" w:hanging="255"/>
      </w:pPr>
      <w:r>
        <w:rPr>
          <w:b/>
          <w:i w:val="0"/>
          <w:color w:val="1A1A1A"/>
          <w:sz w:val="19"/>
        </w:rPr>
        <w:t>–</w:t>
        <w:tab/>
      </w:r>
      <w:r>
        <w:rPr>
          <w:b w:val="0"/>
          <w:i w:val="0"/>
          <w:color w:val="1A1A1A"/>
          <w:sz w:val="19"/>
        </w:rPr>
        <w:t>Made sales presentations, prepared quotations, negotiated and closed deals</w:t>
      </w:r>
    </w:p>
    <w:p>
      <w:pPr>
        <w:keepNext/>
        <w:spacing w:before="240" w:after="120"/>
        <w:jc w:val="center"/>
      </w:pPr>
      <w:r>
        <w:rPr>
          <w:b/>
          <w:i w:val="0"/>
          <w:color w:val="1A1A1A"/>
          <w:sz w:val="21"/>
          <w:spacing w:val="50"/>
        </w:rPr>
        <w:t>EDUCATION</w:t>
      </w:r>
    </w:p>
    <w:p>
      <w:pPr>
        <w:spacing w:before="0" w:after="40"/>
        <w:jc w:val="center"/>
      </w:pPr>
      <w:r>
        <w:rPr>
          <w:b/>
          <w:i w:val="0"/>
          <w:color w:val="1A1A1A"/>
        </w:rPr>
        <w:t>Bachelor's Degree in Commerce</w:t>
      </w:r>
      <w:r>
        <w:rPr>
          <w:b w:val="0"/>
          <w:i w:val="0"/>
          <w:color w:val="5A5A5A"/>
        </w:rPr>
        <w:t>, Mumbai University</w:t>
      </w:r>
    </w:p>
    <w:p>
      <w:pPr>
        <w:spacing w:before="0" w:after="40"/>
        <w:jc w:val="center"/>
      </w:pPr>
      <w:r>
        <w:rPr>
          <w:b/>
          <w:i w:val="0"/>
          <w:color w:val="1A1A1A"/>
        </w:rPr>
        <w:t>Diploma in Computer Applications</w:t>
      </w:r>
    </w:p>
    <w:p>
      <w:pPr>
        <w:keepNext/>
        <w:spacing w:before="240" w:after="120"/>
        <w:jc w:val="center"/>
      </w:pPr>
      <w:r>
        <w:rPr>
          <w:b/>
          <w:i w:val="0"/>
          <w:color w:val="1A1A1A"/>
          <w:sz w:val="21"/>
          <w:spacing w:val="50"/>
        </w:rPr>
        <w:t>PERSONAL DETAILS</w:t>
      </w:r>
    </w:p>
    <w:p>
      <w:pPr>
        <w:spacing w:before="0" w:after="0"/>
        <w:jc w:val="center"/>
      </w:pPr>
      <w:r>
        <w:rPr>
          <w:b w:val="0"/>
          <w:i w:val="0"/>
          <w:color w:val="1A1A1A"/>
          <w:sz w:val="19"/>
        </w:rPr>
        <w:t>Date of birth: 27 December 1979   ·   Languages: English, Hindi, Marathi, Tamil   ·   Driving licence: Valid UAE &amp; Indian</w:t>
      </w:r>
    </w:p>
    <w:sectPr w:rsidR="00FC693F" w:rsidRPr="0006063C" w:rsidSect="00034616"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Georgia" w:hAnsi="Georgia" w:eastAsia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