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Xpola Services</w:t>
        <w:br/>
        <w:t>Client Feedback and Nigeria Shop Update</w:t>
      </w:r>
    </w:p>
    <w:p>
      <w:pPr>
        <w:jc w:val="center"/>
      </w:pPr>
      <w:r>
        <w:rPr>
          <w:i/>
        </w:rPr>
        <w:t>Prepared: 11 October 2026</w:t>
      </w:r>
    </w:p>
    <w:p>
      <w:pPr>
        <w:pStyle w:val="Heading1"/>
      </w:pPr>
      <w:r>
        <w:t>Summary</w:t>
      </w:r>
    </w:p>
    <w:p>
      <w:pPr>
        <w:spacing w:after="100"/>
      </w:pPr>
      <w:r>
        <w:t>The first review found 16 areas that needed improvement on the Nigeria shop. The updates have now been made. The shop is clearer, easier to use, and better prepared for customers.</w:t>
      </w:r>
    </w:p>
    <w:p>
      <w:pPr>
        <w:spacing w:after="100"/>
      </w:pPr>
      <w:r>
        <w:t>The products currently shown are sample products for demonstration. The owner has not supplied the final product list yet. Staff can add, remove, edit, organise, and filter products from the private Staff Dashboard when the final list is ready.</w:t>
      </w:r>
    </w:p>
    <w:p>
      <w:pPr>
        <w:pStyle w:val="Heading1"/>
      </w:pPr>
      <w:r>
        <w:t>What was improved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No.</w:t>
            </w:r>
          </w:p>
        </w:tc>
        <w:tc>
          <w:tcPr>
            <w:tcW w:type="dxa" w:w="3408"/>
            <w:vAlign w:val="center"/>
          </w:tcPr>
          <w:p>
            <w:r>
              <w:rPr>
                <w:b/>
              </w:rPr>
              <w:t>Review point</w:t>
            </w:r>
          </w:p>
        </w:tc>
        <w:tc>
          <w:tcPr>
            <w:tcW w:type="dxa" w:w="3408"/>
            <w:vAlign w:val="center"/>
          </w:tcPr>
          <w:p>
            <w:r>
              <w:rPr>
                <w:b/>
              </w:rPr>
              <w:t>What was improved</w:t>
            </w:r>
          </w:p>
        </w:tc>
      </w:tr>
      <w:tr>
        <w:tc>
          <w:tcPr>
            <w:tcW w:type="dxa" w:w="3408"/>
            <w:vAlign w:val="top"/>
          </w:tcPr>
          <w:p>
            <w:r>
              <w:t>1</w:t>
            </w:r>
          </w:p>
        </w:tc>
        <w:tc>
          <w:tcPr>
            <w:tcW w:type="dxa" w:w="3408"/>
            <w:vAlign w:val="top"/>
          </w:tcPr>
          <w:p>
            <w:r>
              <w:t>Location message</w:t>
            </w:r>
          </w:p>
        </w:tc>
        <w:tc>
          <w:tcPr>
            <w:tcW w:type="dxa" w:w="3408"/>
            <w:vAlign w:val="top"/>
          </w:tcPr>
          <w:p>
            <w:r>
              <w:t>The Canada message is now smaller, easier to read, and can be closed. The choice is remembered.</w:t>
            </w:r>
          </w:p>
        </w:tc>
      </w:tr>
      <w:tr>
        <w:tc>
          <w:tcPr>
            <w:tcW w:type="dxa" w:w="3408"/>
            <w:vAlign w:val="top"/>
          </w:tcPr>
          <w:p>
            <w:r>
              <w:t>2</w:t>
            </w:r>
          </w:p>
        </w:tc>
        <w:tc>
          <w:tcPr>
            <w:tcW w:type="dxa" w:w="3408"/>
            <w:vAlign w:val="top"/>
          </w:tcPr>
          <w:p>
            <w:r>
              <w:t>Duplicate categories</w:t>
            </w:r>
          </w:p>
        </w:tc>
        <w:tc>
          <w:tcPr>
            <w:tcW w:type="dxa" w:w="3408"/>
            <w:vAlign w:val="top"/>
          </w:tcPr>
          <w:p>
            <w:r>
              <w:t>The system now stops the same category from being added twice.</w:t>
            </w:r>
          </w:p>
        </w:tc>
      </w:tr>
      <w:tr>
        <w:tc>
          <w:tcPr>
            <w:tcW w:type="dxa" w:w="3408"/>
            <w:vAlign w:val="top"/>
          </w:tcPr>
          <w:p>
            <w:r>
              <w:t>3</w:t>
            </w:r>
          </w:p>
        </w:tc>
        <w:tc>
          <w:tcPr>
            <w:tcW w:type="dxa" w:w="3408"/>
            <w:vAlign w:val="top"/>
          </w:tcPr>
          <w:p>
            <w:r>
              <w:t>Empty categories</w:t>
            </w:r>
          </w:p>
        </w:tc>
        <w:tc>
          <w:tcPr>
            <w:tcW w:type="dxa" w:w="3408"/>
            <w:vAlign w:val="top"/>
          </w:tcPr>
          <w:p>
            <w:r>
              <w:t>Categories without products are hidden. Product numbers update when a filter is used.</w:t>
            </w:r>
          </w:p>
        </w:tc>
      </w:tr>
      <w:tr>
        <w:tc>
          <w:tcPr>
            <w:tcW w:type="dxa" w:w="3408"/>
            <w:vAlign w:val="top"/>
          </w:tcPr>
          <w:p>
            <w:r>
              <w:t>4</w:t>
            </w:r>
          </w:p>
        </w:tc>
        <w:tc>
          <w:tcPr>
            <w:tcW w:type="dxa" w:w="3408"/>
            <w:vAlign w:val="top"/>
          </w:tcPr>
          <w:p>
            <w:r>
              <w:t>Product names and categories</w:t>
            </w:r>
          </w:p>
        </w:tc>
        <w:tc>
          <w:tcPr>
            <w:tcW w:type="dxa" w:w="3408"/>
            <w:vAlign w:val="top"/>
          </w:tcPr>
          <w:p>
            <w:r>
              <w:t>The sample product names and categories were corrected and made more consistent.</w:t>
            </w:r>
          </w:p>
        </w:tc>
      </w:tr>
      <w:tr>
        <w:tc>
          <w:tcPr>
            <w:tcW w:type="dxa" w:w="3408"/>
            <w:vAlign w:val="top"/>
          </w:tcPr>
          <w:p>
            <w:r>
              <w:t>5</w:t>
            </w:r>
          </w:p>
        </w:tc>
        <w:tc>
          <w:tcPr>
            <w:tcW w:type="dxa" w:w="3408"/>
            <w:vAlign w:val="top"/>
          </w:tcPr>
          <w:p>
            <w:r>
              <w:t>Sort menu</w:t>
            </w:r>
          </w:p>
        </w:tc>
        <w:tc>
          <w:tcPr>
            <w:tcW w:type="dxa" w:w="3408"/>
            <w:vAlign w:val="top"/>
          </w:tcPr>
          <w:p>
            <w:r>
              <w:t>The Sort By menu is now easy to read and clearly shows that it can be opened.</w:t>
            </w:r>
          </w:p>
        </w:tc>
      </w:tr>
      <w:tr>
        <w:tc>
          <w:tcPr>
            <w:tcW w:type="dxa" w:w="3408"/>
            <w:vAlign w:val="top"/>
          </w:tcPr>
          <w:p>
            <w:r>
              <w:t>6</w:t>
            </w:r>
          </w:p>
        </w:tc>
        <w:tc>
          <w:tcPr>
            <w:tcW w:type="dxa" w:w="3408"/>
            <w:vAlign w:val="top"/>
          </w:tcPr>
          <w:p>
            <w:r>
              <w:t>Shop banner and filters</w:t>
            </w:r>
          </w:p>
        </w:tc>
        <w:tc>
          <w:tcPr>
            <w:tcW w:type="dxa" w:w="3408"/>
            <w:vAlign w:val="top"/>
          </w:tcPr>
          <w:p>
            <w:r>
              <w:t>The banner works better on phones, and the filters can be opened or hidden when needed.</w:t>
            </w:r>
          </w:p>
        </w:tc>
      </w:tr>
      <w:tr>
        <w:tc>
          <w:tcPr>
            <w:tcW w:type="dxa" w:w="3408"/>
            <w:vAlign w:val="top"/>
          </w:tcPr>
          <w:p>
            <w:r>
              <w:t>7</w:t>
            </w:r>
          </w:p>
        </w:tc>
        <w:tc>
          <w:tcPr>
            <w:tcW w:type="dxa" w:w="3408"/>
            <w:vAlign w:val="top"/>
          </w:tcPr>
          <w:p>
            <w:r>
              <w:t>Country flags</w:t>
            </w:r>
          </w:p>
        </w:tc>
        <w:tc>
          <w:tcPr>
            <w:tcW w:type="dxa" w:w="3408"/>
            <w:vAlign w:val="top"/>
          </w:tcPr>
          <w:p>
            <w:r>
              <w:t>The country flags now look the same on different phones and computers.</w:t>
            </w:r>
          </w:p>
        </w:tc>
      </w:tr>
      <w:tr>
        <w:tc>
          <w:tcPr>
            <w:tcW w:type="dxa" w:w="3408"/>
            <w:vAlign w:val="top"/>
          </w:tcPr>
          <w:p>
            <w:r>
              <w:t>8</w:t>
            </w:r>
          </w:p>
        </w:tc>
        <w:tc>
          <w:tcPr>
            <w:tcW w:type="dxa" w:w="3408"/>
            <w:vAlign w:val="top"/>
          </w:tcPr>
          <w:p>
            <w:r>
              <w:t>Product information</w:t>
            </w:r>
          </w:p>
        </w:tc>
        <w:tc>
          <w:tcPr>
            <w:tcW w:type="dxa" w:w="3408"/>
            <w:vAlign w:val="top"/>
          </w:tcPr>
          <w:p>
            <w:r>
              <w:t>Products can show photos, descriptions, details, brand, warranty, stock, and an Add to Cart button.</w:t>
            </w:r>
          </w:p>
        </w:tc>
      </w:tr>
      <w:tr>
        <w:tc>
          <w:tcPr>
            <w:tcW w:type="dxa" w:w="3408"/>
            <w:vAlign w:val="top"/>
          </w:tcPr>
          <w:p>
            <w:r>
              <w:t>9</w:t>
            </w:r>
          </w:p>
        </w:tc>
        <w:tc>
          <w:tcPr>
            <w:tcW w:type="dxa" w:w="3408"/>
            <w:vAlign w:val="top"/>
          </w:tcPr>
          <w:p>
            <w:r>
              <w:t>Delivery and payment information</w:t>
            </w:r>
          </w:p>
        </w:tc>
        <w:tc>
          <w:tcPr>
            <w:tcW w:type="dxa" w:w="3408"/>
            <w:vAlign w:val="top"/>
          </w:tcPr>
          <w:p>
            <w:r>
              <w:t>Customers can see useful delivery and payment information before finishing an order.</w:t>
            </w:r>
          </w:p>
        </w:tc>
      </w:tr>
      <w:tr>
        <w:tc>
          <w:tcPr>
            <w:tcW w:type="dxa" w:w="3408"/>
            <w:vAlign w:val="top"/>
          </w:tcPr>
          <w:p>
            <w:r>
              <w:t>10</w:t>
            </w:r>
          </w:p>
        </w:tc>
        <w:tc>
          <w:tcPr>
            <w:tcW w:type="dxa" w:w="3408"/>
            <w:vAlign w:val="top"/>
          </w:tcPr>
          <w:p>
            <w:r>
              <w:t>Search visibility</w:t>
            </w:r>
          </w:p>
        </w:tc>
        <w:tc>
          <w:tcPr>
            <w:tcW w:type="dxa" w:w="3408"/>
            <w:vAlign w:val="top"/>
          </w:tcPr>
          <w:p>
            <w:r>
              <w:t>The shop and product pages are prepared to appear more clearly in search results and shared links.</w:t>
            </w:r>
          </w:p>
        </w:tc>
      </w:tr>
      <w:tr>
        <w:tc>
          <w:tcPr>
            <w:tcW w:type="dxa" w:w="3408"/>
            <w:vAlign w:val="top"/>
          </w:tcPr>
          <w:p>
            <w:r>
              <w:t>11</w:t>
            </w:r>
          </w:p>
        </w:tc>
        <w:tc>
          <w:tcPr>
            <w:tcW w:type="dxa" w:w="3408"/>
            <w:vAlign w:val="top"/>
          </w:tcPr>
          <w:p>
            <w:r>
              <w:t>Newsletter sign-up</w:t>
            </w:r>
          </w:p>
        </w:tc>
        <w:tc>
          <w:tcPr>
            <w:tcW w:type="dxa" w:w="3408"/>
            <w:vAlign w:val="top"/>
          </w:tcPr>
          <w:p>
            <w:r>
              <w:t>Customers receive feedback after signing up, and staff can be notified of new sign-ups.</w:t>
            </w:r>
          </w:p>
        </w:tc>
      </w:tr>
      <w:tr>
        <w:tc>
          <w:tcPr>
            <w:tcW w:type="dxa" w:w="3408"/>
            <w:vAlign w:val="top"/>
          </w:tcPr>
          <w:p>
            <w:r>
              <w:t>12</w:t>
            </w:r>
          </w:p>
        </w:tc>
        <w:tc>
          <w:tcPr>
            <w:tcW w:type="dxa" w:w="3408"/>
            <w:vAlign w:val="top"/>
          </w:tcPr>
          <w:p>
            <w:r>
              <w:t>Quick product preview</w:t>
            </w:r>
          </w:p>
        </w:tc>
        <w:tc>
          <w:tcPr>
            <w:tcW w:type="dxa" w:w="3408"/>
            <w:vAlign w:val="top"/>
          </w:tcPr>
          <w:p>
            <w:r>
              <w:t>Customers can quickly preview a product on both desktop and mobile.</w:t>
            </w:r>
          </w:p>
        </w:tc>
      </w:tr>
      <w:tr>
        <w:tc>
          <w:tcPr>
            <w:tcW w:type="dxa" w:w="3408"/>
            <w:vAlign w:val="top"/>
          </w:tcPr>
          <w:p>
            <w:r>
              <w:t>13</w:t>
            </w:r>
          </w:p>
        </w:tc>
        <w:tc>
          <w:tcPr>
            <w:tcW w:type="dxa" w:w="3408"/>
            <w:vAlign w:val="top"/>
          </w:tcPr>
          <w:p>
            <w:r>
              <w:t>Product editing</w:t>
            </w:r>
          </w:p>
        </w:tc>
        <w:tc>
          <w:tcPr>
            <w:tcW w:type="dxa" w:w="3408"/>
            <w:vAlign w:val="top"/>
          </w:tcPr>
          <w:p>
            <w:r>
              <w:t>Staff can add descriptions, specifications, summaries, photos, prices, stock, and categories.</w:t>
            </w:r>
          </w:p>
        </w:tc>
      </w:tr>
      <w:tr>
        <w:tc>
          <w:tcPr>
            <w:tcW w:type="dxa" w:w="3408"/>
            <w:vAlign w:val="top"/>
          </w:tcPr>
          <w:p>
            <w:r>
              <w:t>14</w:t>
            </w:r>
          </w:p>
        </w:tc>
        <w:tc>
          <w:tcPr>
            <w:tcW w:type="dxa" w:w="3408"/>
            <w:vAlign w:val="top"/>
          </w:tcPr>
          <w:p>
            <w:r>
              <w:t>Guest checkout</w:t>
            </w:r>
          </w:p>
        </w:tc>
        <w:tc>
          <w:tcPr>
            <w:tcW w:type="dxa" w:w="3408"/>
            <w:vAlign w:val="top"/>
          </w:tcPr>
          <w:p>
            <w:r>
              <w:t>Customers can place an order without creating an account first.</w:t>
            </w:r>
          </w:p>
        </w:tc>
      </w:tr>
      <w:tr>
        <w:tc>
          <w:tcPr>
            <w:tcW w:type="dxa" w:w="3408"/>
            <w:vAlign w:val="top"/>
          </w:tcPr>
          <w:p>
            <w:r>
              <w:t>15</w:t>
            </w:r>
          </w:p>
        </w:tc>
        <w:tc>
          <w:tcPr>
            <w:tcW w:type="dxa" w:w="3408"/>
            <w:vAlign w:val="top"/>
          </w:tcPr>
          <w:p>
            <w:r>
              <w:t>Cart protection</w:t>
            </w:r>
          </w:p>
        </w:tc>
        <w:tc>
          <w:tcPr>
            <w:tcW w:type="dxa" w:w="3408"/>
            <w:vAlign w:val="top"/>
          </w:tcPr>
          <w:p>
            <w:r>
              <w:t>Items in the cart remain available when a customer creates or signs into an account.</w:t>
            </w:r>
          </w:p>
        </w:tc>
      </w:tr>
      <w:tr>
        <w:tc>
          <w:tcPr>
            <w:tcW w:type="dxa" w:w="3408"/>
            <w:vAlign w:val="top"/>
          </w:tcPr>
          <w:p>
            <w:r>
              <w:t>16</w:t>
            </w:r>
          </w:p>
        </w:tc>
        <w:tc>
          <w:tcPr>
            <w:tcW w:type="dxa" w:w="3408"/>
            <w:vAlign w:val="top"/>
          </w:tcPr>
          <w:p>
            <w:r>
              <w:t>Delivery fee timing</w:t>
            </w:r>
          </w:p>
        </w:tc>
        <w:tc>
          <w:tcPr>
            <w:tcW w:type="dxa" w:w="3408"/>
            <w:vAlign w:val="top"/>
          </w:tcPr>
          <w:p>
            <w:r>
              <w:t>The delivery fee is shown at the final order review, after the delivery details are entered.</w:t>
            </w:r>
          </w:p>
        </w:tc>
      </w:tr>
    </w:tbl>
    <w:p>
      <w:pPr>
        <w:pStyle w:val="Heading1"/>
      </w:pPr>
      <w:r>
        <w:t>Staff and sample products</w:t>
      </w:r>
    </w:p>
    <w:p>
      <w:pPr>
        <w:spacing w:after="100"/>
      </w:pPr>
      <w:r>
        <w:t>The private area is for authorised staff. It is called the Staff Portal in the website so it is clear that staff handle the day-to-day work. The owner does not need to add the sample products personally.</w:t>
      </w:r>
    </w:p>
    <w:p>
      <w:pPr>
        <w:spacing w:after="100"/>
      </w:pPr>
      <w:r>
        <w:t>Staff can use the Products area to:</w:t>
      </w:r>
    </w:p>
    <w:p>
      <w:pPr>
        <w:pStyle w:val="ListBullet"/>
        <w:spacing w:after="40"/>
      </w:pPr>
      <w:r>
        <w:t>add new products</w:t>
      </w:r>
    </w:p>
    <w:p>
      <w:pPr>
        <w:pStyle w:val="ListBullet"/>
        <w:spacing w:after="40"/>
      </w:pPr>
      <w:r>
        <w:t>change names, prices, descriptions, photos, and stock</w:t>
      </w:r>
    </w:p>
    <w:p>
      <w:pPr>
        <w:pStyle w:val="ListBullet"/>
        <w:spacing w:after="40"/>
      </w:pPr>
      <w:r>
        <w:t>choose the correct category</w:t>
      </w:r>
    </w:p>
    <w:p>
      <w:pPr>
        <w:pStyle w:val="ListBullet"/>
        <w:spacing w:after="40"/>
      </w:pPr>
      <w:r>
        <w:t>search and filter the product list</w:t>
      </w:r>
    </w:p>
    <w:p>
      <w:pPr>
        <w:pStyle w:val="ListBullet"/>
        <w:spacing w:after="40"/>
      </w:pPr>
      <w:r>
        <w:t>remove sample products when the final catalogue is available</w:t>
      </w:r>
    </w:p>
    <w:p>
      <w:pPr>
        <w:spacing w:after="100"/>
      </w:pPr>
      <w:r>
        <w:t>The public shop now clearly says that the current products are samples. This prevents customers from thinking that the sample list is the final approved catalogue.</w:t>
      </w:r>
    </w:p>
    <w:p>
      <w:pPr>
        <w:pStyle w:val="Heading1"/>
      </w:pPr>
      <w:r>
        <w:t>Newsletter subscriber list</w:t>
      </w:r>
    </w:p>
    <w:p>
      <w:pPr>
        <w:spacing w:after="100"/>
      </w:pPr>
      <w:r>
        <w:t>A new Newsletter section has been added to the Staff Dashboard. Staff can now:</w:t>
      </w:r>
    </w:p>
    <w:p>
      <w:pPr>
        <w:pStyle w:val="ListBullet"/>
        <w:spacing w:after="40"/>
      </w:pPr>
      <w:r>
        <w:t>see all newsletter subscribers</w:t>
      </w:r>
    </w:p>
    <w:p>
      <w:pPr>
        <w:pStyle w:val="ListBullet"/>
        <w:spacing w:after="40"/>
      </w:pPr>
      <w:r>
        <w:t>see each email address, country, sign-up status, and sign-up date</w:t>
      </w:r>
    </w:p>
    <w:p>
      <w:pPr>
        <w:pStyle w:val="ListBullet"/>
        <w:spacing w:after="40"/>
      </w:pPr>
      <w:r>
        <w:t>refresh the list when new people subscribe</w:t>
      </w:r>
    </w:p>
    <w:p>
      <w:pPr>
        <w:pStyle w:val="ListBullet"/>
        <w:spacing w:after="40"/>
      </w:pPr>
      <w:r>
        <w:t>download the list as a CSV file for authorised business use</w:t>
      </w:r>
    </w:p>
    <w:p>
      <w:pPr>
        <w:spacing w:after="100"/>
      </w:pPr>
      <w:r>
        <w:t>The subscriber list is protected and the CSV download is recorded. Because it contains personal contact information, it should only be shared with authorised staff.</w:t>
      </w:r>
    </w:p>
    <w:p>
      <w:pPr>
        <w:pStyle w:val="Heading1"/>
      </w:pPr>
      <w:r>
        <w:t>What happens next</w:t>
      </w:r>
    </w:p>
    <w:p>
      <w:pPr>
        <w:pStyle w:val="ListBullet"/>
        <w:spacing w:after="40"/>
      </w:pPr>
      <w:r>
        <w:t>Staff should review the sample products and replace them when the approved product list is available.</w:t>
      </w:r>
    </w:p>
    <w:p>
      <w:pPr>
        <w:pStyle w:val="ListBullet"/>
        <w:spacing w:after="40"/>
      </w:pPr>
      <w:r>
        <w:t>Before going live, test the shop, filters, cart, checkout, payment process, Staff Portal, product updates, categories, newsletter list, and CSV download.</w:t>
      </w:r>
    </w:p>
    <w:p>
      <w:pPr>
        <w:pStyle w:val="ListBullet"/>
        <w:spacing w:after="40"/>
      </w:pPr>
      <w:r>
        <w:t>Keep the sample products until the approved products are ready, so the shop can continue to be tested.</w:t>
      </w:r>
    </w:p>
    <w:p>
      <w:pPr>
        <w:pStyle w:val="Heading1"/>
      </w:pPr>
      <w:r>
        <w:t>Final note</w:t>
      </w:r>
    </w:p>
    <w:p>
      <w:pPr>
        <w:spacing w:after="100"/>
      </w:pPr>
      <w:r>
        <w:t>The 16 points from the original Nigeria shop review have been addressed. The latest update also makes the staff responsibility clear, identifies the products as samples, and adds the newsletter subscriber list with CSV export for staff.</w:t>
      </w:r>
    </w:p>
    <w:p>
      <w:pPr>
        <w:pStyle w:val="Heading1"/>
      </w:pPr>
      <w:r>
        <w:t>Owner and staff responsibilities</w:t>
      </w:r>
    </w:p>
    <w:p>
      <w:r>
        <w:t>The Staff Portal wording does not remove the owner’s access or control. The owner keeps full access through the super-admin account.</w:t>
      </w:r>
    </w:p>
    <w:p>
      <w:r>
        <w:t>Staff handle the daily work, such as updating products, stock, categories, orders, notifications, and newsletter subscribers. The owner can also do all of these tasks.</w:t>
      </w:r>
    </w:p>
    <w:p>
      <w:r>
        <w:t>The owner has extra controls for important decisions and security. These include managing staff accounts, reviewing activity records, approving the final product catalogue, and deciding when the sample products should be replaced.</w:t>
      </w:r>
    </w:p>
    <w:tbl>
      <w:tblPr>
        <w:tblStyle w:val="TableGrid"/>
        <w:tblW w:type="auto" w:w="0"/>
        <w:tblLook w:firstColumn="1" w:firstRow="1" w:lastColumn="0" w:lastRow="0" w:noHBand="0" w:noVBand="1" w:val="04A0"/>
      </w:tblPr>
      <w:tblGrid>
        <w:gridCol w:w="5112"/>
        <w:gridCol w:w="5112"/>
      </w:tblGrid>
      <w:tr>
        <w:tc>
          <w:tcPr>
            <w:tcW w:type="dxa" w:w="5112"/>
          </w:tcPr>
          <w:p>
            <w:r>
              <w:rPr>
                <w:b/>
              </w:rPr>
              <w:t>User</w:t>
            </w:r>
          </w:p>
        </w:tc>
        <w:tc>
          <w:tcPr>
            <w:tcW w:type="dxa" w:w="5112"/>
          </w:tcPr>
          <w:p>
            <w:r>
              <w:rPr>
                <w:b/>
              </w:rPr>
              <w:t>Main responsibility</w:t>
            </w:r>
          </w:p>
        </w:tc>
      </w:tr>
      <w:tr>
        <w:tc>
          <w:tcPr>
            <w:tcW w:type="dxa" w:w="5112"/>
          </w:tcPr>
          <w:p>
            <w:r>
              <w:t>Owner / Super Admin</w:t>
            </w:r>
          </w:p>
        </w:tc>
        <w:tc>
          <w:tcPr>
            <w:tcW w:type="dxa" w:w="5112"/>
          </w:tcPr>
          <w:p>
            <w:r>
              <w:t>Full control, final approvals, staff management, security, and business decisions.</w:t>
            </w:r>
          </w:p>
        </w:tc>
      </w:tr>
      <w:tr>
        <w:tc>
          <w:tcPr>
            <w:tcW w:type="dxa" w:w="5112"/>
          </w:tcPr>
          <w:p>
            <w:r>
              <w:t>Authorised Staff</w:t>
            </w:r>
          </w:p>
        </w:tc>
        <w:tc>
          <w:tcPr>
            <w:tcW w:type="dxa" w:w="5112"/>
          </w:tcPr>
          <w:p>
            <w:r>
              <w:t>Daily product, order, stock, category, notification, and newsletter work.</w:t>
            </w:r>
          </w:p>
        </w:tc>
      </w:tr>
    </w:tbl>
    <w:p>
      <w:r>
        <w:t>In short, staff help operate the shop every day, while the owner remains in control and can review or change anything when needed.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