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F932DB1" w:rsidR="00ED4FEF" w:rsidRDefault="00F33D6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FB0959">
        <w:rPr>
          <w:rFonts w:ascii="Times New Roman" w:eastAsia="Times New Roman" w:hAnsi="Times New Roman" w:cs="Times New Roman"/>
          <w:sz w:val="24"/>
          <w:szCs w:val="24"/>
        </w:rPr>
        <w:t>ETL Project</w:t>
      </w:r>
    </w:p>
    <w:p w14:paraId="00000002" w14:textId="45E86F79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</w:t>
      </w:r>
    </w:p>
    <w:p w14:paraId="00000003" w14:textId="4C9BF854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Members: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>Michelle Davis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Marie Prosper,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Novac</w:t>
      </w:r>
      <w:proofErr w:type="spellEnd"/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Radovic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8796B" w14:textId="60D0FF01" w:rsidR="00996157" w:rsidRDefault="00996157" w:rsidP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Objectives</w:t>
      </w:r>
    </w:p>
    <w:p w14:paraId="3C48FD9A" w14:textId="454B9FB6" w:rsidR="00996157" w:rsidRDefault="00996157" w:rsidP="009961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explore, transform and load (ETL) project is to provide a database for data analysts to use analyze various relationship of gun violence and other socio economic factors.  </w:t>
      </w:r>
    </w:p>
    <w:p w14:paraId="554212D3" w14:textId="77777777" w:rsidR="00996157" w:rsidRDefault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5" w14:textId="5704F2F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Extract</w:t>
      </w:r>
    </w:p>
    <w:p w14:paraId="00000006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6933D0" w14:textId="77777777" w:rsidR="00741387" w:rsidRDefault="00FB0959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given ETL project, our original </w:t>
      </w:r>
      <w:r w:rsidR="002B6D1D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sets of data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The first dataset was on gun violence from 2013 - 2018</w:t>
      </w:r>
      <w:r w:rsidR="009C78B8" w:rsidRPr="009C78B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This data was taken from </w:t>
      </w:r>
      <w:proofErr w:type="spellStart"/>
      <w:r w:rsidR="0074138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 at the following link.  </w:t>
      </w:r>
      <w:hyperlink r:id="rId5" w:history="1">
        <w:r w:rsidR="00741387" w:rsidRPr="007413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Comprehensive record of over 260k US gun violence incidents from 2013-2018</w:t>
        </w:r>
      </w:hyperlink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 xml:space="preserve">This data had over 260,000 rows and 29 columns.  The data included information such as, gun type, participant age, state, and description of incident, etc.  </w:t>
      </w:r>
    </w:p>
    <w:p w14:paraId="3CE22D96" w14:textId="77777777" w:rsidR="00741387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data set was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 on 2016 and 2017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Poverty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>by Race/Ethnicity by the Kaiser Family Foundation at following link. (</w:t>
      </w:r>
      <w:hyperlink r:id="rId6" w:history="1">
        <w:r w:rsidR="00E02765" w:rsidRPr="00E027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Poverty by Race/Ethnicity KFF</w:t>
        </w:r>
      </w:hyperlink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.  The data was taken from US Census data. </w:t>
      </w:r>
    </w:p>
    <w:p w14:paraId="2652EFEE" w14:textId="22F5704E" w:rsidR="009C78B8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data set was from population data for United States by State.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This data was taken from following link. (</w:t>
      </w:r>
      <w:hyperlink r:id="rId7" w:history="1">
        <w:r w:rsidR="0055573C" w:rsidRPr="005557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US Population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8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Transform</w:t>
      </w:r>
    </w:p>
    <w:p w14:paraId="00000010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17" w14:textId="4B35CE34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Load</w:t>
      </w:r>
    </w:p>
    <w:sectPr w:rsidR="00ED4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E83"/>
    <w:multiLevelType w:val="hybridMultilevel"/>
    <w:tmpl w:val="3CA4B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EF"/>
    <w:rsid w:val="00132DA8"/>
    <w:rsid w:val="002B6D1D"/>
    <w:rsid w:val="00382F7F"/>
    <w:rsid w:val="00392DE4"/>
    <w:rsid w:val="003B7CD1"/>
    <w:rsid w:val="0055573C"/>
    <w:rsid w:val="007269B7"/>
    <w:rsid w:val="00741387"/>
    <w:rsid w:val="00946CBB"/>
    <w:rsid w:val="00996157"/>
    <w:rsid w:val="009C78B8"/>
    <w:rsid w:val="00DE3051"/>
    <w:rsid w:val="00E02765"/>
    <w:rsid w:val="00ED4FEF"/>
    <w:rsid w:val="00F178D0"/>
    <w:rsid w:val="00F33D61"/>
    <w:rsid w:val="00FB0959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10EE"/>
  <w15:docId w15:val="{C5A078D1-8F03-4ACE-BE44-5F8A56F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27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united-states-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ff.org/other/state-indicator/poverty-rate-by-raceethnicity/?currentTimeframe=0&amp;sortModel=%7B%22colId%22:%22Location%22,%22sort%22:%22asc%22%7D" TargetMode="External"/><Relationship Id="rId5" Type="http://schemas.openxmlformats.org/officeDocument/2006/relationships/hyperlink" Target="Comprehensive%20record%20of%20over%20260k%20US%20gun%20violence%20incidents%20from%202013-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Davis</dc:creator>
  <cp:lastModifiedBy>Michelle Davis</cp:lastModifiedBy>
  <cp:revision>2</cp:revision>
  <dcterms:created xsi:type="dcterms:W3CDTF">2021-09-08T14:13:00Z</dcterms:created>
  <dcterms:modified xsi:type="dcterms:W3CDTF">2021-09-08T14:13:00Z</dcterms:modified>
</cp:coreProperties>
</file>