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pPr>
      <w:bookmarkStart w:colFirst="0" w:colLast="0" w:name="h.yvbqqjcgcp6n" w:id="0"/>
      <w:bookmarkEnd w:id="0"/>
      <w:r w:rsidDel="00000000" w:rsidR="00000000" w:rsidRPr="00000000">
        <w:rPr>
          <w:rFonts w:ascii="Helvetica Neue" w:cs="Helvetica Neue" w:eastAsia="Helvetica Neue" w:hAnsi="Helvetica Neue"/>
          <w:rtl w:val="0"/>
        </w:rPr>
        <w:t xml:space="preserve">Title Page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b w:val="1"/>
          <w:highlight w:val="white"/>
          <w:rtl w:val="0"/>
        </w:rPr>
        <w:t xml:space="preserve">Title: </w:t>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highlight w:val="white"/>
          <w:rtl w:val="0"/>
        </w:rPr>
        <w:t xml:space="preserve">“</w:t>
      </w:r>
      <w:r w:rsidDel="00000000" w:rsidR="00000000" w:rsidRPr="00000000">
        <w:rPr>
          <w:rFonts w:ascii="Helvetica Neue" w:cs="Helvetica Neue" w:eastAsia="Helvetica Neue" w:hAnsi="Helvetica Neue"/>
          <w:i w:val="1"/>
          <w:highlight w:val="white"/>
          <w:rtl w:val="0"/>
        </w:rPr>
        <w:t xml:space="preserve">scater: </w:t>
      </w:r>
      <w:r w:rsidDel="00000000" w:rsidR="00000000" w:rsidRPr="00000000">
        <w:rPr>
          <w:rFonts w:ascii="Helvetica Neue" w:cs="Helvetica Neue" w:eastAsia="Helvetica Neue" w:hAnsi="Helvetica Neue"/>
          <w:highlight w:val="white"/>
          <w:rtl w:val="0"/>
        </w:rPr>
        <w:t xml:space="preserve">sophisticated yet convenient pre-processing, quality control, normalization and visualization of single-cell RNA-seq data in 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b w:val="1"/>
          <w:highlight w:val="white"/>
          <w:rtl w:val="0"/>
        </w:rPr>
        <w:t xml:space="preserve">Authors:</w:t>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highlight w:val="white"/>
          <w:rtl w:val="0"/>
        </w:rPr>
        <w:t xml:space="preserve">Davis James McCarthy</w:t>
      </w:r>
      <w:r w:rsidDel="00000000" w:rsidR="00000000" w:rsidRPr="00000000">
        <w:rPr>
          <w:rFonts w:ascii="Helvetica Neue" w:cs="Helvetica Neue" w:eastAsia="Helvetica Neue" w:hAnsi="Helvetica Neue"/>
          <w:highlight w:val="white"/>
          <w:vertAlign w:val="superscript"/>
          <w:rtl w:val="0"/>
        </w:rPr>
        <w:t xml:space="preserve">1,2,6*</w:t>
      </w:r>
      <w:r w:rsidDel="00000000" w:rsidR="00000000" w:rsidRPr="00000000">
        <w:rPr>
          <w:rFonts w:ascii="Helvetica Neue" w:cs="Helvetica Neue" w:eastAsia="Helvetica Neue" w:hAnsi="Helvetica Neue"/>
          <w:highlight w:val="white"/>
          <w:rtl w:val="0"/>
        </w:rPr>
        <w:t xml:space="preserve"> - </w:t>
      </w:r>
      <w:hyperlink r:id="rId6">
        <w:r w:rsidDel="00000000" w:rsidR="00000000" w:rsidRPr="00000000">
          <w:rPr>
            <w:rFonts w:ascii="Helvetica Neue" w:cs="Helvetica Neue" w:eastAsia="Helvetica Neue" w:hAnsi="Helvetica Neue"/>
            <w:color w:val="1155cc"/>
            <w:highlight w:val="white"/>
            <w:u w:val="single"/>
            <w:rtl w:val="0"/>
          </w:rPr>
          <w:t xml:space="preserve">davis@ebi.ac.uk</w:t>
        </w:r>
      </w:hyperlink>
      <w:r w:rsidDel="00000000" w:rsidR="00000000" w:rsidRPr="00000000">
        <w:rPr>
          <w:rFonts w:ascii="Helvetica Neue" w:cs="Helvetica Neue" w:eastAsia="Helvetica Neue" w:hAnsi="Helvetica Neue"/>
          <w:highlight w:val="white"/>
          <w:rtl w:val="0"/>
        </w:rPr>
        <w:t xml:space="preserve">, davismcc@gmail.com</w:t>
      </w:r>
    </w:p>
    <w:p w:rsidR="00000000" w:rsidDel="00000000" w:rsidP="00000000" w:rsidRDefault="00000000" w:rsidRPr="00000000">
      <w:pPr>
        <w:contextualSpacing w:val="0"/>
      </w:pPr>
      <w:commentRangeStart w:id="0"/>
      <w:r w:rsidDel="00000000" w:rsidR="00000000" w:rsidRPr="00000000">
        <w:rPr>
          <w:rFonts w:ascii="Helvetica Neue" w:cs="Helvetica Neue" w:eastAsia="Helvetica Neue" w:hAnsi="Helvetica Neue"/>
          <w:highlight w:val="white"/>
          <w:rtl w:val="0"/>
        </w:rPr>
        <w:t xml:space="preserve">Kieran </w:t>
      </w:r>
      <w:commentRangeStart w:id="1"/>
      <w:r w:rsidDel="00000000" w:rsidR="00000000" w:rsidRPr="00000000">
        <w:rPr>
          <w:rFonts w:ascii="Helvetica Neue" w:cs="Helvetica Neue" w:eastAsia="Helvetica Neue" w:hAnsi="Helvetica Neue"/>
          <w:highlight w:val="white"/>
          <w:rtl w:val="0"/>
        </w:rPr>
        <w:t xml:space="preserve">R</w:t>
      </w:r>
      <w:commentRangeEnd w:id="1"/>
      <w:r w:rsidDel="00000000" w:rsidR="00000000" w:rsidRPr="00000000">
        <w:commentReference w:id="1"/>
      </w:r>
      <w:r w:rsidDel="00000000" w:rsidR="00000000" w:rsidRPr="00000000">
        <w:rPr>
          <w:rFonts w:ascii="Helvetica Neue" w:cs="Helvetica Neue" w:eastAsia="Helvetica Neue" w:hAnsi="Helvetica Neue"/>
          <w:highlight w:val="white"/>
          <w:rtl w:val="0"/>
        </w:rPr>
        <w:t xml:space="preserve"> Campbell</w:t>
      </w:r>
      <w:r w:rsidDel="00000000" w:rsidR="00000000" w:rsidRPr="00000000">
        <w:rPr>
          <w:rFonts w:ascii="Helvetica Neue" w:cs="Helvetica Neue" w:eastAsia="Helvetica Neue" w:hAnsi="Helvetica Neue"/>
          <w:highlight w:val="white"/>
          <w:vertAlign w:val="superscript"/>
          <w:rtl w:val="0"/>
        </w:rPr>
        <w:t xml:space="preserve">2,5</w:t>
      </w:r>
      <w:r w:rsidDel="00000000" w:rsidR="00000000" w:rsidRPr="00000000">
        <w:rPr>
          <w:rFonts w:ascii="Helvetica Neue" w:cs="Helvetica Neue" w:eastAsia="Helvetica Neue" w:hAnsi="Helvetica Neue"/>
          <w:highlight w:val="white"/>
          <w:rtl w:val="0"/>
        </w:rPr>
        <w:t xml:space="preserve"> - </w:t>
      </w:r>
      <w:hyperlink r:id="rId7">
        <w:r w:rsidDel="00000000" w:rsidR="00000000" w:rsidRPr="00000000">
          <w:rPr>
            <w:rFonts w:ascii="Helvetica Neue" w:cs="Helvetica Neue" w:eastAsia="Helvetica Neue" w:hAnsi="Helvetica Neue"/>
            <w:color w:val="1155cc"/>
            <w:highlight w:val="white"/>
            <w:u w:val="single"/>
            <w:rtl w:val="0"/>
          </w:rPr>
          <w:t xml:space="preserve">kieran.campbell@sjc.ox.ac.uk</w:t>
        </w:r>
      </w:hyperlink>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highlight w:val="white"/>
          <w:rtl w:val="0"/>
        </w:rPr>
        <w:t xml:space="preserve">Aaron T L Lun</w:t>
      </w:r>
      <w:r w:rsidDel="00000000" w:rsidR="00000000" w:rsidRPr="00000000">
        <w:rPr>
          <w:rFonts w:ascii="Helvetica Neue" w:cs="Helvetica Neue" w:eastAsia="Helvetica Neue" w:hAnsi="Helvetica Neue"/>
          <w:highlight w:val="white"/>
          <w:vertAlign w:val="superscript"/>
          <w:rtl w:val="0"/>
        </w:rPr>
        <w:t xml:space="preserve">7</w:t>
      </w:r>
      <w:r w:rsidDel="00000000" w:rsidR="00000000" w:rsidRPr="00000000">
        <w:rPr>
          <w:rFonts w:ascii="Helvetica Neue" w:cs="Helvetica Neue" w:eastAsia="Helvetica Neue" w:hAnsi="Helvetica Neue"/>
          <w:highlight w:val="white"/>
          <w:rtl w:val="0"/>
        </w:rPr>
        <w:t xml:space="preserve"> - aaron.lun@cruk.cam.ac.uk</w:t>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highlight w:val="white"/>
          <w:rtl w:val="0"/>
        </w:rPr>
        <w:t xml:space="preserve">Quin F Wills</w:t>
      </w:r>
      <w:commentRangeEnd w:id="0"/>
      <w:r w:rsidDel="00000000" w:rsidR="00000000" w:rsidRPr="00000000">
        <w:commentReference w:id="0"/>
      </w:r>
      <w:r w:rsidDel="00000000" w:rsidR="00000000" w:rsidRPr="00000000">
        <w:rPr>
          <w:rFonts w:ascii="Helvetica Neue" w:cs="Helvetica Neue" w:eastAsia="Helvetica Neue" w:hAnsi="Helvetica Neue"/>
          <w:highlight w:val="white"/>
          <w:vertAlign w:val="superscript"/>
          <w:rtl w:val="0"/>
        </w:rPr>
        <w:t xml:space="preserve">2,3</w:t>
      </w:r>
      <w:r w:rsidDel="00000000" w:rsidR="00000000" w:rsidRPr="00000000">
        <w:rPr>
          <w:rFonts w:ascii="Helvetica Neue" w:cs="Helvetica Neue" w:eastAsia="Helvetica Neue" w:hAnsi="Helvetica Neue"/>
          <w:highlight w:val="white"/>
          <w:rtl w:val="0"/>
        </w:rPr>
        <w:t xml:space="preserve"> - qilin@quinwills.net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b w:val="1"/>
          <w:highlight w:val="white"/>
          <w:rtl w:val="0"/>
        </w:rPr>
        <w:t xml:space="preserve">Institutional addresses:</w:t>
      </w: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Helvetica Neue" w:cs="Helvetica Neue" w:eastAsia="Helvetica Neue" w:hAnsi="Helvetica Neue"/>
          <w:highlight w:val="white"/>
          <w:u w:val="none"/>
        </w:rPr>
      </w:pPr>
      <w:r w:rsidDel="00000000" w:rsidR="00000000" w:rsidRPr="00000000">
        <w:rPr>
          <w:rFonts w:ascii="Helvetica Neue" w:cs="Helvetica Neue" w:eastAsia="Helvetica Neue" w:hAnsi="Helvetica Neue"/>
          <w:highlight w:val="white"/>
          <w:rtl w:val="0"/>
        </w:rPr>
        <w:t xml:space="preserve">European Molecular Biology Laboratory - European Bioinformatics Institute (EMBL-EBI), Hinxton, Cambridgeshire, UK.</w:t>
      </w:r>
    </w:p>
    <w:p w:rsidR="00000000" w:rsidDel="00000000" w:rsidP="00000000" w:rsidRDefault="00000000" w:rsidRPr="00000000">
      <w:pPr>
        <w:numPr>
          <w:ilvl w:val="0"/>
          <w:numId w:val="1"/>
        </w:numPr>
        <w:ind w:left="720" w:hanging="360"/>
        <w:contextualSpacing w:val="1"/>
        <w:rPr>
          <w:rFonts w:ascii="Helvetica Neue" w:cs="Helvetica Neue" w:eastAsia="Helvetica Neue" w:hAnsi="Helvetica Neue"/>
          <w:highlight w:val="white"/>
          <w:u w:val="none"/>
        </w:rPr>
      </w:pPr>
      <w:r w:rsidDel="00000000" w:rsidR="00000000" w:rsidRPr="00000000">
        <w:rPr>
          <w:rFonts w:ascii="Helvetica Neue" w:cs="Helvetica Neue" w:eastAsia="Helvetica Neue" w:hAnsi="Helvetica Neue"/>
          <w:highlight w:val="white"/>
          <w:rtl w:val="0"/>
        </w:rPr>
        <w:t xml:space="preserve">Wellcome Trust Centre for Human Genetics, University of Oxford, Oxford, Oxfordshire, UK.</w:t>
      </w:r>
    </w:p>
    <w:p w:rsidR="00000000" w:rsidDel="00000000" w:rsidP="00000000" w:rsidRDefault="00000000" w:rsidRPr="00000000">
      <w:pPr>
        <w:numPr>
          <w:ilvl w:val="0"/>
          <w:numId w:val="1"/>
        </w:numPr>
        <w:ind w:left="720" w:hanging="360"/>
        <w:contextualSpacing w:val="1"/>
        <w:rPr>
          <w:rFonts w:ascii="Helvetica Neue" w:cs="Helvetica Neue" w:eastAsia="Helvetica Neue" w:hAnsi="Helvetica Neue"/>
          <w:highlight w:val="white"/>
          <w:u w:val="none"/>
        </w:rPr>
      </w:pPr>
      <w:r w:rsidDel="00000000" w:rsidR="00000000" w:rsidRPr="00000000">
        <w:rPr>
          <w:rFonts w:ascii="Helvetica Neue" w:cs="Helvetica Neue" w:eastAsia="Helvetica Neue" w:hAnsi="Helvetica Neue"/>
          <w:highlight w:val="white"/>
          <w:rtl w:val="0"/>
        </w:rPr>
        <w:t xml:space="preserve">Weatherall Institute for Molecular Medicine, University of Oxford, Oxford, Oxfordshire, UK.</w:t>
      </w:r>
    </w:p>
    <w:p w:rsidR="00000000" w:rsidDel="00000000" w:rsidP="00000000" w:rsidRDefault="00000000" w:rsidRPr="00000000">
      <w:pPr>
        <w:numPr>
          <w:ilvl w:val="0"/>
          <w:numId w:val="1"/>
        </w:numPr>
        <w:ind w:left="720" w:hanging="360"/>
        <w:contextualSpacing w:val="1"/>
        <w:rPr>
          <w:rFonts w:ascii="Helvetica Neue" w:cs="Helvetica Neue" w:eastAsia="Helvetica Neue" w:hAnsi="Helvetica Neue"/>
          <w:highlight w:val="white"/>
          <w:u w:val="none"/>
        </w:rPr>
      </w:pPr>
      <w:r w:rsidDel="00000000" w:rsidR="00000000" w:rsidRPr="00000000">
        <w:rPr>
          <w:rFonts w:ascii="Helvetica Neue" w:cs="Helvetica Neue" w:eastAsia="Helvetica Neue" w:hAnsi="Helvetica Neue"/>
          <w:highlight w:val="white"/>
          <w:rtl w:val="0"/>
        </w:rPr>
        <w:t xml:space="preserve">Department of Statistics, University of Oxford, Oxford, Oxfordshire, UK. </w:t>
      </w:r>
    </w:p>
    <w:p w:rsidR="00000000" w:rsidDel="00000000" w:rsidP="00000000" w:rsidRDefault="00000000" w:rsidRPr="00000000">
      <w:pPr>
        <w:numPr>
          <w:ilvl w:val="0"/>
          <w:numId w:val="1"/>
        </w:numPr>
        <w:ind w:left="720" w:hanging="360"/>
        <w:contextualSpacing w:val="1"/>
        <w:rPr>
          <w:rFonts w:ascii="Helvetica Neue" w:cs="Helvetica Neue" w:eastAsia="Helvetica Neue" w:hAnsi="Helvetica Neue"/>
          <w:highlight w:val="white"/>
          <w:u w:val="none"/>
        </w:rPr>
      </w:pPr>
      <w:r w:rsidDel="00000000" w:rsidR="00000000" w:rsidRPr="00000000">
        <w:rPr>
          <w:rFonts w:ascii="Helvetica Neue" w:cs="Helvetica Neue" w:eastAsia="Helvetica Neue" w:hAnsi="Helvetica Neue"/>
          <w:highlight w:val="white"/>
          <w:rtl w:val="0"/>
        </w:rPr>
        <w:t xml:space="preserve">Department of Anatomy, Physiology and Genetics, University of Oxford, Oxford, Oxfordshire, UK.</w:t>
      </w:r>
    </w:p>
    <w:p w:rsidR="00000000" w:rsidDel="00000000" w:rsidP="00000000" w:rsidRDefault="00000000" w:rsidRPr="00000000">
      <w:pPr>
        <w:numPr>
          <w:ilvl w:val="0"/>
          <w:numId w:val="1"/>
        </w:numPr>
        <w:ind w:left="720" w:hanging="360"/>
        <w:contextualSpacing w:val="1"/>
        <w:rPr>
          <w:rFonts w:ascii="Helvetica Neue" w:cs="Helvetica Neue" w:eastAsia="Helvetica Neue" w:hAnsi="Helvetica Neue"/>
          <w:highlight w:val="white"/>
          <w:u w:val="none"/>
        </w:rPr>
      </w:pPr>
      <w:r w:rsidDel="00000000" w:rsidR="00000000" w:rsidRPr="00000000">
        <w:rPr>
          <w:rFonts w:ascii="Helvetica Neue" w:cs="Helvetica Neue" w:eastAsia="Helvetica Neue" w:hAnsi="Helvetica Neue"/>
          <w:highlight w:val="white"/>
          <w:rtl w:val="0"/>
        </w:rPr>
        <w:t xml:space="preserve">St Vincent’s Institute of Medical Research,</w:t>
      </w:r>
      <w:r w:rsidDel="00000000" w:rsidR="00000000" w:rsidRPr="00000000">
        <w:rPr>
          <w:rtl w:val="0"/>
        </w:rPr>
        <w:t xml:space="preserve"> 41 Victoria Parade Fitzroy Victoria 3065, Australia</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CRUK Cambridge Institute, </w:t>
      </w:r>
      <w:r w:rsidDel="00000000" w:rsidR="00000000" w:rsidRPr="00000000">
        <w:rPr>
          <w:color w:val="222222"/>
          <w:highlight w:val="white"/>
          <w:rtl w:val="0"/>
        </w:rPr>
        <w:t xml:space="preserve">Robinson Way, Cambridge CB2 0RE, Cambridgeshire, UK</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b w:val="1"/>
          <w:highlight w:val="white"/>
          <w:rtl w:val="0"/>
        </w:rPr>
        <w:t xml:space="preserve">Corresponding author (*):</w:t>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highlight w:val="white"/>
          <w:rtl w:val="0"/>
        </w:rPr>
        <w:t xml:space="preserve">Davis McCarthy, </w:t>
      </w:r>
      <w:hyperlink r:id="rId8">
        <w:r w:rsidDel="00000000" w:rsidR="00000000" w:rsidRPr="00000000">
          <w:rPr>
            <w:rFonts w:ascii="Helvetica Neue" w:cs="Helvetica Neue" w:eastAsia="Helvetica Neue" w:hAnsi="Helvetica Neue"/>
            <w:color w:val="1155cc"/>
            <w:highlight w:val="white"/>
            <w:u w:val="single"/>
            <w:rtl w:val="0"/>
          </w:rPr>
          <w:t xml:space="preserve">davis@ebi.ac.uk</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ybc70gvuebkm" w:id="1"/>
      <w:bookmarkEnd w:id="1"/>
      <w:commentRangeStart w:id="2"/>
      <w:r w:rsidDel="00000000" w:rsidR="00000000" w:rsidRPr="00000000">
        <w:rPr>
          <w:rFonts w:ascii="Helvetica Neue" w:cs="Helvetica Neue" w:eastAsia="Helvetica Neue" w:hAnsi="Helvetica Neue"/>
          <w:rtl w:val="0"/>
        </w:rPr>
        <w:t xml:space="preserve">Structured </w:t>
      </w:r>
      <w:r w:rsidDel="00000000" w:rsidR="00000000" w:rsidRPr="00000000">
        <w:rPr>
          <w:rFonts w:ascii="Helvetica Neue" w:cs="Helvetica Neue" w:eastAsia="Helvetica Neue" w:hAnsi="Helvetica Neue"/>
          <w:rtl w:val="0"/>
        </w:rPr>
        <w:t xml:space="preserve">Abstract</w:t>
      </w:r>
      <w:commentRangeEnd w:id="2"/>
      <w:r w:rsidDel="00000000" w:rsidR="00000000" w:rsidRPr="00000000">
        <w:commentReference w:id="2"/>
      </w: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Motivation:</w:t>
      </w:r>
      <w:r w:rsidDel="00000000" w:rsidR="00000000" w:rsidRPr="00000000">
        <w:rPr>
          <w:rtl w:val="0"/>
        </w:rPr>
        <w:t xml:space="preserve"> Single-cell RNA sequencing (scRNA-seq) is increasingly used to study gene expression at the level of individual cells. However, converting the raw sequence data into expression values for further analysis is not a straightforward process. Biases, artifacts, and other sources of unwanted variation are present in the data, requiring substantial time and effort to be spent on quality control (QC) and normalization</w:t>
      </w:r>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Results:</w:t>
      </w:r>
      <w:r w:rsidDel="00000000" w:rsidR="00000000" w:rsidRPr="00000000">
        <w:rPr>
          <w:rtl w:val="0"/>
        </w:rPr>
        <w:t xml:space="preserve"> We have developed the </w:t>
      </w:r>
      <w:r w:rsidDel="00000000" w:rsidR="00000000" w:rsidRPr="00000000">
        <w:rPr>
          <w:i w:val="1"/>
          <w:rtl w:val="0"/>
        </w:rPr>
        <w:t xml:space="preserve">scater</w:t>
      </w:r>
      <w:r w:rsidDel="00000000" w:rsidR="00000000" w:rsidRPr="00000000">
        <w:rPr>
          <w:rtl w:val="0"/>
        </w:rPr>
        <w:t xml:space="preserve"> package ("single-cell analysis toolkit for expression in R") to facilitate rigorous pre-processing, quality control and visualization of scRNA-seq data. The package provides wrappers to </w:t>
      </w:r>
      <w:r w:rsidDel="00000000" w:rsidR="00000000" w:rsidRPr="00000000">
        <w:rPr>
          <w:i w:val="1"/>
          <w:rtl w:val="0"/>
        </w:rPr>
        <w:t xml:space="preserve">kallisto</w:t>
      </w:r>
      <w:r w:rsidDel="00000000" w:rsidR="00000000" w:rsidRPr="00000000">
        <w:rPr>
          <w:rtl w:val="0"/>
        </w:rPr>
        <w:t xml:space="preserve"> and </w:t>
      </w:r>
      <w:r w:rsidDel="00000000" w:rsidR="00000000" w:rsidRPr="00000000">
        <w:rPr>
          <w:i w:val="1"/>
          <w:rtl w:val="0"/>
        </w:rPr>
        <w:t xml:space="preserve">Salmon</w:t>
      </w:r>
      <w:r w:rsidDel="00000000" w:rsidR="00000000" w:rsidRPr="00000000">
        <w:rPr>
          <w:rtl w:val="0"/>
        </w:rPr>
        <w:t xml:space="preserve"> for fast quantification of transcript abundance directly from raw read data. It includes convenient functions to compute a range of QC metrics for filtering genes and cells, as well as a suite of plotting functions to visualize QC metrics, confounding experimental variables, gene expression levels and </w:t>
      </w:r>
      <w:r w:rsidDel="00000000" w:rsidR="00000000" w:rsidRPr="00000000">
        <w:rPr>
          <w:rtl w:val="0"/>
        </w:rPr>
        <w:t xml:space="preserve">r</w:t>
      </w:r>
      <w:r w:rsidDel="00000000" w:rsidR="00000000" w:rsidRPr="00000000">
        <w:rPr>
          <w:rtl w:val="0"/>
        </w:rPr>
        <w:t xml:space="preserve">educed-dimension representations of cells. </w:t>
      </w:r>
      <w:r w:rsidDel="00000000" w:rsidR="00000000" w:rsidRPr="00000000">
        <w:rPr>
          <w:i w:val="1"/>
          <w:rtl w:val="0"/>
        </w:rPr>
        <w:t xml:space="preserve">scater</w:t>
      </w:r>
      <w:r w:rsidDel="00000000" w:rsidR="00000000" w:rsidRPr="00000000">
        <w:rPr>
          <w:rtl w:val="0"/>
        </w:rPr>
        <w:t xml:space="preserve"> also implements a flexible data structure for scRNA-seq experiments that is compatible with existing tools and can be used as basic computational infrastructure for future software development. This package enables an analyst to convert reads into a self-contained data object for downstream modelling entirely within 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Availability and Implementation:</w:t>
      </w:r>
      <w:r w:rsidDel="00000000" w:rsidR="00000000" w:rsidRPr="00000000">
        <w:rPr>
          <w:rtl w:val="0"/>
        </w:rPr>
        <w:t xml:space="preserve"> The open-source code is available through Bioconductor at http://bioconductor.org/packages/scater, along with installation instructions, vignettes and case studies introducing users to the capabilities of </w:t>
      </w:r>
      <w:r w:rsidDel="00000000" w:rsidR="00000000" w:rsidRPr="00000000">
        <w:rPr>
          <w:i w:val="1"/>
          <w:rtl w:val="0"/>
        </w:rPr>
        <w:t xml:space="preserve">scater</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Contact:</w:t>
      </w:r>
      <w:r w:rsidDel="00000000" w:rsidR="00000000" w:rsidRPr="00000000">
        <w:rPr>
          <w:rtl w:val="0"/>
        </w:rPr>
        <w:t xml:space="preserve"> Davis McCarthy, </w:t>
      </w:r>
      <w:hyperlink r:id="rId9">
        <w:r w:rsidDel="00000000" w:rsidR="00000000" w:rsidRPr="00000000">
          <w:rPr>
            <w:color w:val="1155cc"/>
            <w:u w:val="single"/>
            <w:rtl w:val="0"/>
          </w:rPr>
          <w:t xml:space="preserve">davis@ebi.ac.uk</w:t>
        </w:r>
      </w:hyperlink>
      <w:r w:rsidDel="00000000" w:rsidR="00000000" w:rsidRPr="00000000">
        <w:rPr>
          <w:rtl w:val="0"/>
        </w:rPr>
        <w:t xml:space="preserve">, davismcc@gmail.com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Supplementary Information: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3hf851nh03fv" w:id="2"/>
      <w:bookmarkEnd w:id="2"/>
      <w:r w:rsidDel="00000000" w:rsidR="00000000" w:rsidRPr="00000000">
        <w:rPr>
          <w:rtl w:val="0"/>
        </w:rPr>
        <w:t xml:space="preserve">Keywords</w:t>
      </w:r>
    </w:p>
    <w:p w:rsidR="00000000" w:rsidDel="00000000" w:rsidP="00000000" w:rsidRDefault="00000000" w:rsidRPr="00000000">
      <w:pPr>
        <w:contextualSpacing w:val="0"/>
      </w:pPr>
      <w:r w:rsidDel="00000000" w:rsidR="00000000" w:rsidRPr="00000000">
        <w:rPr>
          <w:rtl w:val="0"/>
        </w:rPr>
        <w:t xml:space="preserve">single-cell, RNA-seq, quality control, software, …</w:t>
      </w:r>
      <w:r w:rsidDel="00000000" w:rsidR="00000000" w:rsidRPr="00000000">
        <w:rPr>
          <w:rtl w:val="0"/>
        </w:rPr>
      </w:r>
    </w:p>
    <w:p w:rsidR="00000000" w:rsidDel="00000000" w:rsidP="00000000" w:rsidRDefault="00000000" w:rsidRPr="00000000">
      <w:pPr>
        <w:pStyle w:val="Heading2"/>
        <w:contextualSpacing w:val="0"/>
      </w:pPr>
      <w:bookmarkStart w:colFirst="0" w:colLast="0" w:name="h.qzx2x9pkfkip" w:id="3"/>
      <w:bookmarkEnd w:id="3"/>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h.gzen82tiyr1y" w:id="4"/>
      <w:bookmarkEnd w:id="4"/>
      <w:r w:rsidDel="00000000" w:rsidR="00000000" w:rsidRPr="00000000">
        <w:rPr>
          <w:rtl w:val="0"/>
        </w:rPr>
      </w:r>
    </w:p>
    <w:p w:rsidR="00000000" w:rsidDel="00000000" w:rsidP="00000000" w:rsidRDefault="00000000" w:rsidRPr="00000000">
      <w:pPr>
        <w:pStyle w:val="Heading2"/>
        <w:contextualSpacing w:val="0"/>
      </w:pPr>
      <w:bookmarkStart w:colFirst="0" w:colLast="0" w:name="h.lvph572jvac" w:id="5"/>
      <w:bookmarkEnd w:id="5"/>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Single-cell RNA sequencing (scRNA-seq) describes a broad class of techniques which profile the transcriptome of individual cells. This provides insights into cellular processes at a resolution that cannot be matched by bulk RNA-seq experiments </w:t>
      </w:r>
      <w:hyperlink r:id="rId10">
        <w:r w:rsidDel="00000000" w:rsidR="00000000" w:rsidRPr="00000000">
          <w:rPr>
            <w:b w:val="0"/>
            <w:color w:val="000000"/>
            <w:u w:val="none"/>
            <w:rtl w:val="0"/>
          </w:rPr>
          <w:t xml:space="preserve">(Hebenstreit and Teichmann, 2011; Shalek </w:t>
        </w:r>
      </w:hyperlink>
      <w:hyperlink r:id="rId11">
        <w:r w:rsidDel="00000000" w:rsidR="00000000" w:rsidRPr="00000000">
          <w:rPr>
            <w:b w:val="0"/>
            <w:i w:val="1"/>
            <w:color w:val="000000"/>
            <w:u w:val="none"/>
            <w:rtl w:val="0"/>
          </w:rPr>
          <w:t xml:space="preserve">et al.</w:t>
        </w:r>
      </w:hyperlink>
      <w:hyperlink r:id="rId12">
        <w:r w:rsidDel="00000000" w:rsidR="00000000" w:rsidRPr="00000000">
          <w:rPr>
            <w:b w:val="0"/>
            <w:color w:val="000000"/>
            <w:u w:val="none"/>
            <w:rtl w:val="0"/>
          </w:rPr>
          <w:t xml:space="preserve">, 2013)</w:t>
        </w:r>
      </w:hyperlink>
      <w:r w:rsidDel="00000000" w:rsidR="00000000" w:rsidRPr="00000000">
        <w:rPr>
          <w:rtl w:val="0"/>
        </w:rPr>
        <w:t xml:space="preserve">. With scRNA-seq data, the contributions of different cell types to the expression profile of a heterogeneous population can be explicitly determined. Rare cell types can be interrogated and new cell subpopulations can be discovered. Graduated processes such as development and differentiation can also be studied in greater detail. However, this improvement in resolution comes at the cost of increased technical noise and biases. This means that pre-processing, quality control and normalization are critical to a rigorous analysis of scRNA-seq data. The increased complexity of the data across hundreds or thousands of cells also requires sophisticated visualization tools to assist interpretation of the results.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Numerous statistical methods and software tools have been published for scRNA-seq data </w:t>
      </w:r>
      <w:hyperlink r:id="rId13">
        <w:r w:rsidDel="00000000" w:rsidR="00000000" w:rsidRPr="00000000">
          <w:rPr>
            <w:b w:val="0"/>
            <w:color w:val="000000"/>
            <w:u w:val="none"/>
            <w:rtl w:val="0"/>
          </w:rPr>
          <w:t xml:space="preserve">(Guo </w:t>
        </w:r>
      </w:hyperlink>
      <w:hyperlink r:id="rId14">
        <w:r w:rsidDel="00000000" w:rsidR="00000000" w:rsidRPr="00000000">
          <w:rPr>
            <w:b w:val="0"/>
            <w:i w:val="1"/>
            <w:color w:val="000000"/>
            <w:u w:val="none"/>
            <w:rtl w:val="0"/>
          </w:rPr>
          <w:t xml:space="preserve">et al.</w:t>
        </w:r>
      </w:hyperlink>
      <w:hyperlink r:id="rId15">
        <w:r w:rsidDel="00000000" w:rsidR="00000000" w:rsidRPr="00000000">
          <w:rPr>
            <w:b w:val="0"/>
            <w:color w:val="000000"/>
            <w:u w:val="none"/>
            <w:rtl w:val="0"/>
          </w:rPr>
          <w:t xml:space="preserve">, 2015; Kharchenko </w:t>
        </w:r>
      </w:hyperlink>
      <w:hyperlink r:id="rId16">
        <w:r w:rsidDel="00000000" w:rsidR="00000000" w:rsidRPr="00000000">
          <w:rPr>
            <w:b w:val="0"/>
            <w:i w:val="1"/>
            <w:color w:val="000000"/>
            <w:u w:val="none"/>
            <w:rtl w:val="0"/>
          </w:rPr>
          <w:t xml:space="preserve">et al.</w:t>
        </w:r>
      </w:hyperlink>
      <w:hyperlink r:id="rId17">
        <w:r w:rsidDel="00000000" w:rsidR="00000000" w:rsidRPr="00000000">
          <w:rPr>
            <w:b w:val="0"/>
            <w:color w:val="000000"/>
            <w:u w:val="none"/>
            <w:rtl w:val="0"/>
          </w:rPr>
          <w:t xml:space="preserve">, 2014; Finak </w:t>
        </w:r>
      </w:hyperlink>
      <w:hyperlink r:id="rId18">
        <w:r w:rsidDel="00000000" w:rsidR="00000000" w:rsidRPr="00000000">
          <w:rPr>
            <w:b w:val="0"/>
            <w:i w:val="1"/>
            <w:color w:val="000000"/>
            <w:u w:val="none"/>
            <w:rtl w:val="0"/>
          </w:rPr>
          <w:t xml:space="preserve">et al.</w:t>
        </w:r>
      </w:hyperlink>
      <w:hyperlink r:id="rId19">
        <w:r w:rsidDel="00000000" w:rsidR="00000000" w:rsidRPr="00000000">
          <w:rPr>
            <w:b w:val="0"/>
            <w:color w:val="000000"/>
            <w:u w:val="none"/>
            <w:rtl w:val="0"/>
          </w:rPr>
          <w:t xml:space="preserve">, 2015; Delmans and Hemberg, 2016; Kiselev </w:t>
        </w:r>
      </w:hyperlink>
      <w:hyperlink r:id="rId20">
        <w:r w:rsidDel="00000000" w:rsidR="00000000" w:rsidRPr="00000000">
          <w:rPr>
            <w:b w:val="0"/>
            <w:i w:val="1"/>
            <w:color w:val="000000"/>
            <w:u w:val="none"/>
            <w:rtl w:val="0"/>
          </w:rPr>
          <w:t xml:space="preserve">et al.</w:t>
        </w:r>
      </w:hyperlink>
      <w:hyperlink r:id="rId21">
        <w:r w:rsidDel="00000000" w:rsidR="00000000" w:rsidRPr="00000000">
          <w:rPr>
            <w:b w:val="0"/>
            <w:color w:val="000000"/>
            <w:u w:val="none"/>
            <w:rtl w:val="0"/>
          </w:rPr>
          <w:t xml:space="preserve">, 2016; Angerer </w:t>
        </w:r>
      </w:hyperlink>
      <w:hyperlink r:id="rId22">
        <w:r w:rsidDel="00000000" w:rsidR="00000000" w:rsidRPr="00000000">
          <w:rPr>
            <w:b w:val="0"/>
            <w:i w:val="1"/>
            <w:color w:val="000000"/>
            <w:u w:val="none"/>
            <w:rtl w:val="0"/>
          </w:rPr>
          <w:t xml:space="preserve">et al.</w:t>
        </w:r>
      </w:hyperlink>
      <w:hyperlink r:id="rId23">
        <w:r w:rsidDel="00000000" w:rsidR="00000000" w:rsidRPr="00000000">
          <w:rPr>
            <w:b w:val="0"/>
            <w:color w:val="000000"/>
            <w:u w:val="none"/>
            <w:rtl w:val="0"/>
          </w:rPr>
          <w:t xml:space="preserve">, 2015; Juliá </w:t>
        </w:r>
      </w:hyperlink>
      <w:hyperlink r:id="rId24">
        <w:r w:rsidDel="00000000" w:rsidR="00000000" w:rsidRPr="00000000">
          <w:rPr>
            <w:b w:val="0"/>
            <w:i w:val="1"/>
            <w:color w:val="000000"/>
            <w:u w:val="none"/>
            <w:rtl w:val="0"/>
          </w:rPr>
          <w:t xml:space="preserve">et al.</w:t>
        </w:r>
      </w:hyperlink>
      <w:hyperlink r:id="rId25">
        <w:r w:rsidDel="00000000" w:rsidR="00000000" w:rsidRPr="00000000">
          <w:rPr>
            <w:b w:val="0"/>
            <w:color w:val="000000"/>
            <w:u w:val="none"/>
            <w:rtl w:val="0"/>
          </w:rPr>
          <w:t xml:space="preserve">, 2015)</w:t>
        </w:r>
      </w:hyperlink>
      <w:r w:rsidDel="00000000" w:rsidR="00000000" w:rsidRPr="00000000">
        <w:rPr>
          <w:rtl w:val="0"/>
        </w:rPr>
        <w:t xml:space="preserve">. However,</w:t>
      </w:r>
      <w:r w:rsidDel="00000000" w:rsidR="00000000" w:rsidRPr="00000000">
        <w:rPr>
          <w:rtl w:val="0"/>
        </w:rPr>
        <w:t xml:space="preserve"> all of these assume that quality control and normalization have already been applied. Fewer methods are available in the literature to perform these basic steps in scRNA-seq data processing </w:t>
      </w:r>
      <w:hyperlink r:id="rId26">
        <w:r w:rsidDel="00000000" w:rsidR="00000000" w:rsidRPr="00000000">
          <w:rPr>
            <w:b w:val="0"/>
            <w:color w:val="000000"/>
            <w:u w:val="none"/>
            <w:rtl w:val="0"/>
          </w:rPr>
          <w:t xml:space="preserve">(Ilicic </w:t>
        </w:r>
      </w:hyperlink>
      <w:hyperlink r:id="rId27">
        <w:r w:rsidDel="00000000" w:rsidR="00000000" w:rsidRPr="00000000">
          <w:rPr>
            <w:b w:val="0"/>
            <w:i w:val="1"/>
            <w:color w:val="000000"/>
            <w:u w:val="none"/>
            <w:rtl w:val="0"/>
          </w:rPr>
          <w:t xml:space="preserve">et al.</w:t>
        </w:r>
      </w:hyperlink>
      <w:hyperlink r:id="rId28">
        <w:r w:rsidDel="00000000" w:rsidR="00000000" w:rsidRPr="00000000">
          <w:rPr>
            <w:b w:val="0"/>
            <w:color w:val="000000"/>
            <w:u w:val="none"/>
            <w:rtl w:val="0"/>
          </w:rPr>
          <w:t xml:space="preserve">, 2016)</w:t>
        </w:r>
      </w:hyperlink>
      <w:r w:rsidDel="00000000" w:rsidR="00000000" w:rsidRPr="00000000">
        <w:rPr>
          <w:rtl w:val="0"/>
        </w:rPr>
        <w:t xml:space="preserve">. This is exacerbated by the diversity of scRNA-seq data sets with respect to the experimental protocol and the biological context of the study, meaning that a single processing pipeline with fixed parameters is unlikely to be universally applicable. </w:t>
      </w:r>
      <w:r w:rsidDel="00000000" w:rsidR="00000000" w:rsidRPr="00000000">
        <w:rPr>
          <w:rtl w:val="0"/>
        </w:rPr>
        <w:t xml:space="preserve">Rather, software tools are required that support an interactive approach to analysis</w:t>
      </w:r>
      <w:r w:rsidDel="00000000" w:rsidR="00000000" w:rsidRPr="00000000">
        <w:rPr>
          <w:rtl w:val="0"/>
        </w:rPr>
        <w:t xml:space="preserve">, but nevertheless encourage good bioinformatic practices. This allows parameters</w:t>
      </w:r>
      <w:r w:rsidDel="00000000" w:rsidR="00000000" w:rsidRPr="00000000">
        <w:rPr>
          <w:rtl w:val="0"/>
        </w:rPr>
        <w:t xml:space="preserve"> to be easily fine-tuned for the study at hand, in response to any issues diagnosed during data exploration, while supporting rigour and reproducibility.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One of the most popular frameworks for interactive analysis is the R programming language, extended for biological data analysis through the Bioconductor project </w:t>
      </w:r>
      <w:hyperlink r:id="rId29">
        <w:r w:rsidDel="00000000" w:rsidR="00000000" w:rsidRPr="00000000">
          <w:rPr>
            <w:b w:val="0"/>
            <w:color w:val="000000"/>
            <w:u w:val="none"/>
            <w:rtl w:val="0"/>
          </w:rPr>
          <w:t xml:space="preserve">(Huber </w:t>
        </w:r>
      </w:hyperlink>
      <w:hyperlink r:id="rId30">
        <w:r w:rsidDel="00000000" w:rsidR="00000000" w:rsidRPr="00000000">
          <w:rPr>
            <w:b w:val="0"/>
            <w:i w:val="1"/>
            <w:color w:val="000000"/>
            <w:u w:val="none"/>
            <w:rtl w:val="0"/>
          </w:rPr>
          <w:t xml:space="preserve">et al.</w:t>
        </w:r>
      </w:hyperlink>
      <w:hyperlink r:id="rId31">
        <w:r w:rsidDel="00000000" w:rsidR="00000000" w:rsidRPr="00000000">
          <w:rPr>
            <w:b w:val="0"/>
            <w:color w:val="000000"/>
            <w:u w:val="none"/>
            <w:rtl w:val="0"/>
          </w:rPr>
          <w:t xml:space="preserve">, 2015)</w:t>
        </w:r>
      </w:hyperlink>
      <w:r w:rsidDel="00000000" w:rsidR="00000000" w:rsidRPr="00000000">
        <w:rPr>
          <w:rtl w:val="0"/>
        </w:rPr>
        <w:t xml:space="preserve">. While this has been widely used for bulk RNA-seq data, the existing data structures and methods are not sufficient for scRNA-seq data. </w:t>
      </w:r>
      <w:r w:rsidDel="00000000" w:rsidR="00000000" w:rsidRPr="00000000">
        <w:rPr>
          <w:rtl w:val="0"/>
        </w:rPr>
        <w:t xml:space="preserve">Analysis of scRNA-seq data requires many different data types to be integrated. Currently, a typical scRNA-seq dataset consists of expression data along with cell and gene metadata. Bioconductor’s </w:t>
      </w:r>
      <w:r w:rsidDel="00000000" w:rsidR="00000000" w:rsidRPr="00000000">
        <w:rPr>
          <w:rFonts w:ascii="Trebuchet MS" w:cs="Trebuchet MS" w:eastAsia="Trebuchet MS" w:hAnsi="Trebuchet MS"/>
          <w:rtl w:val="0"/>
        </w:rPr>
        <w:t xml:space="preserve">ExpressionSet</w:t>
      </w:r>
      <w:r w:rsidDel="00000000" w:rsidR="00000000" w:rsidRPr="00000000">
        <w:rPr>
          <w:rtl w:val="0"/>
        </w:rPr>
        <w:t xml:space="preserve"> class successfully integrates transcriptomic data with its accompanying metadata, but an extension to  </w:t>
      </w:r>
      <w:r w:rsidDel="00000000" w:rsidR="00000000" w:rsidRPr="00000000">
        <w:rPr>
          <w:rFonts w:ascii="Trebuchet MS" w:cs="Trebuchet MS" w:eastAsia="Trebuchet MS" w:hAnsi="Trebuchet MS"/>
          <w:rtl w:val="0"/>
        </w:rPr>
        <w:t xml:space="preserve">ExpressionSet</w:t>
      </w:r>
      <w:r w:rsidDel="00000000" w:rsidR="00000000" w:rsidRPr="00000000">
        <w:rPr>
          <w:rtl w:val="0"/>
        </w:rPr>
        <w:t xml:space="preserve"> is desirable to add capabilities specifically useful for scRNA-seq analyses. Furthermore, single-cell datasets are now incorporating more data modalities than just transcriptomic data. FACS data, cell imaging, epigenetic and targeted genotyping assays and repeated measurements of cells using platforms such as the Polaris (</w:t>
      </w:r>
      <w:hyperlink r:id="rId32">
        <w:r w:rsidDel="00000000" w:rsidR="00000000" w:rsidRPr="00000000">
          <w:rPr>
            <w:color w:val="1155cc"/>
            <w:u w:val="single"/>
            <w:rtl w:val="0"/>
          </w:rPr>
          <w:t xml:space="preserve">https://www.fluidigm.com/products/polaris</w:t>
        </w:r>
      </w:hyperlink>
      <w:r w:rsidDel="00000000" w:rsidR="00000000" w:rsidRPr="00000000">
        <w:rPr>
          <w:rtl w:val="0"/>
        </w:rPr>
        <w:t xml:space="preserve">) are enabling richer datasets that become challenging to integrate. Successful integration requires an appropriate data structure to organise the expression data, other assay data and accompanying metadata.</w:t>
      </w:r>
      <w:r w:rsidDel="00000000" w:rsidR="00000000" w:rsidRPr="00000000">
        <w:rPr>
          <w:rtl w:val="0"/>
        </w:rPr>
        <w:t xml:space="preserve"> Current visualization methods designed for exploratory data analysis of bulk transcriptomic experiments are unsuited to scRNA-seq data sets containing hundreds or thousands of cells. The large size of each dataset also favours methods such as </w:t>
      </w:r>
      <w:r w:rsidDel="00000000" w:rsidR="00000000" w:rsidRPr="00000000">
        <w:rPr>
          <w:i w:val="1"/>
          <w:rtl w:val="0"/>
        </w:rPr>
        <w:t xml:space="preserve">kallisto </w:t>
      </w:r>
      <w:hyperlink r:id="rId33">
        <w:r w:rsidDel="00000000" w:rsidR="00000000" w:rsidRPr="00000000">
          <w:rPr>
            <w:b w:val="0"/>
            <w:i w:val="1"/>
            <w:color w:val="000000"/>
            <w:u w:val="none"/>
            <w:rtl w:val="0"/>
          </w:rPr>
          <w:t xml:space="preserve">(Bray et al., 2016)</w:t>
        </w:r>
      </w:hyperlink>
      <w:r w:rsidDel="00000000" w:rsidR="00000000" w:rsidRPr="00000000">
        <w:rPr>
          <w:rtl w:val="0"/>
        </w:rPr>
        <w:t xml:space="preserve"> and </w:t>
      </w:r>
      <w:r w:rsidDel="00000000" w:rsidR="00000000" w:rsidRPr="00000000">
        <w:rPr>
          <w:i w:val="1"/>
          <w:rtl w:val="0"/>
        </w:rPr>
        <w:t xml:space="preserve">Salmon</w:t>
      </w:r>
      <w:r w:rsidDel="00000000" w:rsidR="00000000" w:rsidRPr="00000000">
        <w:rPr>
          <w:rtl w:val="0"/>
        </w:rPr>
        <w:t xml:space="preserve"> </w:t>
      </w:r>
      <w:hyperlink r:id="rId34">
        <w:r w:rsidDel="00000000" w:rsidR="00000000" w:rsidRPr="00000000">
          <w:rPr>
            <w:b w:val="0"/>
            <w:color w:val="000000"/>
            <w:u w:val="none"/>
            <w:rtl w:val="0"/>
          </w:rPr>
          <w:t xml:space="preserve">(Patro </w:t>
        </w:r>
      </w:hyperlink>
      <w:hyperlink r:id="rId35">
        <w:r w:rsidDel="00000000" w:rsidR="00000000" w:rsidRPr="00000000">
          <w:rPr>
            <w:b w:val="0"/>
            <w:i w:val="1"/>
            <w:color w:val="000000"/>
            <w:u w:val="none"/>
            <w:rtl w:val="0"/>
          </w:rPr>
          <w:t xml:space="preserve">et al.</w:t>
        </w:r>
      </w:hyperlink>
      <w:hyperlink r:id="rId36">
        <w:r w:rsidDel="00000000" w:rsidR="00000000" w:rsidRPr="00000000">
          <w:rPr>
            <w:b w:val="0"/>
            <w:color w:val="000000"/>
            <w:u w:val="none"/>
            <w:rtl w:val="0"/>
          </w:rPr>
          <w:t xml:space="preserve">, 2015)</w:t>
        </w:r>
      </w:hyperlink>
      <w:r w:rsidDel="00000000" w:rsidR="00000000" w:rsidRPr="00000000">
        <w:rPr>
          <w:rtl w:val="0"/>
        </w:rPr>
        <w:t xml:space="preserve"> for rapidly quantifying gene expression, and</w:t>
      </w:r>
      <w:r w:rsidDel="00000000" w:rsidR="00000000" w:rsidRPr="00000000">
        <w:rPr>
          <w:rtl w:val="0"/>
        </w:rPr>
        <w:t xml:space="preserve"> there is a need for new computational infrastructure to convert raw scRNA-seq sequence data into a high-quality expression dataset that is ready for downstream analysis.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Here we present </w:t>
      </w:r>
      <w:r w:rsidDel="00000000" w:rsidR="00000000" w:rsidRPr="00000000">
        <w:rPr>
          <w:i w:val="1"/>
          <w:rtl w:val="0"/>
        </w:rPr>
        <w:t xml:space="preserve">scater</w:t>
      </w:r>
      <w:r w:rsidDel="00000000" w:rsidR="00000000" w:rsidRPr="00000000">
        <w:rPr>
          <w:rtl w:val="0"/>
        </w:rPr>
        <w:t xml:space="preserve">, a new open-source R/Bioconductor software package that implements a convenient data structure for representing scRNA-seq data and contains functions for pre-processing, quality control, normalization and visualization. The package provides wrapper functions for converting output from </w:t>
      </w:r>
      <w:r w:rsidDel="00000000" w:rsidR="00000000" w:rsidRPr="00000000">
        <w:rPr>
          <w:i w:val="1"/>
          <w:rtl w:val="0"/>
        </w:rPr>
        <w:t xml:space="preserve">kallisto</w:t>
      </w:r>
      <w:r w:rsidDel="00000000" w:rsidR="00000000" w:rsidRPr="00000000">
        <w:rPr>
          <w:rtl w:val="0"/>
        </w:rPr>
        <w:t xml:space="preserve"> and </w:t>
      </w:r>
      <w:r w:rsidDel="00000000" w:rsidR="00000000" w:rsidRPr="00000000">
        <w:rPr>
          <w:i w:val="1"/>
          <w:rtl w:val="0"/>
        </w:rPr>
        <w:t xml:space="preserve">Salmon</w:t>
      </w:r>
      <w:r w:rsidDel="00000000" w:rsidR="00000000" w:rsidRPr="00000000">
        <w:rPr>
          <w:rtl w:val="0"/>
        </w:rPr>
        <w:t xml:space="preserve"> to gene-level expression values, methods for computing and visualizing quality-control metrics for cells and genes, and methods for normalisation and correction of uninteresting covariates. This is done in a single software environment which enables seamless integration with a large number of existing tools for scRNA-seq data analysis in R. The</w:t>
      </w:r>
      <w:r w:rsidDel="00000000" w:rsidR="00000000" w:rsidRPr="00000000">
        <w:rPr>
          <w:rtl w:val="0"/>
        </w:rPr>
        <w:t xml:space="preserve"> </w:t>
      </w:r>
      <w:r w:rsidDel="00000000" w:rsidR="00000000" w:rsidRPr="00000000">
        <w:rPr>
          <w:i w:val="1"/>
          <w:rtl w:val="0"/>
        </w:rPr>
        <w:t xml:space="preserve">scater</w:t>
      </w:r>
      <w:r w:rsidDel="00000000" w:rsidR="00000000" w:rsidRPr="00000000">
        <w:rPr>
          <w:rtl w:val="0"/>
        </w:rPr>
        <w:t xml:space="preserve"> package provides basic infrastructure upon which customized scRNA-seq analyses can be constructed</w:t>
      </w:r>
      <w:r w:rsidDel="00000000" w:rsidR="00000000" w:rsidRPr="00000000">
        <w:rPr>
          <w:rtl w:val="0"/>
        </w:rPr>
        <w:t xml:space="preserve">, and we anticipate the package to be useful </w:t>
      </w:r>
      <w:r w:rsidDel="00000000" w:rsidR="00000000" w:rsidRPr="00000000">
        <w:rPr>
          <w:rtl w:val="0"/>
        </w:rPr>
        <w:t xml:space="preserve">across the whole spectrum of users, from experimentalists and those less experienced to in bioinformatics to seasoned computational scientists. Newer users will benefit from a user-friendly graphical user interface and the ability to go from raw reads to tidy data all in a single computing environment, while experienced users can take advantage of </w:t>
      </w:r>
      <w:r w:rsidDel="00000000" w:rsidR="00000000" w:rsidRPr="00000000">
        <w:rPr>
          <w:i w:val="1"/>
          <w:rtl w:val="0"/>
        </w:rPr>
        <w:t xml:space="preserve">scater</w:t>
      </w:r>
      <w:r w:rsidDel="00000000" w:rsidR="00000000" w:rsidRPr="00000000">
        <w:rPr>
          <w:rtl w:val="0"/>
        </w:rPr>
        <w:t xml:space="preserve">’s data structures, wide array of tools, suitability for scripted analyses and </w:t>
      </w:r>
      <w:r w:rsidDel="00000000" w:rsidR="00000000" w:rsidRPr="00000000">
        <w:rPr>
          <w:rtl w:val="0"/>
        </w:rPr>
        <w:t xml:space="preserve">seamless integration with many other R/Bioconductor analysis tools.</w:t>
      </w:r>
    </w:p>
    <w:p w:rsidR="00000000" w:rsidDel="00000000" w:rsidP="00000000" w:rsidRDefault="00000000" w:rsidRPr="00000000">
      <w:pPr>
        <w:pStyle w:val="Heading2"/>
        <w:contextualSpacing w:val="0"/>
      </w:pPr>
      <w:bookmarkStart w:colFirst="0" w:colLast="0" w:name="h.dg069ly5fzxf" w:id="6"/>
      <w:bookmarkEnd w:id="6"/>
      <w:r w:rsidDel="00000000" w:rsidR="00000000" w:rsidRPr="00000000">
        <w:rPr>
          <w:rtl w:val="0"/>
        </w:rPr>
        <w:t xml:space="preserve">Methods, Data and Implementation</w:t>
      </w:r>
    </w:p>
    <w:p w:rsidR="00000000" w:rsidDel="00000000" w:rsidP="00000000" w:rsidRDefault="00000000" w:rsidRPr="00000000">
      <w:pPr>
        <w:pStyle w:val="Heading3"/>
        <w:contextualSpacing w:val="0"/>
      </w:pPr>
      <w:bookmarkStart w:colFirst="0" w:colLast="0" w:name="h.blkogumazlvw" w:id="7"/>
      <w:bookmarkEnd w:id="7"/>
      <w:r w:rsidDel="00000000" w:rsidR="00000000" w:rsidRPr="00000000">
        <w:rPr>
          <w:rtl w:val="0"/>
        </w:rPr>
        <w:t xml:space="preserve">Case study with scRNA-seq data</w:t>
      </w:r>
    </w:p>
    <w:p w:rsidR="00000000" w:rsidDel="00000000" w:rsidP="00000000" w:rsidRDefault="00000000" w:rsidRPr="00000000">
      <w:pPr>
        <w:contextualSpacing w:val="0"/>
      </w:pPr>
      <w:r w:rsidDel="00000000" w:rsidR="00000000" w:rsidRPr="00000000">
        <w:rPr>
          <w:rtl w:val="0"/>
        </w:rPr>
        <w:t xml:space="preserve">The results presented in the main paper use an unpublished </w:t>
      </w:r>
      <w:r w:rsidDel="00000000" w:rsidR="00000000" w:rsidRPr="00000000">
        <w:rPr>
          <w:rtl w:val="0"/>
        </w:rPr>
        <w:t xml:space="preserve">single-cell RNA-seq dataset</w:t>
      </w:r>
      <w:r w:rsidDel="00000000" w:rsidR="00000000" w:rsidRPr="00000000">
        <w:rPr>
          <w:rtl w:val="0"/>
        </w:rPr>
        <w:t xml:space="preserve"> consisting of 73 cells from two lymphoblast cell lines of two unrelated individuals. Cells were captured, lysed, and cDNA generated using the popular C1 platform from Fluidigm, Inc. (https://www.fluidigm.com/products/c1-system). The processing of the two cell lines was replicated across two machines, with the nuclei of the two cell lines stained with different dyes before mixing on each machine. Cells were imaged before lysis, with an example image provided together with these data (see Case Study in Supplementary Material). Further case studies using </w:t>
      </w:r>
      <w:r w:rsidDel="00000000" w:rsidR="00000000" w:rsidRPr="00000000">
        <w:rPr>
          <w:i w:val="1"/>
          <w:rtl w:val="0"/>
        </w:rPr>
        <w:t xml:space="preserve">scater</w:t>
      </w:r>
      <w:r w:rsidDel="00000000" w:rsidR="00000000" w:rsidRPr="00000000">
        <w:rPr>
          <w:rtl w:val="0"/>
        </w:rPr>
        <w:t xml:space="preserve"> on published data, for example from 3000 mouse cortex cells </w:t>
      </w:r>
      <w:hyperlink r:id="rId37">
        <w:r w:rsidDel="00000000" w:rsidR="00000000" w:rsidRPr="00000000">
          <w:rPr>
            <w:b w:val="0"/>
            <w:color w:val="000000"/>
            <w:u w:val="none"/>
            <w:rtl w:val="0"/>
          </w:rPr>
          <w:t xml:space="preserve">(Zeisel </w:t>
        </w:r>
      </w:hyperlink>
      <w:hyperlink r:id="rId38">
        <w:r w:rsidDel="00000000" w:rsidR="00000000" w:rsidRPr="00000000">
          <w:rPr>
            <w:b w:val="0"/>
            <w:i w:val="1"/>
            <w:color w:val="000000"/>
            <w:u w:val="none"/>
            <w:rtl w:val="0"/>
          </w:rPr>
          <w:t xml:space="preserve">et al.</w:t>
        </w:r>
      </w:hyperlink>
      <w:hyperlink r:id="rId39">
        <w:r w:rsidDel="00000000" w:rsidR="00000000" w:rsidRPr="00000000">
          <w:rPr>
            <w:b w:val="0"/>
            <w:color w:val="000000"/>
            <w:u w:val="none"/>
            <w:rtl w:val="0"/>
          </w:rPr>
          <w:t xml:space="preserve">, 2015)</w:t>
        </w:r>
      </w:hyperlink>
      <w:r w:rsidDel="00000000" w:rsidR="00000000" w:rsidRPr="00000000">
        <w:rPr>
          <w:rtl w:val="0"/>
        </w:rPr>
        <w:t xml:space="preserve"> and 1200 cells from early-development mouse embryos </w:t>
      </w:r>
      <w:hyperlink r:id="rId40">
        <w:r w:rsidDel="00000000" w:rsidR="00000000" w:rsidRPr="00000000">
          <w:rPr>
            <w:b w:val="0"/>
            <w:color w:val="000000"/>
            <w:u w:val="none"/>
            <w:rtl w:val="0"/>
          </w:rPr>
          <w:t xml:space="preserve">(Scialdone </w:t>
        </w:r>
      </w:hyperlink>
      <w:hyperlink r:id="rId41">
        <w:r w:rsidDel="00000000" w:rsidR="00000000" w:rsidRPr="00000000">
          <w:rPr>
            <w:b w:val="0"/>
            <w:i w:val="1"/>
            <w:color w:val="000000"/>
            <w:u w:val="none"/>
            <w:rtl w:val="0"/>
          </w:rPr>
          <w:t xml:space="preserve">et al.</w:t>
        </w:r>
      </w:hyperlink>
      <w:hyperlink r:id="rId42">
        <w:r w:rsidDel="00000000" w:rsidR="00000000" w:rsidRPr="00000000">
          <w:rPr>
            <w:b w:val="0"/>
            <w:color w:val="000000"/>
            <w:u w:val="none"/>
            <w:rtl w:val="0"/>
          </w:rPr>
          <w:t xml:space="preserve">, 2016)</w:t>
        </w:r>
      </w:hyperlink>
      <w:r w:rsidDel="00000000" w:rsidR="00000000" w:rsidRPr="00000000">
        <w:rPr>
          <w:rtl w:val="0"/>
        </w:rPr>
        <w:t xml:space="preserve">, are available at github.com/davismcc/scater_tutorials_open_data</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pPr>
        <w:pStyle w:val="Heading3"/>
        <w:contextualSpacing w:val="0"/>
      </w:pPr>
      <w:bookmarkStart w:colFirst="0" w:colLast="0" w:name="h.noh7y1jj4dr5" w:id="8"/>
      <w:bookmarkEnd w:id="8"/>
      <w:r w:rsidDel="00000000" w:rsidR="00000000" w:rsidRPr="00000000">
        <w:rPr>
          <w:rtl w:val="0"/>
        </w:rPr>
        <w:t xml:space="preserve">Implementation</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i w:val="1"/>
          <w:rtl w:val="0"/>
        </w:rPr>
        <w:t xml:space="preserve">scater</w:t>
      </w:r>
      <w:r w:rsidDel="00000000" w:rsidR="00000000" w:rsidRPr="00000000">
        <w:rPr>
          <w:rtl w:val="0"/>
        </w:rPr>
        <w:t xml:space="preserve"> package is an open-source R package available through Bioconductor </w:t>
      </w:r>
      <w:hyperlink r:id="rId43">
        <w:r w:rsidDel="00000000" w:rsidR="00000000" w:rsidRPr="00000000">
          <w:rPr>
            <w:b w:val="0"/>
            <w:color w:val="000000"/>
            <w:u w:val="none"/>
            <w:rtl w:val="0"/>
          </w:rPr>
          <w:t xml:space="preserve">(Huber </w:t>
        </w:r>
      </w:hyperlink>
      <w:hyperlink r:id="rId44">
        <w:r w:rsidDel="00000000" w:rsidR="00000000" w:rsidRPr="00000000">
          <w:rPr>
            <w:b w:val="0"/>
            <w:i w:val="1"/>
            <w:color w:val="000000"/>
            <w:u w:val="none"/>
            <w:rtl w:val="0"/>
          </w:rPr>
          <w:t xml:space="preserve">et al.</w:t>
        </w:r>
      </w:hyperlink>
      <w:hyperlink r:id="rId45">
        <w:r w:rsidDel="00000000" w:rsidR="00000000" w:rsidRPr="00000000">
          <w:rPr>
            <w:b w:val="0"/>
            <w:color w:val="000000"/>
            <w:u w:val="none"/>
            <w:rtl w:val="0"/>
          </w:rPr>
          <w:t xml:space="preserve">, 2015)</w:t>
        </w:r>
      </w:hyperlink>
      <w:r w:rsidDel="00000000" w:rsidR="00000000" w:rsidRPr="00000000">
        <w:rPr>
          <w:rtl w:val="0"/>
        </w:rPr>
        <w:t xml:space="preserve">. Key aspects of the code are written in C++ to minimise the computational and memory use of the package. The package builds on many other R packages: </w:t>
      </w:r>
      <w:r w:rsidDel="00000000" w:rsidR="00000000" w:rsidRPr="00000000">
        <w:rPr>
          <w:i w:val="1"/>
          <w:rtl w:val="0"/>
        </w:rPr>
        <w:t xml:space="preserve">Biobase</w:t>
      </w:r>
      <w:r w:rsidDel="00000000" w:rsidR="00000000" w:rsidRPr="00000000">
        <w:rPr>
          <w:rtl w:val="0"/>
        </w:rPr>
        <w:t xml:space="preserve"> and </w:t>
      </w:r>
      <w:r w:rsidDel="00000000" w:rsidR="00000000" w:rsidRPr="00000000">
        <w:rPr>
          <w:i w:val="1"/>
          <w:rtl w:val="0"/>
        </w:rPr>
        <w:t xml:space="preserve">BiocGenerics</w:t>
      </w:r>
      <w:r w:rsidDel="00000000" w:rsidR="00000000" w:rsidRPr="00000000">
        <w:rPr>
          <w:rtl w:val="0"/>
        </w:rPr>
        <w:t xml:space="preserve"> for core Bioconductor functionality </w:t>
      </w:r>
      <w:hyperlink r:id="rId46">
        <w:r w:rsidDel="00000000" w:rsidR="00000000" w:rsidRPr="00000000">
          <w:rPr>
            <w:b w:val="0"/>
            <w:color w:val="000000"/>
            <w:u w:val="none"/>
            <w:rtl w:val="0"/>
          </w:rPr>
          <w:t xml:space="preserve">(Huber </w:t>
        </w:r>
      </w:hyperlink>
      <w:hyperlink r:id="rId47">
        <w:r w:rsidDel="00000000" w:rsidR="00000000" w:rsidRPr="00000000">
          <w:rPr>
            <w:b w:val="0"/>
            <w:i w:val="1"/>
            <w:color w:val="000000"/>
            <w:u w:val="none"/>
            <w:rtl w:val="0"/>
          </w:rPr>
          <w:t xml:space="preserve">et al.</w:t>
        </w:r>
      </w:hyperlink>
      <w:hyperlink r:id="rId48">
        <w:r w:rsidDel="00000000" w:rsidR="00000000" w:rsidRPr="00000000">
          <w:rPr>
            <w:b w:val="0"/>
            <w:color w:val="000000"/>
            <w:u w:val="none"/>
            <w:rtl w:val="0"/>
          </w:rPr>
          <w:t xml:space="preserve">, 2015)</w:t>
        </w:r>
      </w:hyperlink>
      <w:r w:rsidDel="00000000" w:rsidR="00000000" w:rsidRPr="00000000">
        <w:rPr>
          <w:rtl w:val="0"/>
        </w:rPr>
        <w:t xml:space="preserve">; </w:t>
      </w:r>
      <w:r w:rsidDel="00000000" w:rsidR="00000000" w:rsidRPr="00000000">
        <w:rPr>
          <w:i w:val="1"/>
          <w:rtl w:val="0"/>
        </w:rPr>
        <w:t xml:space="preserve">plyr</w:t>
      </w:r>
      <w:r w:rsidDel="00000000" w:rsidR="00000000" w:rsidRPr="00000000">
        <w:rPr>
          <w:rtl w:val="0"/>
        </w:rPr>
        <w:t xml:space="preserve"> </w:t>
      </w:r>
      <w:hyperlink r:id="rId49">
        <w:r w:rsidDel="00000000" w:rsidR="00000000" w:rsidRPr="00000000">
          <w:rPr>
            <w:b w:val="0"/>
            <w:color w:val="000000"/>
            <w:u w:val="none"/>
            <w:rtl w:val="0"/>
          </w:rPr>
          <w:t xml:space="preserve">(Wickham, 2015)</w:t>
        </w:r>
      </w:hyperlink>
      <w:r w:rsidDel="00000000" w:rsidR="00000000" w:rsidRPr="00000000">
        <w:rPr>
          <w:i w:val="1"/>
          <w:rtl w:val="0"/>
        </w:rPr>
        <w:t xml:space="preserve">, reshape2</w:t>
      </w:r>
      <w:r w:rsidDel="00000000" w:rsidR="00000000" w:rsidRPr="00000000">
        <w:rPr>
          <w:rtl w:val="0"/>
        </w:rPr>
        <w:t xml:space="preserve"> </w:t>
      </w:r>
      <w:hyperlink r:id="rId50">
        <w:r w:rsidDel="00000000" w:rsidR="00000000" w:rsidRPr="00000000">
          <w:rPr>
            <w:b w:val="0"/>
            <w:color w:val="000000"/>
            <w:u w:val="none"/>
            <w:rtl w:val="0"/>
          </w:rPr>
          <w:t xml:space="preserve">(Wickham, 2012)</w:t>
        </w:r>
      </w:hyperlink>
      <w:r w:rsidDel="00000000" w:rsidR="00000000" w:rsidRPr="00000000">
        <w:rPr>
          <w:i w:val="1"/>
          <w:rtl w:val="0"/>
        </w:rPr>
        <w:t xml:space="preserve">, dplyr</w:t>
      </w:r>
      <w:r w:rsidDel="00000000" w:rsidR="00000000" w:rsidRPr="00000000">
        <w:rPr>
          <w:rtl w:val="0"/>
        </w:rPr>
        <w:t xml:space="preserve"> </w:t>
      </w:r>
      <w:hyperlink r:id="rId51">
        <w:r w:rsidDel="00000000" w:rsidR="00000000" w:rsidRPr="00000000">
          <w:rPr>
            <w:b w:val="0"/>
            <w:color w:val="000000"/>
            <w:u w:val="none"/>
            <w:rtl w:val="0"/>
          </w:rPr>
          <w:t xml:space="preserve">(Wickham and Francois, 2015)</w:t>
        </w:r>
      </w:hyperlink>
      <w:r w:rsidDel="00000000" w:rsidR="00000000" w:rsidRPr="00000000">
        <w:rPr>
          <w:i w:val="1"/>
          <w:rtl w:val="0"/>
        </w:rPr>
        <w:t xml:space="preserve">, data.table</w:t>
      </w:r>
      <w:r w:rsidDel="00000000" w:rsidR="00000000" w:rsidRPr="00000000">
        <w:rPr>
          <w:rtl w:val="0"/>
        </w:rPr>
        <w:t xml:space="preserve"> </w:t>
      </w:r>
      <w:hyperlink r:id="rId52">
        <w:r w:rsidDel="00000000" w:rsidR="00000000" w:rsidRPr="00000000">
          <w:rPr>
            <w:b w:val="0"/>
            <w:color w:val="000000"/>
            <w:u w:val="none"/>
            <w:rtl w:val="0"/>
          </w:rPr>
          <w:t xml:space="preserve">(Dowle </w:t>
        </w:r>
      </w:hyperlink>
      <w:hyperlink r:id="rId53">
        <w:r w:rsidDel="00000000" w:rsidR="00000000" w:rsidRPr="00000000">
          <w:rPr>
            <w:b w:val="0"/>
            <w:i w:val="1"/>
            <w:color w:val="000000"/>
            <w:u w:val="none"/>
            <w:rtl w:val="0"/>
          </w:rPr>
          <w:t xml:space="preserve">et al.</w:t>
        </w:r>
      </w:hyperlink>
      <w:hyperlink r:id="rId54">
        <w:r w:rsidDel="00000000" w:rsidR="00000000" w:rsidRPr="00000000">
          <w:rPr>
            <w:b w:val="0"/>
            <w:color w:val="000000"/>
            <w:u w:val="none"/>
            <w:rtl w:val="0"/>
          </w:rPr>
          <w:t xml:space="preserve">, 2015)</w:t>
        </w:r>
      </w:hyperlink>
      <w:r w:rsidDel="00000000" w:rsidR="00000000" w:rsidRPr="00000000">
        <w:rPr>
          <w:rtl w:val="0"/>
        </w:rPr>
        <w:t xml:space="preserve"> and </w:t>
      </w:r>
      <w:r w:rsidDel="00000000" w:rsidR="00000000" w:rsidRPr="00000000">
        <w:rPr>
          <w:i w:val="1"/>
          <w:rtl w:val="0"/>
        </w:rPr>
        <w:t xml:space="preserve">magrittr</w:t>
      </w:r>
      <w:r w:rsidDel="00000000" w:rsidR="00000000" w:rsidRPr="00000000">
        <w:rPr>
          <w:rtl w:val="0"/>
        </w:rPr>
        <w:t xml:space="preserve"> </w:t>
      </w:r>
      <w:hyperlink r:id="rId55">
        <w:r w:rsidDel="00000000" w:rsidR="00000000" w:rsidRPr="00000000">
          <w:rPr>
            <w:b w:val="0"/>
            <w:color w:val="000000"/>
            <w:u w:val="none"/>
            <w:rtl w:val="0"/>
          </w:rPr>
          <w:t xml:space="preserve">(Bache and Wickham, 2014)</w:t>
        </w:r>
      </w:hyperlink>
      <w:r w:rsidDel="00000000" w:rsidR="00000000" w:rsidRPr="00000000">
        <w:rPr>
          <w:rtl w:val="0"/>
        </w:rPr>
        <w:t xml:space="preserve"> </w:t>
      </w:r>
      <w:r w:rsidDel="00000000" w:rsidR="00000000" w:rsidRPr="00000000">
        <w:rPr>
          <w:rtl w:val="0"/>
        </w:rPr>
        <w:t xml:space="preserve">for reading and tidying data; </w:t>
      </w:r>
      <w:r w:rsidDel="00000000" w:rsidR="00000000" w:rsidRPr="00000000">
        <w:rPr>
          <w:i w:val="1"/>
          <w:rtl w:val="0"/>
        </w:rPr>
        <w:t xml:space="preserve">ggplot2</w:t>
      </w:r>
      <w:r w:rsidDel="00000000" w:rsidR="00000000" w:rsidRPr="00000000">
        <w:rPr>
          <w:rtl w:val="0"/>
        </w:rPr>
        <w:t xml:space="preserve"> </w:t>
      </w:r>
      <w:hyperlink r:id="rId56">
        <w:r w:rsidDel="00000000" w:rsidR="00000000" w:rsidRPr="00000000">
          <w:rPr>
            <w:b w:val="0"/>
            <w:color w:val="000000"/>
            <w:u w:val="none"/>
            <w:rtl w:val="0"/>
          </w:rPr>
          <w:t xml:space="preserve">(Wickham, 2016)</w:t>
        </w:r>
      </w:hyperlink>
      <w:r w:rsidDel="00000000" w:rsidR="00000000" w:rsidRPr="00000000">
        <w:rPr>
          <w:rtl w:val="0"/>
        </w:rPr>
        <w:t xml:space="preserve"> </w:t>
      </w:r>
      <w:r w:rsidDel="00000000" w:rsidR="00000000" w:rsidRPr="00000000">
        <w:rPr>
          <w:rtl w:val="0"/>
        </w:rPr>
        <w:t xml:space="preserve">for plotting; </w:t>
      </w:r>
      <w:r w:rsidDel="00000000" w:rsidR="00000000" w:rsidRPr="00000000">
        <w:rPr>
          <w:i w:val="1"/>
          <w:rtl w:val="0"/>
        </w:rPr>
        <w:t xml:space="preserve">biomaRt</w:t>
      </w:r>
      <w:r w:rsidDel="00000000" w:rsidR="00000000" w:rsidRPr="00000000">
        <w:rPr>
          <w:rtl w:val="0"/>
        </w:rPr>
        <w:t xml:space="preserve"> </w:t>
      </w:r>
      <w:hyperlink r:id="rId57">
        <w:r w:rsidDel="00000000" w:rsidR="00000000" w:rsidRPr="00000000">
          <w:rPr>
            <w:b w:val="0"/>
            <w:color w:val="000000"/>
            <w:u w:val="none"/>
            <w:rtl w:val="0"/>
          </w:rPr>
          <w:t xml:space="preserve">(Durinck </w:t>
        </w:r>
      </w:hyperlink>
      <w:hyperlink r:id="rId58">
        <w:r w:rsidDel="00000000" w:rsidR="00000000" w:rsidRPr="00000000">
          <w:rPr>
            <w:b w:val="0"/>
            <w:i w:val="1"/>
            <w:color w:val="000000"/>
            <w:u w:val="none"/>
            <w:rtl w:val="0"/>
          </w:rPr>
          <w:t xml:space="preserve">et al.</w:t>
        </w:r>
      </w:hyperlink>
      <w:hyperlink r:id="rId59">
        <w:r w:rsidDel="00000000" w:rsidR="00000000" w:rsidRPr="00000000">
          <w:rPr>
            <w:b w:val="0"/>
            <w:color w:val="000000"/>
            <w:u w:val="none"/>
            <w:rtl w:val="0"/>
          </w:rPr>
          <w:t xml:space="preserve">, 2005)</w:t>
        </w:r>
      </w:hyperlink>
      <w:r w:rsidDel="00000000" w:rsidR="00000000" w:rsidRPr="00000000">
        <w:rPr>
          <w:rtl w:val="0"/>
        </w:rPr>
        <w:t xml:space="preserve"> for feature annotation; </w:t>
      </w:r>
      <w:r w:rsidDel="00000000" w:rsidR="00000000" w:rsidRPr="00000000">
        <w:rPr>
          <w:i w:val="1"/>
          <w:rtl w:val="0"/>
        </w:rPr>
        <w:t xml:space="preserve">edgeR</w:t>
      </w:r>
      <w:r w:rsidDel="00000000" w:rsidR="00000000" w:rsidRPr="00000000">
        <w:rPr>
          <w:rtl w:val="0"/>
        </w:rPr>
        <w:t xml:space="preserve"> </w:t>
      </w:r>
      <w:hyperlink r:id="rId60">
        <w:r w:rsidDel="00000000" w:rsidR="00000000" w:rsidRPr="00000000">
          <w:rPr>
            <w:b w:val="0"/>
            <w:color w:val="000000"/>
            <w:u w:val="none"/>
            <w:rtl w:val="0"/>
          </w:rPr>
          <w:t xml:space="preserve">(Robinson </w:t>
        </w:r>
      </w:hyperlink>
      <w:hyperlink r:id="rId61">
        <w:r w:rsidDel="00000000" w:rsidR="00000000" w:rsidRPr="00000000">
          <w:rPr>
            <w:b w:val="0"/>
            <w:i w:val="1"/>
            <w:color w:val="000000"/>
            <w:u w:val="none"/>
            <w:rtl w:val="0"/>
          </w:rPr>
          <w:t xml:space="preserve">et al.</w:t>
        </w:r>
      </w:hyperlink>
      <w:hyperlink r:id="rId62">
        <w:r w:rsidDel="00000000" w:rsidR="00000000" w:rsidRPr="00000000">
          <w:rPr>
            <w:b w:val="0"/>
            <w:color w:val="000000"/>
            <w:u w:val="none"/>
            <w:rtl w:val="0"/>
          </w:rPr>
          <w:t xml:space="preserve">, 2010)</w:t>
        </w:r>
      </w:hyperlink>
      <w:r w:rsidDel="00000000" w:rsidR="00000000" w:rsidRPr="00000000">
        <w:rPr>
          <w:rtl w:val="0"/>
        </w:rPr>
        <w:t xml:space="preserve"> for computation of normalization size factors and counts-per-million values; </w:t>
      </w:r>
      <w:r w:rsidDel="00000000" w:rsidR="00000000" w:rsidRPr="00000000">
        <w:rPr>
          <w:i w:val="1"/>
          <w:rtl w:val="0"/>
        </w:rPr>
        <w:t xml:space="preserve">limma</w:t>
      </w:r>
      <w:r w:rsidDel="00000000" w:rsidR="00000000" w:rsidRPr="00000000">
        <w:rPr>
          <w:rtl w:val="0"/>
        </w:rPr>
        <w:t xml:space="preserve"> </w:t>
      </w:r>
      <w:hyperlink r:id="rId63">
        <w:r w:rsidDel="00000000" w:rsidR="00000000" w:rsidRPr="00000000">
          <w:rPr>
            <w:b w:val="0"/>
            <w:color w:val="000000"/>
            <w:u w:val="none"/>
            <w:rtl w:val="0"/>
          </w:rPr>
          <w:t xml:space="preserve">(Ritchie </w:t>
        </w:r>
      </w:hyperlink>
      <w:hyperlink r:id="rId64">
        <w:r w:rsidDel="00000000" w:rsidR="00000000" w:rsidRPr="00000000">
          <w:rPr>
            <w:b w:val="0"/>
            <w:i w:val="1"/>
            <w:color w:val="000000"/>
            <w:u w:val="none"/>
            <w:rtl w:val="0"/>
          </w:rPr>
          <w:t xml:space="preserve">et al.</w:t>
        </w:r>
      </w:hyperlink>
      <w:hyperlink r:id="rId65">
        <w:r w:rsidDel="00000000" w:rsidR="00000000" w:rsidRPr="00000000">
          <w:rPr>
            <w:b w:val="0"/>
            <w:color w:val="000000"/>
            <w:u w:val="none"/>
            <w:rtl w:val="0"/>
          </w:rPr>
          <w:t xml:space="preserve">, 2015)</w:t>
        </w:r>
      </w:hyperlink>
      <w:r w:rsidDel="00000000" w:rsidR="00000000" w:rsidRPr="00000000">
        <w:rPr>
          <w:rtl w:val="0"/>
        </w:rPr>
        <w:t xml:space="preserve"> for efficient fitting of linear models to features; </w:t>
      </w:r>
      <w:r w:rsidDel="00000000" w:rsidR="00000000" w:rsidRPr="00000000">
        <w:rPr>
          <w:i w:val="1"/>
          <w:rtl w:val="0"/>
        </w:rPr>
        <w:t xml:space="preserve">rhdf5</w:t>
      </w:r>
      <w:r w:rsidDel="00000000" w:rsidR="00000000" w:rsidRPr="00000000">
        <w:rPr>
          <w:rtl w:val="0"/>
        </w:rPr>
        <w:t xml:space="preserve"> </w:t>
      </w:r>
      <w:hyperlink r:id="rId66">
        <w:r w:rsidDel="00000000" w:rsidR="00000000" w:rsidRPr="00000000">
          <w:rPr>
            <w:b w:val="0"/>
            <w:color w:val="000000"/>
            <w:u w:val="none"/>
            <w:rtl w:val="0"/>
          </w:rPr>
          <w:t xml:space="preserve">(Fischer and Pau, 2016)</w:t>
        </w:r>
      </w:hyperlink>
      <w:r w:rsidDel="00000000" w:rsidR="00000000" w:rsidRPr="00000000">
        <w:rPr>
          <w:rtl w:val="0"/>
        </w:rPr>
        <w:t xml:space="preserve">, </w:t>
      </w:r>
      <w:r w:rsidDel="00000000" w:rsidR="00000000" w:rsidRPr="00000000">
        <w:rPr>
          <w:i w:val="1"/>
          <w:rtl w:val="0"/>
        </w:rPr>
        <w:t xml:space="preserve">rjson</w:t>
      </w:r>
      <w:r w:rsidDel="00000000" w:rsidR="00000000" w:rsidRPr="00000000">
        <w:rPr>
          <w:rtl w:val="0"/>
        </w:rPr>
        <w:t xml:space="preserve"> </w:t>
      </w:r>
      <w:hyperlink r:id="rId67">
        <w:r w:rsidDel="00000000" w:rsidR="00000000" w:rsidRPr="00000000">
          <w:rPr>
            <w:b w:val="0"/>
            <w:color w:val="000000"/>
            <w:u w:val="none"/>
            <w:rtl w:val="0"/>
          </w:rPr>
          <w:t xml:space="preserve">(Couture-Beil, 2014)</w:t>
        </w:r>
      </w:hyperlink>
      <w:r w:rsidDel="00000000" w:rsidR="00000000" w:rsidRPr="00000000">
        <w:rPr>
          <w:rtl w:val="0"/>
        </w:rPr>
        <w:t xml:space="preserve">, and </w:t>
      </w:r>
      <w:r w:rsidDel="00000000" w:rsidR="00000000" w:rsidRPr="00000000">
        <w:rPr>
          <w:i w:val="1"/>
          <w:rtl w:val="0"/>
        </w:rPr>
        <w:t xml:space="preserve">tximport</w:t>
      </w:r>
      <w:r w:rsidDel="00000000" w:rsidR="00000000" w:rsidRPr="00000000">
        <w:rPr>
          <w:rtl w:val="0"/>
        </w:rPr>
        <w:t xml:space="preserve"> </w:t>
      </w:r>
      <w:hyperlink r:id="rId68">
        <w:r w:rsidDel="00000000" w:rsidR="00000000" w:rsidRPr="00000000">
          <w:rPr>
            <w:b w:val="0"/>
            <w:color w:val="000000"/>
            <w:u w:val="none"/>
            <w:rtl w:val="0"/>
          </w:rPr>
          <w:t xml:space="preserve">(Soneson </w:t>
        </w:r>
      </w:hyperlink>
      <w:hyperlink r:id="rId69">
        <w:r w:rsidDel="00000000" w:rsidR="00000000" w:rsidRPr="00000000">
          <w:rPr>
            <w:b w:val="0"/>
            <w:i w:val="1"/>
            <w:color w:val="000000"/>
            <w:u w:val="none"/>
            <w:rtl w:val="0"/>
          </w:rPr>
          <w:t xml:space="preserve">et al.</w:t>
        </w:r>
      </w:hyperlink>
      <w:hyperlink r:id="rId70">
        <w:r w:rsidDel="00000000" w:rsidR="00000000" w:rsidRPr="00000000">
          <w:rPr>
            <w:b w:val="0"/>
            <w:color w:val="000000"/>
            <w:u w:val="none"/>
            <w:rtl w:val="0"/>
          </w:rPr>
          <w:t xml:space="preserve">, 2015)</w:t>
        </w:r>
      </w:hyperlink>
      <w:r w:rsidDel="00000000" w:rsidR="00000000" w:rsidRPr="00000000">
        <w:rPr>
          <w:rtl w:val="0"/>
        </w:rPr>
        <w:t xml:space="preserve"> </w:t>
      </w:r>
      <w:r w:rsidDel="00000000" w:rsidR="00000000" w:rsidRPr="00000000">
        <w:rPr>
          <w:rtl w:val="0"/>
        </w:rPr>
        <w:t xml:space="preserve">for reading in transcript-level expression values; </w:t>
      </w:r>
      <w:r w:rsidDel="00000000" w:rsidR="00000000" w:rsidRPr="00000000">
        <w:rPr>
          <w:i w:val="1"/>
          <w:rtl w:val="0"/>
        </w:rPr>
        <w:t xml:space="preserve">viridis</w:t>
      </w:r>
      <w:r w:rsidDel="00000000" w:rsidR="00000000" w:rsidRPr="00000000">
        <w:rPr>
          <w:rtl w:val="0"/>
        </w:rPr>
        <w:t xml:space="preserve"> </w:t>
      </w:r>
      <w:hyperlink r:id="rId71">
        <w:r w:rsidDel="00000000" w:rsidR="00000000" w:rsidRPr="00000000">
          <w:rPr>
            <w:b w:val="0"/>
            <w:color w:val="000000"/>
            <w:u w:val="none"/>
            <w:rtl w:val="0"/>
          </w:rPr>
          <w:t xml:space="preserve">(Garnier, 2016)</w:t>
        </w:r>
      </w:hyperlink>
      <w:r w:rsidDel="00000000" w:rsidR="00000000" w:rsidRPr="00000000">
        <w:rPr>
          <w:rtl w:val="0"/>
        </w:rPr>
        <w:t xml:space="preserve"> for perfectly perceptually-uniform colour maps for plotting; </w:t>
      </w:r>
      <w:r w:rsidDel="00000000" w:rsidR="00000000" w:rsidRPr="00000000">
        <w:rPr>
          <w:i w:val="1"/>
          <w:rtl w:val="0"/>
        </w:rPr>
        <w:t xml:space="preserve">parallel</w:t>
      </w:r>
      <w:r w:rsidDel="00000000" w:rsidR="00000000" w:rsidRPr="00000000">
        <w:rPr>
          <w:rtl w:val="0"/>
        </w:rPr>
        <w:t xml:space="preserve"> for parallel computation; </w:t>
      </w:r>
      <w:r w:rsidDel="00000000" w:rsidR="00000000" w:rsidRPr="00000000">
        <w:rPr>
          <w:i w:val="1"/>
          <w:rtl w:val="0"/>
        </w:rPr>
        <w:t xml:space="preserve">matrixStats</w:t>
      </w:r>
      <w:r w:rsidDel="00000000" w:rsidR="00000000" w:rsidRPr="00000000">
        <w:rPr>
          <w:rtl w:val="0"/>
        </w:rPr>
        <w:t xml:space="preserve"> </w:t>
      </w:r>
      <w:hyperlink r:id="rId72">
        <w:r w:rsidDel="00000000" w:rsidR="00000000" w:rsidRPr="00000000">
          <w:rPr>
            <w:b w:val="0"/>
            <w:color w:val="000000"/>
            <w:u w:val="none"/>
            <w:rtl w:val="0"/>
          </w:rPr>
          <w:t xml:space="preserve">(Bengtsson, 2016)</w:t>
        </w:r>
      </w:hyperlink>
      <w:r w:rsidDel="00000000" w:rsidR="00000000" w:rsidRPr="00000000">
        <w:rPr>
          <w:rtl w:val="0"/>
        </w:rPr>
        <w:t xml:space="preserve"> </w:t>
      </w:r>
      <w:r w:rsidDel="00000000" w:rsidR="00000000" w:rsidRPr="00000000">
        <w:rPr>
          <w:rtl w:val="0"/>
        </w:rPr>
        <w:t xml:space="preserve">for computation of summary statistics from matrices; </w:t>
      </w:r>
      <w:r w:rsidDel="00000000" w:rsidR="00000000" w:rsidRPr="00000000">
        <w:rPr>
          <w:i w:val="1"/>
          <w:rtl w:val="0"/>
        </w:rPr>
        <w:t xml:space="preserve">cowplot</w:t>
      </w:r>
      <w:r w:rsidDel="00000000" w:rsidR="00000000" w:rsidRPr="00000000">
        <w:rPr>
          <w:rtl w:val="0"/>
        </w:rPr>
        <w:t xml:space="preserve"> </w:t>
      </w:r>
      <w:hyperlink r:id="rId73">
        <w:r w:rsidDel="00000000" w:rsidR="00000000" w:rsidRPr="00000000">
          <w:rPr>
            <w:b w:val="0"/>
            <w:color w:val="000000"/>
            <w:u w:val="none"/>
            <w:rtl w:val="0"/>
          </w:rPr>
          <w:t xml:space="preserve">(Wilke, 2016)</w:t>
        </w:r>
      </w:hyperlink>
      <w:r w:rsidDel="00000000" w:rsidR="00000000" w:rsidRPr="00000000">
        <w:rPr>
          <w:rtl w:val="0"/>
        </w:rPr>
        <w:t xml:space="preserve"> </w:t>
      </w:r>
      <w:r w:rsidDel="00000000" w:rsidR="00000000" w:rsidRPr="00000000">
        <w:rPr>
          <w:rtl w:val="0"/>
        </w:rPr>
        <w:t xml:space="preserve">for attractive plotting themes; </w:t>
      </w:r>
      <w:r w:rsidDel="00000000" w:rsidR="00000000" w:rsidRPr="00000000">
        <w:rPr>
          <w:i w:val="1"/>
          <w:rtl w:val="0"/>
        </w:rPr>
        <w:t xml:space="preserve">destiny</w:t>
      </w:r>
      <w:r w:rsidDel="00000000" w:rsidR="00000000" w:rsidRPr="00000000">
        <w:rPr>
          <w:rtl w:val="0"/>
        </w:rPr>
        <w:t xml:space="preserve"> </w:t>
      </w:r>
      <w:hyperlink r:id="rId74">
        <w:r w:rsidDel="00000000" w:rsidR="00000000" w:rsidRPr="00000000">
          <w:rPr>
            <w:b w:val="0"/>
            <w:color w:val="000000"/>
            <w:u w:val="none"/>
            <w:rtl w:val="0"/>
          </w:rPr>
          <w:t xml:space="preserve">(Angerer </w:t>
        </w:r>
      </w:hyperlink>
      <w:hyperlink r:id="rId75">
        <w:r w:rsidDel="00000000" w:rsidR="00000000" w:rsidRPr="00000000">
          <w:rPr>
            <w:b w:val="0"/>
            <w:i w:val="1"/>
            <w:color w:val="000000"/>
            <w:u w:val="none"/>
            <w:rtl w:val="0"/>
          </w:rPr>
          <w:t xml:space="preserve">et al.</w:t>
        </w:r>
      </w:hyperlink>
      <w:hyperlink r:id="rId76">
        <w:r w:rsidDel="00000000" w:rsidR="00000000" w:rsidRPr="00000000">
          <w:rPr>
            <w:b w:val="0"/>
            <w:color w:val="000000"/>
            <w:u w:val="none"/>
            <w:rtl w:val="0"/>
          </w:rPr>
          <w:t xml:space="preserve">, 2015)</w:t>
        </w:r>
      </w:hyperlink>
      <w:r w:rsidDel="00000000" w:rsidR="00000000" w:rsidRPr="00000000">
        <w:rPr>
          <w:rtl w:val="0"/>
        </w:rPr>
        <w:t xml:space="preserve"> for producing diffusion maps; </w:t>
      </w:r>
      <w:r w:rsidDel="00000000" w:rsidR="00000000" w:rsidRPr="00000000">
        <w:rPr>
          <w:i w:val="1"/>
          <w:rtl w:val="0"/>
        </w:rPr>
        <w:t xml:space="preserve">Rtsne</w:t>
      </w:r>
      <w:r w:rsidDel="00000000" w:rsidR="00000000" w:rsidRPr="00000000">
        <w:rPr>
          <w:rtl w:val="0"/>
        </w:rPr>
        <w:t xml:space="preserve"> </w:t>
      </w:r>
      <w:hyperlink r:id="rId77">
        <w:r w:rsidDel="00000000" w:rsidR="00000000" w:rsidRPr="00000000">
          <w:rPr>
            <w:b w:val="0"/>
            <w:color w:val="000000"/>
            <w:u w:val="none"/>
            <w:rtl w:val="0"/>
          </w:rPr>
          <w:t xml:space="preserve">(Krijthe, 2015)</w:t>
        </w:r>
      </w:hyperlink>
      <w:r w:rsidDel="00000000" w:rsidR="00000000" w:rsidRPr="00000000">
        <w:rPr>
          <w:rtl w:val="0"/>
        </w:rPr>
        <w:t xml:space="preserve"> </w:t>
      </w:r>
      <w:r w:rsidDel="00000000" w:rsidR="00000000" w:rsidRPr="00000000">
        <w:rPr>
          <w:rtl w:val="0"/>
        </w:rPr>
        <w:t xml:space="preserve">for producing t-SNE plots; </w:t>
      </w:r>
      <w:r w:rsidDel="00000000" w:rsidR="00000000" w:rsidRPr="00000000">
        <w:rPr>
          <w:i w:val="1"/>
          <w:rtl w:val="0"/>
        </w:rPr>
        <w:t xml:space="preserve">mvoutlier</w:t>
      </w:r>
      <w:r w:rsidDel="00000000" w:rsidR="00000000" w:rsidRPr="00000000">
        <w:rPr>
          <w:rtl w:val="0"/>
        </w:rPr>
        <w:t xml:space="preserve"> </w:t>
      </w:r>
      <w:hyperlink r:id="rId78">
        <w:r w:rsidDel="00000000" w:rsidR="00000000" w:rsidRPr="00000000">
          <w:rPr>
            <w:b w:val="0"/>
            <w:color w:val="000000"/>
            <w:u w:val="none"/>
            <w:rtl w:val="0"/>
          </w:rPr>
          <w:t xml:space="preserve">(Filzmoser and Gschwandtner, 2015)</w:t>
        </w:r>
      </w:hyperlink>
      <w:r w:rsidDel="00000000" w:rsidR="00000000" w:rsidRPr="00000000">
        <w:rPr>
          <w:rtl w:val="0"/>
        </w:rPr>
        <w:t xml:space="preserve"> </w:t>
      </w:r>
      <w:r w:rsidDel="00000000" w:rsidR="00000000" w:rsidRPr="00000000">
        <w:rPr>
          <w:rtl w:val="0"/>
        </w:rPr>
        <w:t xml:space="preserve">for multivariate outlier detection from PCA of QC metrics; </w:t>
      </w:r>
      <w:r w:rsidDel="00000000" w:rsidR="00000000" w:rsidRPr="00000000">
        <w:rPr>
          <w:i w:val="1"/>
          <w:rtl w:val="0"/>
        </w:rPr>
        <w:t xml:space="preserve">roxygen2</w:t>
      </w:r>
      <w:r w:rsidDel="00000000" w:rsidR="00000000" w:rsidRPr="00000000">
        <w:rPr>
          <w:rtl w:val="0"/>
        </w:rPr>
        <w:t xml:space="preserve"> </w:t>
      </w:r>
      <w:hyperlink r:id="rId79">
        <w:r w:rsidDel="00000000" w:rsidR="00000000" w:rsidRPr="00000000">
          <w:rPr>
            <w:b w:val="0"/>
            <w:color w:val="000000"/>
            <w:u w:val="none"/>
            <w:rtl w:val="0"/>
          </w:rPr>
          <w:t xml:space="preserve">(Wickham </w:t>
        </w:r>
      </w:hyperlink>
      <w:hyperlink r:id="rId80">
        <w:r w:rsidDel="00000000" w:rsidR="00000000" w:rsidRPr="00000000">
          <w:rPr>
            <w:b w:val="0"/>
            <w:i w:val="1"/>
            <w:color w:val="000000"/>
            <w:u w:val="none"/>
            <w:rtl w:val="0"/>
          </w:rPr>
          <w:t xml:space="preserve">et al.</w:t>
        </w:r>
      </w:hyperlink>
      <w:hyperlink r:id="rId81">
        <w:r w:rsidDel="00000000" w:rsidR="00000000" w:rsidRPr="00000000">
          <w:rPr>
            <w:b w:val="0"/>
            <w:color w:val="000000"/>
            <w:u w:val="none"/>
            <w:rtl w:val="0"/>
          </w:rPr>
          <w:t xml:space="preserve">, 2015)</w:t>
        </w:r>
      </w:hyperlink>
      <w:r w:rsidDel="00000000" w:rsidR="00000000" w:rsidRPr="00000000">
        <w:rPr>
          <w:rtl w:val="0"/>
        </w:rPr>
        <w:t xml:space="preserve">, </w:t>
      </w:r>
      <w:r w:rsidDel="00000000" w:rsidR="00000000" w:rsidRPr="00000000">
        <w:rPr>
          <w:i w:val="1"/>
          <w:rtl w:val="0"/>
        </w:rPr>
        <w:t xml:space="preserve">BiocStyle</w:t>
      </w:r>
      <w:r w:rsidDel="00000000" w:rsidR="00000000" w:rsidRPr="00000000">
        <w:rPr>
          <w:rtl w:val="0"/>
        </w:rPr>
        <w:t xml:space="preserve"> </w:t>
      </w:r>
      <w:hyperlink r:id="rId82">
        <w:r w:rsidDel="00000000" w:rsidR="00000000" w:rsidRPr="00000000">
          <w:rPr>
            <w:b w:val="0"/>
            <w:color w:val="000000"/>
            <w:u w:val="none"/>
            <w:rtl w:val="0"/>
          </w:rPr>
          <w:t xml:space="preserve">(Huber </w:t>
        </w:r>
      </w:hyperlink>
      <w:hyperlink r:id="rId83">
        <w:r w:rsidDel="00000000" w:rsidR="00000000" w:rsidRPr="00000000">
          <w:rPr>
            <w:b w:val="0"/>
            <w:i w:val="1"/>
            <w:color w:val="000000"/>
            <w:u w:val="none"/>
            <w:rtl w:val="0"/>
          </w:rPr>
          <w:t xml:space="preserve">et al.</w:t>
        </w:r>
      </w:hyperlink>
      <w:hyperlink r:id="rId84">
        <w:r w:rsidDel="00000000" w:rsidR="00000000" w:rsidRPr="00000000">
          <w:rPr>
            <w:b w:val="0"/>
            <w:color w:val="000000"/>
            <w:u w:val="none"/>
            <w:rtl w:val="0"/>
          </w:rPr>
          <w:t xml:space="preserve">, 2015)</w:t>
        </w:r>
      </w:hyperlink>
      <w:r w:rsidDel="00000000" w:rsidR="00000000" w:rsidRPr="00000000">
        <w:rPr>
          <w:i w:val="1"/>
          <w:rtl w:val="0"/>
        </w:rPr>
        <w:t xml:space="preserve">, knitr</w:t>
      </w:r>
      <w:r w:rsidDel="00000000" w:rsidR="00000000" w:rsidRPr="00000000">
        <w:rPr>
          <w:rtl w:val="0"/>
        </w:rPr>
        <w:t xml:space="preserve"> </w:t>
      </w:r>
      <w:hyperlink r:id="rId85">
        <w:r w:rsidDel="00000000" w:rsidR="00000000" w:rsidRPr="00000000">
          <w:rPr>
            <w:b w:val="0"/>
            <w:color w:val="000000"/>
            <w:u w:val="none"/>
            <w:rtl w:val="0"/>
          </w:rPr>
          <w:t xml:space="preserve">(Xie, 2013)</w:t>
        </w:r>
      </w:hyperlink>
      <w:r w:rsidDel="00000000" w:rsidR="00000000" w:rsidRPr="00000000">
        <w:rPr>
          <w:rtl w:val="0"/>
        </w:rPr>
        <w:t xml:space="preserve"> </w:t>
      </w:r>
      <w:r w:rsidDel="00000000" w:rsidR="00000000" w:rsidRPr="00000000">
        <w:rPr>
          <w:rtl w:val="0"/>
        </w:rPr>
        <w:t xml:space="preserve">and </w:t>
      </w:r>
      <w:r w:rsidDel="00000000" w:rsidR="00000000" w:rsidRPr="00000000">
        <w:rPr>
          <w:i w:val="1"/>
          <w:rtl w:val="0"/>
        </w:rPr>
        <w:t xml:space="preserve">rmarkdown</w:t>
      </w:r>
      <w:r w:rsidDel="00000000" w:rsidR="00000000" w:rsidRPr="00000000">
        <w:rPr>
          <w:rtl w:val="0"/>
        </w:rPr>
        <w:t xml:space="preserve"> </w:t>
      </w:r>
      <w:hyperlink r:id="rId86">
        <w:r w:rsidDel="00000000" w:rsidR="00000000" w:rsidRPr="00000000">
          <w:rPr>
            <w:b w:val="0"/>
            <w:color w:val="000000"/>
            <w:u w:val="none"/>
            <w:rtl w:val="0"/>
          </w:rPr>
          <w:t xml:space="preserve">(Allaire </w:t>
        </w:r>
      </w:hyperlink>
      <w:hyperlink r:id="rId87">
        <w:r w:rsidDel="00000000" w:rsidR="00000000" w:rsidRPr="00000000">
          <w:rPr>
            <w:b w:val="0"/>
            <w:i w:val="1"/>
            <w:color w:val="000000"/>
            <w:u w:val="none"/>
            <w:rtl w:val="0"/>
          </w:rPr>
          <w:t xml:space="preserve">et al.</w:t>
        </w:r>
      </w:hyperlink>
      <w:hyperlink r:id="rId88">
        <w:r w:rsidDel="00000000" w:rsidR="00000000" w:rsidRPr="00000000">
          <w:rPr>
            <w:b w:val="0"/>
            <w:color w:val="000000"/>
            <w:u w:val="none"/>
            <w:rtl w:val="0"/>
          </w:rPr>
          <w:t xml:space="preserve">, 2016)</w:t>
        </w:r>
      </w:hyperlink>
      <w:r w:rsidDel="00000000" w:rsidR="00000000" w:rsidRPr="00000000">
        <w:rPr>
          <w:rtl w:val="0"/>
        </w:rPr>
        <w:t xml:space="preserve"> for generating documentation; and </w:t>
      </w:r>
      <w:r w:rsidDel="00000000" w:rsidR="00000000" w:rsidRPr="00000000">
        <w:rPr>
          <w:i w:val="1"/>
          <w:rtl w:val="0"/>
        </w:rPr>
        <w:t xml:space="preserve">testthat</w:t>
      </w:r>
      <w:r w:rsidDel="00000000" w:rsidR="00000000" w:rsidRPr="00000000">
        <w:rPr>
          <w:rtl w:val="0"/>
        </w:rPr>
        <w:t xml:space="preserve"> </w:t>
      </w:r>
      <w:hyperlink r:id="rId89">
        <w:r w:rsidDel="00000000" w:rsidR="00000000" w:rsidRPr="00000000">
          <w:rPr>
            <w:b w:val="0"/>
            <w:color w:val="000000"/>
            <w:u w:val="none"/>
            <w:rtl w:val="0"/>
          </w:rPr>
          <w:t xml:space="preserve">(Wickham, 2011)</w:t>
        </w:r>
      </w:hyperlink>
      <w:r w:rsidDel="00000000" w:rsidR="00000000" w:rsidRPr="00000000">
        <w:rPr>
          <w:rtl w:val="0"/>
        </w:rPr>
        <w:t xml:space="preserve"> for unit testing. As well as functioning in the usual R, RStudio </w:t>
      </w:r>
      <w:hyperlink r:id="rId90">
        <w:r w:rsidDel="00000000" w:rsidR="00000000" w:rsidRPr="00000000">
          <w:rPr>
            <w:b w:val="0"/>
            <w:color w:val="000000"/>
            <w:u w:val="none"/>
            <w:rtl w:val="0"/>
          </w:rPr>
          <w:t xml:space="preserve">(RStudio)</w:t>
        </w:r>
      </w:hyperlink>
      <w:r w:rsidDel="00000000" w:rsidR="00000000" w:rsidRPr="00000000">
        <w:rPr>
          <w:rtl w:val="0"/>
        </w:rPr>
        <w:t xml:space="preserve"> or scripting environments, </w:t>
      </w:r>
      <w:r w:rsidDel="00000000" w:rsidR="00000000" w:rsidRPr="00000000">
        <w:rPr>
          <w:i w:val="1"/>
          <w:rtl w:val="0"/>
        </w:rPr>
        <w:t xml:space="preserve">scater</w:t>
      </w:r>
      <w:r w:rsidDel="00000000" w:rsidR="00000000" w:rsidRPr="00000000">
        <w:rPr>
          <w:rtl w:val="0"/>
        </w:rPr>
        <w:t xml:space="preserve"> also has a GUI built using </w:t>
      </w:r>
      <w:r w:rsidDel="00000000" w:rsidR="00000000" w:rsidRPr="00000000">
        <w:rPr>
          <w:i w:val="1"/>
          <w:rtl w:val="0"/>
        </w:rPr>
        <w:t xml:space="preserve">shiny </w:t>
      </w:r>
      <w:hyperlink r:id="rId91">
        <w:r w:rsidDel="00000000" w:rsidR="00000000" w:rsidRPr="00000000">
          <w:rPr>
            <w:b w:val="0"/>
            <w:i w:val="1"/>
            <w:color w:val="000000"/>
            <w:u w:val="none"/>
            <w:rtl w:val="0"/>
          </w:rPr>
          <w:t xml:space="preserve">(Chang et al., 2016)</w:t>
        </w:r>
      </w:hyperlink>
      <w:r w:rsidDel="00000000" w:rsidR="00000000" w:rsidRPr="00000000">
        <w:rPr>
          <w:rtl w:val="0"/>
        </w:rPr>
        <w:t xml:space="preserve"> </w:t>
      </w:r>
      <w:r w:rsidDel="00000000" w:rsidR="00000000" w:rsidRPr="00000000">
        <w:rPr>
          <w:rtl w:val="0"/>
        </w:rPr>
        <w:t xml:space="preserve">and </w:t>
      </w:r>
      <w:r w:rsidDel="00000000" w:rsidR="00000000" w:rsidRPr="00000000">
        <w:rPr>
          <w:i w:val="1"/>
          <w:rtl w:val="0"/>
        </w:rPr>
        <w:t xml:space="preserve">shinydashboard</w:t>
      </w:r>
      <w:r w:rsidDel="00000000" w:rsidR="00000000" w:rsidRPr="00000000">
        <w:rPr>
          <w:rtl w:val="0"/>
        </w:rPr>
        <w:t xml:space="preserve"> </w:t>
      </w:r>
      <w:hyperlink r:id="rId92">
        <w:r w:rsidDel="00000000" w:rsidR="00000000" w:rsidRPr="00000000">
          <w:rPr>
            <w:b w:val="0"/>
            <w:color w:val="000000"/>
            <w:u w:val="none"/>
            <w:rtl w:val="0"/>
          </w:rPr>
          <w:t xml:space="preserve">(Chang, 2015)</w:t>
        </w:r>
      </w:hyperlink>
      <w:r w:rsidDel="00000000" w:rsidR="00000000" w:rsidRPr="00000000">
        <w:rPr>
          <w:rtl w:val="0"/>
        </w:rPr>
        <w:t xml:space="preserve"> </w:t>
      </w:r>
      <w:r w:rsidDel="00000000" w:rsidR="00000000" w:rsidRPr="00000000">
        <w:rPr>
          <w:rtl w:val="0"/>
        </w:rPr>
        <w:t xml:space="preserve">for intuitive and interactive data visualization. Calling the </w:t>
      </w:r>
      <w:r w:rsidDel="00000000" w:rsidR="00000000" w:rsidRPr="00000000">
        <w:rPr>
          <w:rFonts w:ascii="Trebuchet MS" w:cs="Trebuchet MS" w:eastAsia="Trebuchet MS" w:hAnsi="Trebuchet MS"/>
          <w:rtl w:val="0"/>
        </w:rPr>
        <w:t xml:space="preserve">scater_gui</w:t>
      </w:r>
      <w:r w:rsidDel="00000000" w:rsidR="00000000" w:rsidRPr="00000000">
        <w:rPr>
          <w:rtl w:val="0"/>
        </w:rPr>
        <w:t xml:space="preserve"> function from within an R session opens up the GUI in a web browser in which the user can explore their data.</w:t>
      </w:r>
      <w:r w:rsidDel="00000000" w:rsidR="00000000" w:rsidRPr="00000000">
        <w:rPr>
          <w:rtl w:val="0"/>
        </w:rPr>
      </w:r>
    </w:p>
    <w:p w:rsidR="00000000" w:rsidDel="00000000" w:rsidP="00000000" w:rsidRDefault="00000000" w:rsidRPr="00000000">
      <w:pPr>
        <w:pStyle w:val="Heading2"/>
        <w:contextualSpacing w:val="0"/>
      </w:pPr>
      <w:bookmarkStart w:colFirst="0" w:colLast="0" w:name="h.o92hqgqakamt" w:id="9"/>
      <w:bookmarkEnd w:id="9"/>
      <w:r w:rsidDel="00000000" w:rsidR="00000000" w:rsidRPr="00000000">
        <w:rPr>
          <w:rtl w:val="0"/>
        </w:rPr>
        <w:t xml:space="preserve">Results</w:t>
      </w:r>
    </w:p>
    <w:p w:rsidR="00000000" w:rsidDel="00000000" w:rsidP="00000000" w:rsidRDefault="00000000" w:rsidRPr="00000000">
      <w:pPr>
        <w:pStyle w:val="Heading3"/>
        <w:contextualSpacing w:val="0"/>
      </w:pPr>
      <w:bookmarkStart w:colFirst="0" w:colLast="0" w:name="h.6fnozh3xn09g" w:id="10"/>
      <w:bookmarkEnd w:id="10"/>
      <w:r w:rsidDel="00000000" w:rsidR="00000000" w:rsidRPr="00000000">
        <w:rPr>
          <w:rtl w:val="0"/>
        </w:rPr>
        <w:t xml:space="preserve">The </w:t>
      </w:r>
      <w:r w:rsidDel="00000000" w:rsidR="00000000" w:rsidRPr="00000000">
        <w:rPr>
          <w:i w:val="1"/>
          <w:rtl w:val="0"/>
        </w:rPr>
        <w:t xml:space="preserve">scater</w:t>
      </w:r>
      <w:r w:rsidDel="00000000" w:rsidR="00000000" w:rsidRPr="00000000">
        <w:rPr>
          <w:rtl w:val="0"/>
        </w:rPr>
        <w:t xml:space="preserve"> package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i w:val="1"/>
          <w:rtl w:val="0"/>
        </w:rPr>
        <w:t xml:space="preserve">scater</w:t>
      </w:r>
      <w:r w:rsidDel="00000000" w:rsidR="00000000" w:rsidRPr="00000000">
        <w:rPr>
          <w:rtl w:val="0"/>
        </w:rPr>
        <w:t xml:space="preserve"> package offers a workflow to convert raw read sequences into a data set ready for higher-level analysis within the R programming environment (</w:t>
      </w:r>
      <w:r w:rsidDel="00000000" w:rsidR="00000000" w:rsidRPr="00000000">
        <w:rPr>
          <w:b w:val="1"/>
          <w:rtl w:val="0"/>
        </w:rPr>
        <w:t xml:space="preserve">Figure 1</w:t>
      </w:r>
      <w:r w:rsidDel="00000000" w:rsidR="00000000" w:rsidRPr="00000000">
        <w:rPr>
          <w:rtl w:val="0"/>
        </w:rPr>
        <w:t xml:space="preserve">). In addition, </w:t>
      </w:r>
      <w:r w:rsidDel="00000000" w:rsidR="00000000" w:rsidRPr="00000000">
        <w:rPr>
          <w:i w:val="1"/>
          <w:rtl w:val="0"/>
        </w:rPr>
        <w:t xml:space="preserve">scater</w:t>
      </w:r>
      <w:r w:rsidDel="00000000" w:rsidR="00000000" w:rsidRPr="00000000">
        <w:rPr>
          <w:rtl w:val="0"/>
        </w:rPr>
        <w:t xml:space="preserve"> provides basic computational infrastructure to standardise and streamline scRNA-seq data analyses. Key features of </w:t>
      </w:r>
      <w:r w:rsidDel="00000000" w:rsidR="00000000" w:rsidRPr="00000000">
        <w:rPr>
          <w:i w:val="1"/>
          <w:rtl w:val="0"/>
        </w:rPr>
        <w:t xml:space="preserve">scater</w:t>
      </w:r>
      <w:r w:rsidDel="00000000" w:rsidR="00000000" w:rsidRPr="00000000">
        <w:rPr>
          <w:rtl w:val="0"/>
        </w:rPr>
        <w:t xml:space="preserve"> include: (1) the “single-cell expression set” (</w:t>
      </w:r>
      <w:r w:rsidDel="00000000" w:rsidR="00000000" w:rsidRPr="00000000">
        <w:rPr>
          <w:rFonts w:ascii="Trebuchet MS" w:cs="Trebuchet MS" w:eastAsia="Trebuchet MS" w:hAnsi="Trebuchet MS"/>
          <w:rtl w:val="0"/>
        </w:rPr>
        <w:t xml:space="preserve">SCESet</w:t>
      </w:r>
      <w:r w:rsidDel="00000000" w:rsidR="00000000" w:rsidRPr="00000000">
        <w:rPr>
          <w:rtl w:val="0"/>
        </w:rPr>
        <w:t xml:space="preserve">) class, a data structure specialized for scRNA-seq data; (2) wrapper methods to convert output from </w:t>
      </w:r>
      <w:r w:rsidDel="00000000" w:rsidR="00000000" w:rsidRPr="00000000">
        <w:rPr>
          <w:i w:val="1"/>
          <w:rtl w:val="0"/>
        </w:rPr>
        <w:t xml:space="preserve">kallisto</w:t>
      </w:r>
      <w:r w:rsidDel="00000000" w:rsidR="00000000" w:rsidRPr="00000000">
        <w:rPr>
          <w:rtl w:val="0"/>
        </w:rPr>
        <w:t xml:space="preserve"> and </w:t>
      </w:r>
      <w:r w:rsidDel="00000000" w:rsidR="00000000" w:rsidRPr="00000000">
        <w:rPr>
          <w:i w:val="1"/>
          <w:rtl w:val="0"/>
        </w:rPr>
        <w:t xml:space="preserve">Salmon</w:t>
      </w:r>
      <w:r w:rsidDel="00000000" w:rsidR="00000000" w:rsidRPr="00000000">
        <w:rPr>
          <w:rtl w:val="0"/>
        </w:rPr>
        <w:t xml:space="preserve"> into gene-level expression values; (3) automated calculation of quality control metrics, with QC visualization and filtering methods to retain high-quality cells and informative features; (4) extensive visualisation capabilities for inspection of scRNA-seq data; and (5) methods to identify and remove uninteresting covariates affecting expression across cells. The package integrates many commonly used tools for </w:t>
      </w:r>
      <w:r w:rsidDel="00000000" w:rsidR="00000000" w:rsidRPr="00000000">
        <w:rPr>
          <w:rtl w:val="0"/>
        </w:rPr>
        <w:t xml:space="preserve">sc</w:t>
      </w:r>
      <w:r w:rsidDel="00000000" w:rsidR="00000000" w:rsidRPr="00000000">
        <w:rPr>
          <w:rtl w:val="0"/>
        </w:rPr>
        <w:t xml:space="preserve">RNA-seq data analysis and provides a foundation on which future methods can be built. </w:t>
      </w:r>
      <w:r w:rsidDel="00000000" w:rsidR="00000000" w:rsidRPr="00000000">
        <w:rPr>
          <w:rtl w:val="0"/>
        </w:rPr>
        <w:t xml:space="preserve">The methods in </w:t>
      </w:r>
      <w:r w:rsidDel="00000000" w:rsidR="00000000" w:rsidRPr="00000000">
        <w:rPr>
          <w:i w:val="1"/>
          <w:rtl w:val="0"/>
        </w:rPr>
        <w:t xml:space="preserve">scater</w:t>
      </w:r>
      <w:r w:rsidDel="00000000" w:rsidR="00000000" w:rsidRPr="00000000">
        <w:rPr>
          <w:rtl w:val="0"/>
        </w:rPr>
        <w:t xml:space="preserve"> are agnostic to the form of the input data and are compatible with counts, transcripts-per-million, counts-per-million, FPKM or any other appropriate transformation of the expression values.</w:t>
      </w:r>
      <w:r w:rsidDel="00000000" w:rsidR="00000000" w:rsidRPr="00000000">
        <w:rPr>
          <w:rtl w:val="0"/>
        </w:rPr>
      </w:r>
    </w:p>
    <w:p w:rsidR="00000000" w:rsidDel="00000000" w:rsidP="00000000" w:rsidRDefault="00000000" w:rsidRPr="00000000">
      <w:pPr>
        <w:pStyle w:val="Heading3"/>
        <w:contextualSpacing w:val="0"/>
      </w:pPr>
      <w:bookmarkStart w:colFirst="0" w:colLast="0" w:name="h.hv9jqxc592fd" w:id="11"/>
      <w:bookmarkEnd w:id="11"/>
      <w:r w:rsidDel="00000000" w:rsidR="00000000" w:rsidRPr="00000000">
        <w:rPr>
          <w:rtl w:val="0"/>
        </w:rPr>
        <w:t xml:space="preserve">SCESet: a data structure for single-cell expression data</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i w:val="1"/>
          <w:rtl w:val="0"/>
        </w:rPr>
        <w:t xml:space="preserve">scater</w:t>
      </w:r>
      <w:r w:rsidDel="00000000" w:rsidR="00000000" w:rsidRPr="00000000">
        <w:rPr>
          <w:rtl w:val="0"/>
        </w:rPr>
        <w:t xml:space="preserve"> package is built around the SCESet class (</w:t>
      </w:r>
      <w:r w:rsidDel="00000000" w:rsidR="00000000" w:rsidRPr="00000000">
        <w:rPr>
          <w:b w:val="1"/>
          <w:rtl w:val="0"/>
        </w:rPr>
        <w:t xml:space="preserve">Figure 2</w:t>
      </w:r>
      <w:r w:rsidDel="00000000" w:rsidR="00000000" w:rsidRPr="00000000">
        <w:rPr>
          <w:rtl w:val="0"/>
        </w:rPr>
        <w:t xml:space="preserve">) which provides a sophisticated container for scRNA-seq data. This class inherits from the </w:t>
      </w:r>
      <w:r w:rsidDel="00000000" w:rsidR="00000000" w:rsidRPr="00000000">
        <w:rPr>
          <w:rFonts w:ascii="Trebuchet MS" w:cs="Trebuchet MS" w:eastAsia="Trebuchet MS" w:hAnsi="Trebuchet MS"/>
          <w:rtl w:val="0"/>
        </w:rPr>
        <w:t xml:space="preserve">ExpressionSet</w:t>
      </w:r>
      <w:r w:rsidDel="00000000" w:rsidR="00000000" w:rsidRPr="00000000">
        <w:rPr>
          <w:rtl w:val="0"/>
        </w:rPr>
        <w:t xml:space="preserve"> class in Bioconductor's </w:t>
      </w:r>
      <w:r w:rsidDel="00000000" w:rsidR="00000000" w:rsidRPr="00000000">
        <w:rPr>
          <w:i w:val="1"/>
          <w:rtl w:val="0"/>
        </w:rPr>
        <w:t xml:space="preserve">Biobase</w:t>
      </w:r>
      <w:r w:rsidDel="00000000" w:rsidR="00000000" w:rsidRPr="00000000">
        <w:rPr>
          <w:rtl w:val="0"/>
        </w:rPr>
        <w:t xml:space="preserve"> package </w:t>
      </w:r>
      <w:hyperlink r:id="rId93">
        <w:r w:rsidDel="00000000" w:rsidR="00000000" w:rsidRPr="00000000">
          <w:rPr>
            <w:b w:val="0"/>
            <w:color w:val="000000"/>
            <w:u w:val="none"/>
            <w:rtl w:val="0"/>
          </w:rPr>
          <w:t xml:space="preserve">(Huber </w:t>
        </w:r>
      </w:hyperlink>
      <w:hyperlink r:id="rId94">
        <w:r w:rsidDel="00000000" w:rsidR="00000000" w:rsidRPr="00000000">
          <w:rPr>
            <w:b w:val="0"/>
            <w:i w:val="1"/>
            <w:color w:val="000000"/>
            <w:u w:val="none"/>
            <w:rtl w:val="0"/>
          </w:rPr>
          <w:t xml:space="preserve">et al.</w:t>
        </w:r>
      </w:hyperlink>
      <w:hyperlink r:id="rId95">
        <w:r w:rsidDel="00000000" w:rsidR="00000000" w:rsidRPr="00000000">
          <w:rPr>
            <w:b w:val="0"/>
            <w:color w:val="000000"/>
            <w:u w:val="none"/>
            <w:rtl w:val="0"/>
          </w:rPr>
          <w:t xml:space="preserve">, 2015)</w:t>
        </w:r>
      </w:hyperlink>
      <w:r w:rsidDel="00000000" w:rsidR="00000000" w:rsidRPr="00000000">
        <w:rPr>
          <w:rtl w:val="0"/>
        </w:rPr>
        <w:t xml:space="preserve">, which allows assay data (and multiple transformations thereof), gene or transcript metadata and sample metadata to be combined in a single object to empower robust analyses. </w:t>
      </w:r>
      <w:r w:rsidDel="00000000" w:rsidR="00000000" w:rsidRPr="00000000">
        <w:rPr>
          <w:rFonts w:ascii="Trebuchet MS" w:cs="Trebuchet MS" w:eastAsia="Trebuchet MS" w:hAnsi="Trebuchet MS"/>
          <w:rtl w:val="0"/>
        </w:rPr>
        <w:t xml:space="preserve">ExpressionSet</w:t>
      </w:r>
      <w:r w:rsidDel="00000000" w:rsidR="00000000" w:rsidRPr="00000000">
        <w:rPr>
          <w:rtl w:val="0"/>
        </w:rPr>
        <w:t xml:space="preserve"> has proven a cornerstone of microarray and bulk RNA-seq analysis methods in Bioconductor, but extensions to it are desirable to add capabilities beneficial for scRNA-seq analyses. Specifically, the </w:t>
      </w:r>
      <w:r w:rsidDel="00000000" w:rsidR="00000000" w:rsidRPr="00000000">
        <w:rPr>
          <w:rFonts w:ascii="Trebuchet MS" w:cs="Trebuchet MS" w:eastAsia="Trebuchet MS" w:hAnsi="Trebuchet MS"/>
          <w:rtl w:val="0"/>
        </w:rPr>
        <w:t xml:space="preserve">SCESet </w:t>
      </w:r>
      <w:r w:rsidDel="00000000" w:rsidR="00000000" w:rsidRPr="00000000">
        <w:rPr>
          <w:rtl w:val="0"/>
        </w:rPr>
        <w:t xml:space="preserve">class adds slots for: a reduced-dimension representation of cells, cell-cell and gene-gene pairwise distance matrices, bootstrapped expression results (such as from </w:t>
      </w:r>
      <w:r w:rsidDel="00000000" w:rsidR="00000000" w:rsidRPr="00000000">
        <w:rPr>
          <w:i w:val="1"/>
          <w:rtl w:val="0"/>
        </w:rPr>
        <w:t xml:space="preserve">kallisto</w:t>
      </w:r>
      <w:r w:rsidDel="00000000" w:rsidR="00000000" w:rsidRPr="00000000">
        <w:rPr>
          <w:rtl w:val="0"/>
        </w:rPr>
        <w:t xml:space="preserve">), consensus clustering results, information about feature controls (such as ERCC spike-ins) and several more (</w:t>
      </w:r>
      <w:r w:rsidDel="00000000" w:rsidR="00000000" w:rsidRPr="00000000">
        <w:rPr>
          <w:b w:val="1"/>
          <w:rtl w:val="0"/>
        </w:rPr>
        <w:t xml:space="preserve">Figure 2</w:t>
      </w:r>
      <w:r w:rsidDel="00000000" w:rsidR="00000000" w:rsidRPr="00000000">
        <w:rPr>
          <w:rtl w:val="0"/>
        </w:rPr>
        <w:t xml:space="preserve">). With these extra slots, </w:t>
      </w:r>
      <w:r w:rsidDel="00000000" w:rsidR="00000000" w:rsidRPr="00000000">
        <w:rPr>
          <w:rFonts w:ascii="Trebuchet MS" w:cs="Trebuchet MS" w:eastAsia="Trebuchet MS" w:hAnsi="Trebuchet MS"/>
          <w:rtl w:val="0"/>
        </w:rPr>
        <w:t xml:space="preserve">SCESet</w:t>
      </w:r>
      <w:r w:rsidDel="00000000" w:rsidR="00000000" w:rsidRPr="00000000">
        <w:rPr>
          <w:rtl w:val="0"/>
        </w:rPr>
        <w:t xml:space="preserve"> objects can support analyses of scRNA-seq data in </w:t>
      </w:r>
      <w:r w:rsidDel="00000000" w:rsidR="00000000" w:rsidRPr="00000000">
        <w:rPr>
          <w:i w:val="1"/>
          <w:rtl w:val="0"/>
        </w:rPr>
        <w:t xml:space="preserve">scater</w:t>
      </w:r>
      <w:r w:rsidDel="00000000" w:rsidR="00000000" w:rsidRPr="00000000">
        <w:rPr>
          <w:rtl w:val="0"/>
        </w:rPr>
        <w:t xml:space="preserve"> and in packages that build on scater that </w:t>
      </w:r>
      <w:r w:rsidDel="00000000" w:rsidR="00000000" w:rsidRPr="00000000">
        <w:rPr>
          <w:rFonts w:ascii="Trebuchet MS" w:cs="Trebuchet MS" w:eastAsia="Trebuchet MS" w:hAnsi="Trebuchet MS"/>
          <w:rtl w:val="0"/>
        </w:rPr>
        <w:t xml:space="preserve">ExpressionSet</w:t>
      </w:r>
      <w:r w:rsidDel="00000000" w:rsidR="00000000" w:rsidRPr="00000000">
        <w:rPr>
          <w:rtl w:val="0"/>
        </w:rPr>
        <w:t xml:space="preserve"> could not. An </w:t>
      </w:r>
      <w:r w:rsidDel="00000000" w:rsidR="00000000" w:rsidRPr="00000000">
        <w:rPr>
          <w:rtl w:val="0"/>
        </w:rPr>
        <w:t xml:space="preserve">SCESet data object can be easily subsetted by row or column to remove unwanted genes or cells, respectively, from all data and metadata fields stored in the object. Conversely, data and metadata in multiple SCESet objects can be easily combined e.g., to incorporate cells from different experimental batches. SCESet objects can also be converted to other R data structures, or saved to disk in structured, shareable formats. </w:t>
      </w:r>
      <w:r w:rsidDel="00000000" w:rsidR="00000000" w:rsidRPr="00000000">
        <w:rPr>
          <w:rtl w:val="0"/>
        </w:rPr>
        <w:t xml:space="preserve">Further details on the class, including its motivation and execution, are available in the case studies (Supplementary Material) and the package documentation.</w:t>
      </w:r>
      <w:r w:rsidDel="00000000" w:rsidR="00000000" w:rsidRPr="00000000">
        <w:rPr>
          <w:rtl w:val="0"/>
        </w:rPr>
        <w:t xml:space="preserve"> All methods available in </w:t>
      </w:r>
      <w:r w:rsidDel="00000000" w:rsidR="00000000" w:rsidRPr="00000000">
        <w:rPr>
          <w:i w:val="1"/>
          <w:rtl w:val="0"/>
        </w:rPr>
        <w:t xml:space="preserve">scater</w:t>
      </w:r>
      <w:r w:rsidDel="00000000" w:rsidR="00000000" w:rsidRPr="00000000">
        <w:rPr>
          <w:rtl w:val="0"/>
        </w:rPr>
        <w:t xml:space="preserve"> are applicable to instances of the </w:t>
      </w:r>
      <w:r w:rsidDel="00000000" w:rsidR="00000000" w:rsidRPr="00000000">
        <w:rPr>
          <w:rFonts w:ascii="Trebuchet MS" w:cs="Trebuchet MS" w:eastAsia="Trebuchet MS" w:hAnsi="Trebuchet MS"/>
          <w:rtl w:val="0"/>
        </w:rPr>
        <w:t xml:space="preserve">SCESet</w:t>
      </w:r>
      <w:r w:rsidDel="00000000" w:rsidR="00000000" w:rsidRPr="00000000">
        <w:rPr>
          <w:rtl w:val="0"/>
        </w:rPr>
        <w:t xml:space="preserve"> class and exploit the availability and richness of (meta)data stored in each SCESet object. S</w:t>
      </w:r>
      <w:r w:rsidDel="00000000" w:rsidR="00000000" w:rsidRPr="00000000">
        <w:rPr>
          <w:rtl w:val="0"/>
        </w:rPr>
        <w:t xml:space="preserve">ingle-cell datasets are now incorporating more data modalities than just transcriptomic data; many of these (such as cell-level data such as FACS marker expression) can currently be captured in SCESet objects, and future development of the package will incorporate different types of assay data (such as targeted genotyping and epigenetic data) into the class.</w:t>
      </w:r>
      <w:r w:rsidDel="00000000" w:rsidR="00000000" w:rsidRPr="00000000">
        <w:rPr>
          <w:rtl w:val="0"/>
        </w:rPr>
      </w:r>
    </w:p>
    <w:p w:rsidR="00000000" w:rsidDel="00000000" w:rsidP="00000000" w:rsidRDefault="00000000" w:rsidRPr="00000000">
      <w:pPr>
        <w:pStyle w:val="Heading3"/>
        <w:contextualSpacing w:val="0"/>
      </w:pPr>
      <w:bookmarkStart w:colFirst="0" w:colLast="0" w:name="h.d44oft6haewd" w:id="12"/>
      <w:bookmarkEnd w:id="12"/>
      <w:r w:rsidDel="00000000" w:rsidR="00000000" w:rsidRPr="00000000">
        <w:rPr>
          <w:rtl w:val="0"/>
        </w:rPr>
        <w:t xml:space="preserve">Data pre-processing</w:t>
      </w:r>
    </w:p>
    <w:p w:rsidR="00000000" w:rsidDel="00000000" w:rsidP="00000000" w:rsidRDefault="00000000" w:rsidRPr="00000000">
      <w:pPr>
        <w:contextualSpacing w:val="0"/>
      </w:pPr>
      <w:r w:rsidDel="00000000" w:rsidR="00000000" w:rsidRPr="00000000">
        <w:rPr>
          <w:rtl w:val="0"/>
        </w:rPr>
        <w:t xml:space="preserve">Once raw read data have been obtained, the expression level of genomic features such as transcripts or genes must be quantified. Approaches to expression quantification from raw reads are, in principle, the same for scRNA-seq as they are for bulk RNA-seq </w:t>
      </w:r>
      <w:hyperlink r:id="rId96">
        <w:r w:rsidDel="00000000" w:rsidR="00000000" w:rsidRPr="00000000">
          <w:rPr>
            <w:b w:val="0"/>
            <w:color w:val="000000"/>
            <w:u w:val="none"/>
            <w:rtl w:val="0"/>
          </w:rPr>
          <w:t xml:space="preserve">(Kanitz </w:t>
        </w:r>
      </w:hyperlink>
      <w:hyperlink r:id="rId97">
        <w:r w:rsidDel="00000000" w:rsidR="00000000" w:rsidRPr="00000000">
          <w:rPr>
            <w:b w:val="0"/>
            <w:i w:val="1"/>
            <w:color w:val="000000"/>
            <w:u w:val="none"/>
            <w:rtl w:val="0"/>
          </w:rPr>
          <w:t xml:space="preserve">et al.</w:t>
        </w:r>
      </w:hyperlink>
      <w:hyperlink r:id="rId98">
        <w:r w:rsidDel="00000000" w:rsidR="00000000" w:rsidRPr="00000000">
          <w:rPr>
            <w:b w:val="0"/>
            <w:color w:val="000000"/>
            <w:u w:val="none"/>
            <w:rtl w:val="0"/>
          </w:rPr>
          <w:t xml:space="preserve">, 2015; Teng </w:t>
        </w:r>
      </w:hyperlink>
      <w:hyperlink r:id="rId99">
        <w:r w:rsidDel="00000000" w:rsidR="00000000" w:rsidRPr="00000000">
          <w:rPr>
            <w:b w:val="0"/>
            <w:i w:val="1"/>
            <w:color w:val="000000"/>
            <w:u w:val="none"/>
            <w:rtl w:val="0"/>
          </w:rPr>
          <w:t xml:space="preserve">et al.</w:t>
        </w:r>
      </w:hyperlink>
      <w:hyperlink r:id="rId100">
        <w:r w:rsidDel="00000000" w:rsidR="00000000" w:rsidRPr="00000000">
          <w:rPr>
            <w:b w:val="0"/>
            <w:color w:val="000000"/>
            <w:u w:val="none"/>
            <w:rtl w:val="0"/>
          </w:rPr>
          <w:t xml:space="preserve">, 2016)</w:t>
        </w:r>
      </w:hyperlink>
      <w:r w:rsidDel="00000000" w:rsidR="00000000" w:rsidRPr="00000000">
        <w:rPr>
          <w:rtl w:val="0"/>
        </w:rPr>
        <w:t xml:space="preserve">. </w:t>
      </w:r>
      <w:r w:rsidDel="00000000" w:rsidR="00000000" w:rsidRPr="00000000">
        <w:rPr>
          <w:rtl w:val="0"/>
        </w:rPr>
        <w:t xml:space="preserve">Read </w:t>
      </w:r>
      <w:r w:rsidDel="00000000" w:rsidR="00000000" w:rsidRPr="00000000">
        <w:rPr>
          <w:rtl w:val="0"/>
        </w:rPr>
        <w:t xml:space="preserve">counts obtained </w:t>
      </w:r>
      <w:r w:rsidDel="00000000" w:rsidR="00000000" w:rsidRPr="00000000">
        <w:rPr>
          <w:rtl w:val="0"/>
        </w:rPr>
        <w:t xml:space="preserve">from</w:t>
      </w:r>
      <w:r w:rsidDel="00000000" w:rsidR="00000000" w:rsidRPr="00000000">
        <w:rPr>
          <w:rtl w:val="0"/>
        </w:rPr>
        <w:t xml:space="preserve"> conventional </w:t>
      </w:r>
      <w:r w:rsidDel="00000000" w:rsidR="00000000" w:rsidRPr="00000000">
        <w:rPr>
          <w:rtl w:val="0"/>
        </w:rPr>
        <w:t xml:space="preserve">quantification methods</w:t>
      </w:r>
      <w:r w:rsidDel="00000000" w:rsidR="00000000" w:rsidRPr="00000000">
        <w:rPr>
          <w:rtl w:val="0"/>
        </w:rPr>
        <w:t xml:space="preserve"> such as HTSeq </w:t>
      </w:r>
      <w:hyperlink r:id="rId101">
        <w:r w:rsidDel="00000000" w:rsidR="00000000" w:rsidRPr="00000000">
          <w:rPr>
            <w:b w:val="0"/>
            <w:color w:val="000000"/>
            <w:u w:val="none"/>
            <w:rtl w:val="0"/>
          </w:rPr>
          <w:t xml:space="preserve">(Anders </w:t>
        </w:r>
      </w:hyperlink>
      <w:hyperlink r:id="rId102">
        <w:r w:rsidDel="00000000" w:rsidR="00000000" w:rsidRPr="00000000">
          <w:rPr>
            <w:b w:val="0"/>
            <w:i w:val="1"/>
            <w:color w:val="000000"/>
            <w:u w:val="none"/>
            <w:rtl w:val="0"/>
          </w:rPr>
          <w:t xml:space="preserve">et al.</w:t>
        </w:r>
      </w:hyperlink>
      <w:hyperlink r:id="rId103">
        <w:r w:rsidDel="00000000" w:rsidR="00000000" w:rsidRPr="00000000">
          <w:rPr>
            <w:b w:val="0"/>
            <w:color w:val="000000"/>
            <w:u w:val="none"/>
            <w:rtl w:val="0"/>
          </w:rPr>
          <w:t xml:space="preserve">, 2015)</w:t>
        </w:r>
      </w:hyperlink>
      <w:r w:rsidDel="00000000" w:rsidR="00000000" w:rsidRPr="00000000">
        <w:rPr>
          <w:rtl w:val="0"/>
        </w:rPr>
        <w:t xml:space="preserve"> </w:t>
      </w:r>
      <w:r w:rsidDel="00000000" w:rsidR="00000000" w:rsidRPr="00000000">
        <w:rPr>
          <w:rtl w:val="0"/>
        </w:rPr>
        <w:t xml:space="preserve">and featureCounts</w:t>
      </w:r>
      <w:r w:rsidDel="00000000" w:rsidR="00000000" w:rsidRPr="00000000">
        <w:rPr>
          <w:rtl w:val="0"/>
        </w:rPr>
        <w:t xml:space="preserve"> </w:t>
      </w:r>
      <w:hyperlink r:id="rId104">
        <w:r w:rsidDel="00000000" w:rsidR="00000000" w:rsidRPr="00000000">
          <w:rPr>
            <w:b w:val="0"/>
            <w:color w:val="000000"/>
            <w:u w:val="none"/>
            <w:rtl w:val="0"/>
          </w:rPr>
          <w:t xml:space="preserve">(Liao </w:t>
        </w:r>
      </w:hyperlink>
      <w:hyperlink r:id="rId105">
        <w:r w:rsidDel="00000000" w:rsidR="00000000" w:rsidRPr="00000000">
          <w:rPr>
            <w:b w:val="0"/>
            <w:i w:val="1"/>
            <w:color w:val="000000"/>
            <w:u w:val="none"/>
            <w:rtl w:val="0"/>
          </w:rPr>
          <w:t xml:space="preserve">et al.</w:t>
        </w:r>
      </w:hyperlink>
      <w:hyperlink r:id="rId106">
        <w:r w:rsidDel="00000000" w:rsidR="00000000" w:rsidRPr="00000000">
          <w:rPr>
            <w:b w:val="0"/>
            <w:color w:val="000000"/>
            <w:u w:val="none"/>
            <w:rtl w:val="0"/>
          </w:rPr>
          <w:t xml:space="preserve">, 2014)</w:t>
        </w:r>
      </w:hyperlink>
      <w:r w:rsidDel="00000000" w:rsidR="00000000" w:rsidRPr="00000000">
        <w:rPr>
          <w:rtl w:val="0"/>
        </w:rPr>
        <w:t xml:space="preserve"> </w:t>
      </w:r>
      <w:r w:rsidDel="00000000" w:rsidR="00000000" w:rsidRPr="00000000">
        <w:rPr>
          <w:rtl w:val="0"/>
        </w:rPr>
        <w:t xml:space="preserve">can be readily used in a </w:t>
      </w:r>
      <w:r w:rsidDel="00000000" w:rsidR="00000000" w:rsidRPr="00000000">
        <w:rPr>
          <w:i w:val="1"/>
          <w:rtl w:val="0"/>
        </w:rPr>
        <w:t xml:space="preserve">scater</w:t>
      </w:r>
      <w:r w:rsidDel="00000000" w:rsidR="00000000" w:rsidRPr="00000000">
        <w:rPr>
          <w:rtl w:val="0"/>
        </w:rPr>
        <w:t xml:space="preserve"> workflow (</w:t>
      </w:r>
      <w:r w:rsidDel="00000000" w:rsidR="00000000" w:rsidRPr="00000000">
        <w:rPr>
          <w:b w:val="1"/>
          <w:rtl w:val="0"/>
        </w:rPr>
        <w:t xml:space="preserve">Figure 1</w:t>
      </w:r>
      <w:r w:rsidDel="00000000" w:rsidR="00000000" w:rsidRPr="00000000">
        <w:rPr>
          <w:rtl w:val="0"/>
        </w:rPr>
        <w:t xml:space="preserve">). Another option is to use computationally-efficient</w:t>
      </w:r>
      <w:r w:rsidDel="00000000" w:rsidR="00000000" w:rsidRPr="00000000">
        <w:rPr>
          <w:rtl w:val="0"/>
        </w:rPr>
        <w:t xml:space="preserve"> </w:t>
      </w:r>
      <w:r w:rsidDel="00000000" w:rsidR="00000000" w:rsidRPr="00000000">
        <w:rPr>
          <w:rtl w:val="0"/>
        </w:rPr>
        <w:t xml:space="preserve">pseudoalignment methods such as </w:t>
      </w:r>
      <w:r w:rsidDel="00000000" w:rsidR="00000000" w:rsidRPr="00000000">
        <w:rPr>
          <w:i w:val="1"/>
          <w:rtl w:val="0"/>
        </w:rPr>
        <w:t xml:space="preserve">kallisto </w:t>
      </w:r>
      <w:hyperlink r:id="rId107">
        <w:r w:rsidDel="00000000" w:rsidR="00000000" w:rsidRPr="00000000">
          <w:rPr>
            <w:b w:val="0"/>
            <w:i w:val="1"/>
            <w:color w:val="000000"/>
            <w:u w:val="none"/>
            <w:rtl w:val="0"/>
          </w:rPr>
          <w:t xml:space="preserve">(Bray et al., 2016)</w:t>
        </w:r>
      </w:hyperlink>
      <w:r w:rsidDel="00000000" w:rsidR="00000000" w:rsidRPr="00000000">
        <w:rPr>
          <w:rtl w:val="0"/>
        </w:rPr>
        <w:t xml:space="preserve"> and </w:t>
      </w:r>
      <w:r w:rsidDel="00000000" w:rsidR="00000000" w:rsidRPr="00000000">
        <w:rPr>
          <w:i w:val="1"/>
          <w:rtl w:val="0"/>
        </w:rPr>
        <w:t xml:space="preserve">Salmon </w:t>
      </w:r>
      <w:hyperlink r:id="rId108">
        <w:r w:rsidDel="00000000" w:rsidR="00000000" w:rsidRPr="00000000">
          <w:rPr>
            <w:b w:val="0"/>
            <w:i w:val="1"/>
            <w:color w:val="000000"/>
            <w:u w:val="none"/>
            <w:rtl w:val="0"/>
          </w:rPr>
          <w:t xml:space="preserve">(Patro et al., 2015)</w:t>
        </w:r>
      </w:hyperlink>
      <w:r w:rsidDel="00000000" w:rsidR="00000000" w:rsidRPr="00000000">
        <w:rPr>
          <w:rtl w:val="0"/>
        </w:rPr>
        <w:t xml:space="preserve">. This is especially appealing for large scRNA-seq data sets containing hundreds to tens of thousands of cells. To this end, </w:t>
      </w:r>
      <w:r w:rsidDel="00000000" w:rsidR="00000000" w:rsidRPr="00000000">
        <w:rPr>
          <w:i w:val="1"/>
          <w:rtl w:val="0"/>
        </w:rPr>
        <w:t xml:space="preserve">scater</w:t>
      </w:r>
      <w:r w:rsidDel="00000000" w:rsidR="00000000" w:rsidRPr="00000000">
        <w:rPr>
          <w:rtl w:val="0"/>
        </w:rPr>
        <w:t xml:space="preserve"> also provides wrapper functions for </w:t>
      </w:r>
      <w:r w:rsidDel="00000000" w:rsidR="00000000" w:rsidRPr="00000000">
        <w:rPr>
          <w:i w:val="1"/>
          <w:rtl w:val="0"/>
        </w:rPr>
        <w:t xml:space="preserve">kallisto </w:t>
      </w:r>
      <w:r w:rsidDel="00000000" w:rsidR="00000000" w:rsidRPr="00000000">
        <w:rPr>
          <w:rtl w:val="0"/>
        </w:rPr>
        <w:t xml:space="preserve">and </w:t>
      </w:r>
      <w:r w:rsidDel="00000000" w:rsidR="00000000" w:rsidRPr="00000000">
        <w:rPr>
          <w:i w:val="1"/>
          <w:rtl w:val="0"/>
        </w:rPr>
        <w:t xml:space="preserve">Salmon </w:t>
      </w:r>
      <w:r w:rsidDel="00000000" w:rsidR="00000000" w:rsidRPr="00000000">
        <w:rPr>
          <w:rtl w:val="0"/>
        </w:rPr>
        <w:t xml:space="preserve">so that fast quantification of transcript-level expression can be managed completely within an R programming environment. A common subsequent step for these methods is to collapse transcript-level expression to gene-level expression. Exploiting the </w:t>
      </w:r>
      <w:r w:rsidDel="00000000" w:rsidR="00000000" w:rsidRPr="00000000">
        <w:rPr>
          <w:i w:val="1"/>
          <w:rtl w:val="0"/>
        </w:rPr>
        <w:t xml:space="preserve">biomaRt </w:t>
      </w:r>
      <w:r w:rsidDel="00000000" w:rsidR="00000000" w:rsidRPr="00000000">
        <w:rPr>
          <w:rtl w:val="0"/>
        </w:rPr>
        <w:t xml:space="preserve">R/Bioconductor package </w:t>
      </w:r>
      <w:hyperlink r:id="rId109">
        <w:r w:rsidDel="00000000" w:rsidR="00000000" w:rsidRPr="00000000">
          <w:rPr>
            <w:b w:val="0"/>
            <w:color w:val="000000"/>
            <w:u w:val="none"/>
            <w:rtl w:val="0"/>
          </w:rPr>
          <w:t xml:space="preserve">(Durinck </w:t>
        </w:r>
      </w:hyperlink>
      <w:hyperlink r:id="rId110">
        <w:r w:rsidDel="00000000" w:rsidR="00000000" w:rsidRPr="00000000">
          <w:rPr>
            <w:b w:val="0"/>
            <w:i w:val="1"/>
            <w:color w:val="000000"/>
            <w:u w:val="none"/>
            <w:rtl w:val="0"/>
          </w:rPr>
          <w:t xml:space="preserve">et al.</w:t>
        </w:r>
      </w:hyperlink>
      <w:hyperlink r:id="rId111">
        <w:r w:rsidDel="00000000" w:rsidR="00000000" w:rsidRPr="00000000">
          <w:rPr>
            <w:b w:val="0"/>
            <w:color w:val="000000"/>
            <w:u w:val="none"/>
            <w:rtl w:val="0"/>
          </w:rPr>
          <w:t xml:space="preserve">, 2005)</w:t>
        </w:r>
      </w:hyperlink>
      <w:r w:rsidDel="00000000" w:rsidR="00000000" w:rsidRPr="00000000">
        <w:rPr>
          <w:rtl w:val="0"/>
        </w:rPr>
        <w:t xml:space="preserve">, </w:t>
      </w:r>
      <w:r w:rsidDel="00000000" w:rsidR="00000000" w:rsidRPr="00000000">
        <w:rPr>
          <w:i w:val="1"/>
          <w:rtl w:val="0"/>
        </w:rPr>
        <w:t xml:space="preserve">scater</w:t>
      </w:r>
      <w:r w:rsidDel="00000000" w:rsidR="00000000" w:rsidRPr="00000000">
        <w:rPr>
          <w:rtl w:val="0"/>
        </w:rPr>
        <w:t xml:space="preserve"> provides a convenient function for using Ensembl annotations to obtain gene-level expression values </w:t>
      </w:r>
      <w:hyperlink r:id="rId112">
        <w:r w:rsidDel="00000000" w:rsidR="00000000" w:rsidRPr="00000000">
          <w:rPr>
            <w:b w:val="0"/>
            <w:color w:val="000000"/>
            <w:u w:val="none"/>
            <w:rtl w:val="0"/>
          </w:rPr>
          <w:t xml:space="preserve">(Yates </w:t>
        </w:r>
      </w:hyperlink>
      <w:hyperlink r:id="rId113">
        <w:r w:rsidDel="00000000" w:rsidR="00000000" w:rsidRPr="00000000">
          <w:rPr>
            <w:b w:val="0"/>
            <w:i w:val="1"/>
            <w:color w:val="000000"/>
            <w:u w:val="none"/>
            <w:rtl w:val="0"/>
          </w:rPr>
          <w:t xml:space="preserve">et al.</w:t>
        </w:r>
      </w:hyperlink>
      <w:hyperlink r:id="rId114">
        <w:r w:rsidDel="00000000" w:rsidR="00000000" w:rsidRPr="00000000">
          <w:rPr>
            <w:b w:val="0"/>
            <w:color w:val="000000"/>
            <w:u w:val="none"/>
            <w:rtl w:val="0"/>
          </w:rPr>
          <w:t xml:space="preserve">, 2016)</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3"/>
        <w:contextualSpacing w:val="0"/>
      </w:pPr>
      <w:bookmarkStart w:colFirst="0" w:colLast="0" w:name="h.yzyxityppsln" w:id="13"/>
      <w:bookmarkEnd w:id="13"/>
      <w:r w:rsidDel="00000000" w:rsidR="00000000" w:rsidRPr="00000000">
        <w:rPr>
          <w:rtl w:val="0"/>
        </w:rPr>
        <w:t xml:space="preserve">Data quality control</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i w:val="1"/>
          <w:rtl w:val="0"/>
        </w:rPr>
        <w:t xml:space="preserve">scater </w:t>
      </w:r>
      <w:r w:rsidDel="00000000" w:rsidR="00000000" w:rsidRPr="00000000">
        <w:rPr>
          <w:rtl w:val="0"/>
        </w:rPr>
        <w:t xml:space="preserve">package provides methods to compute relevant QC metrics for an SCESet object. Given a set of control genes and/or cells, a variety of QC metrics (see Supplementary Material) will be computed and returned to the object in a single call to the </w:t>
      </w:r>
      <w:r w:rsidDel="00000000" w:rsidR="00000000" w:rsidRPr="00000000">
        <w:rPr>
          <w:rFonts w:ascii="Trebuchet MS" w:cs="Trebuchet MS" w:eastAsia="Trebuchet MS" w:hAnsi="Trebuchet MS"/>
          <w:rtl w:val="0"/>
        </w:rPr>
        <w:t xml:space="preserve">calculateQCMetrics</w:t>
      </w:r>
      <w:r w:rsidDel="00000000" w:rsidR="00000000" w:rsidRPr="00000000">
        <w:rPr>
          <w:rtl w:val="0"/>
        </w:rPr>
        <w:t xml:space="preserve"> function. The only type of QC that </w:t>
      </w:r>
      <w:r w:rsidDel="00000000" w:rsidR="00000000" w:rsidRPr="00000000">
        <w:rPr>
          <w:i w:val="1"/>
          <w:rtl w:val="0"/>
        </w:rPr>
        <w:t xml:space="preserve">scater</w:t>
      </w:r>
      <w:r w:rsidDel="00000000" w:rsidR="00000000" w:rsidRPr="00000000">
        <w:rPr>
          <w:rtl w:val="0"/>
        </w:rPr>
        <w:t xml:space="preserve"> cannot do is read-level QC, but this information can easily be incorporated into a </w:t>
      </w:r>
      <w:r w:rsidDel="00000000" w:rsidR="00000000" w:rsidRPr="00000000">
        <w:rPr>
          <w:i w:val="1"/>
          <w:rtl w:val="0"/>
        </w:rPr>
        <w:t xml:space="preserve">scater</w:t>
      </w:r>
      <w:r w:rsidDel="00000000" w:rsidR="00000000" w:rsidRPr="00000000">
        <w:rPr>
          <w:rtl w:val="0"/>
        </w:rPr>
        <w:t xml:space="preserve"> object when such metrics are available from other alignment or quantification tools. </w:t>
      </w:r>
      <w:r w:rsidDel="00000000" w:rsidR="00000000" w:rsidRPr="00000000">
        <w:rPr>
          <w:rtl w:val="0"/>
        </w:rPr>
        <w:t xml:space="preserve">The QC metrics computed in </w:t>
      </w:r>
      <w:r w:rsidDel="00000000" w:rsidR="00000000" w:rsidRPr="00000000">
        <w:rPr>
          <w:i w:val="1"/>
          <w:rtl w:val="0"/>
        </w:rPr>
        <w:t xml:space="preserve">scater</w:t>
      </w:r>
      <w:r w:rsidDel="00000000" w:rsidR="00000000" w:rsidRPr="00000000">
        <w:rPr>
          <w:rtl w:val="0"/>
        </w:rPr>
        <w:t xml:space="preserve"> include, for each cell, the total count across all genes, </w:t>
      </w:r>
      <w:r w:rsidDel="00000000" w:rsidR="00000000" w:rsidRPr="00000000">
        <w:rPr>
          <w:rtl w:val="0"/>
        </w:rPr>
        <w:t xml:space="preserve">the total number of expressed genes</w:t>
      </w:r>
      <w:r w:rsidDel="00000000" w:rsidR="00000000" w:rsidRPr="00000000">
        <w:rPr>
          <w:rtl w:val="0"/>
        </w:rPr>
        <w:t xml:space="preserve">, and the percentage of counts allocated to control genes like spike-in transcripts or mitochondrial genes. These metrics (and others computed) are useful for building up a picture of the complexity of the transcriptome captured for the cell. For example, a high percentage of counts mapping to spike-ins typically indicates a small amount of RNA captured for the cell, suggesting protocol failure or death of the cell in processing and means it is unlikely desirable to include the cell in downstream analyses. For each gene, QC metrics such as the average expression level and the proportion of cells in which the gene is expressed. The metrics are used by </w:t>
      </w:r>
      <w:r w:rsidDel="00000000" w:rsidR="00000000" w:rsidRPr="00000000">
        <w:rPr>
          <w:i w:val="1"/>
          <w:rtl w:val="0"/>
        </w:rPr>
        <w:t xml:space="preserve">scater</w:t>
      </w:r>
      <w:r w:rsidDel="00000000" w:rsidR="00000000" w:rsidRPr="00000000">
        <w:rPr>
          <w:rtl w:val="0"/>
        </w:rPr>
        <w:t xml:space="preserve"> to construct QC plots to explore the data and diagnose potential issues. This facilitates quality control which - despite attempts at automation </w:t>
      </w:r>
      <w:hyperlink r:id="rId115">
        <w:r w:rsidDel="00000000" w:rsidR="00000000" w:rsidRPr="00000000">
          <w:rPr>
            <w:b w:val="0"/>
            <w:color w:val="000000"/>
            <w:u w:val="none"/>
            <w:rtl w:val="0"/>
          </w:rPr>
          <w:t xml:space="preserve">(Ilicic </w:t>
        </w:r>
      </w:hyperlink>
      <w:hyperlink r:id="rId116">
        <w:r w:rsidDel="00000000" w:rsidR="00000000" w:rsidRPr="00000000">
          <w:rPr>
            <w:b w:val="0"/>
            <w:i w:val="1"/>
            <w:color w:val="000000"/>
            <w:u w:val="none"/>
            <w:rtl w:val="0"/>
          </w:rPr>
          <w:t xml:space="preserve">et al.</w:t>
        </w:r>
      </w:hyperlink>
      <w:hyperlink r:id="rId117">
        <w:r w:rsidDel="00000000" w:rsidR="00000000" w:rsidRPr="00000000">
          <w:rPr>
            <w:b w:val="0"/>
            <w:color w:val="000000"/>
            <w:u w:val="none"/>
            <w:rtl w:val="0"/>
          </w:rPr>
          <w:t xml:space="preserve">, 2016)</w:t>
        </w:r>
      </w:hyperlink>
      <w:r w:rsidDel="00000000" w:rsidR="00000000" w:rsidRPr="00000000">
        <w:rPr>
          <w:rtl w:val="0"/>
        </w:rPr>
        <w:t xml:space="preserve"> - still requires manual intervention to </w:t>
      </w:r>
      <w:r w:rsidDel="00000000" w:rsidR="00000000" w:rsidRPr="00000000">
        <w:rPr>
          <w:rtl w:val="0"/>
        </w:rPr>
        <w:t xml:space="preserve">account for </w:t>
      </w:r>
      <w:r w:rsidDel="00000000" w:rsidR="00000000" w:rsidRPr="00000000">
        <w:rPr>
          <w:rtl w:val="0"/>
        </w:rPr>
        <w:t xml:space="preserve">aspects of the data specific to each study. The package documentation provides full details of the QC metrics produced.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w:t>
      </w:r>
      <w:r w:rsidDel="00000000" w:rsidR="00000000" w:rsidRPr="00000000">
        <w:rPr>
          <w:i w:val="1"/>
          <w:rtl w:val="0"/>
        </w:rPr>
        <w:t xml:space="preserve">scater</w:t>
      </w:r>
      <w:r w:rsidDel="00000000" w:rsidR="00000000" w:rsidRPr="00000000">
        <w:rPr>
          <w:rtl w:val="0"/>
        </w:rPr>
        <w:t xml:space="preserve">, the default </w:t>
      </w:r>
      <w:r w:rsidDel="00000000" w:rsidR="00000000" w:rsidRPr="00000000">
        <w:rPr>
          <w:rFonts w:ascii="Trebuchet MS" w:cs="Trebuchet MS" w:eastAsia="Trebuchet MS" w:hAnsi="Trebuchet MS"/>
          <w:rtl w:val="0"/>
        </w:rPr>
        <w:t xml:space="preserve">plot</w:t>
      </w:r>
      <w:r w:rsidDel="00000000" w:rsidR="00000000" w:rsidRPr="00000000">
        <w:rPr>
          <w:rtl w:val="0"/>
        </w:rPr>
        <w:t xml:space="preserve"> method for an </w:t>
      </w:r>
      <w:r w:rsidDel="00000000" w:rsidR="00000000" w:rsidRPr="00000000">
        <w:rPr>
          <w:rFonts w:ascii="Trebuchet MS" w:cs="Trebuchet MS" w:eastAsia="Trebuchet MS" w:hAnsi="Trebuchet MS"/>
          <w:rtl w:val="0"/>
        </w:rPr>
        <w:t xml:space="preserve">SCESet</w:t>
      </w:r>
      <w:r w:rsidDel="00000000" w:rsidR="00000000" w:rsidRPr="00000000">
        <w:rPr>
          <w:rtl w:val="0"/>
        </w:rPr>
        <w:t xml:space="preserve"> object produces a cumulative expression plot (</w:t>
      </w:r>
      <w:r w:rsidDel="00000000" w:rsidR="00000000" w:rsidRPr="00000000">
        <w:rPr>
          <w:b w:val="1"/>
          <w:rtl w:val="0"/>
        </w:rPr>
        <w:t xml:space="preserve">Figure 3a</w:t>
      </w:r>
      <w:r w:rsidDel="00000000" w:rsidR="00000000" w:rsidRPr="00000000">
        <w:rPr>
          <w:rtl w:val="0"/>
        </w:rPr>
        <w:t xml:space="preserve">). This is an underappreciated type of plot that describes how counts are distributed across genes, distinguishing between low-complexity </w:t>
      </w:r>
      <w:r w:rsidDel="00000000" w:rsidR="00000000" w:rsidRPr="00000000">
        <w:rPr>
          <w:rtl w:val="0"/>
        </w:rPr>
        <w:t xml:space="preserve">libraries </w:t>
      </w:r>
      <w:r w:rsidDel="00000000" w:rsidR="00000000" w:rsidRPr="00000000">
        <w:rPr>
          <w:rtl w:val="0"/>
        </w:rPr>
        <w:t xml:space="preserve">(where very few genes contain most of the counts) and </w:t>
      </w:r>
      <w:r w:rsidDel="00000000" w:rsidR="00000000" w:rsidRPr="00000000">
        <w:rPr>
          <w:rtl w:val="0"/>
        </w:rPr>
        <w:t xml:space="preserve">their </w:t>
      </w:r>
      <w:r w:rsidDel="00000000" w:rsidR="00000000" w:rsidRPr="00000000">
        <w:rPr>
          <w:rtl w:val="0"/>
        </w:rPr>
        <w:t xml:space="preserve">high-complexity </w:t>
      </w:r>
      <w:r w:rsidDel="00000000" w:rsidR="00000000" w:rsidRPr="00000000">
        <w:rPr>
          <w:rtl w:val="0"/>
        </w:rPr>
        <w:t xml:space="preserve">counterparts </w:t>
      </w:r>
      <w:r w:rsidDel="00000000" w:rsidR="00000000" w:rsidRPr="00000000">
        <w:rPr>
          <w:rtl w:val="0"/>
        </w:rPr>
        <w:t xml:space="preserve">(where counts are distributed more evenly across genes). For example, </w:t>
      </w:r>
      <w:r w:rsidDel="00000000" w:rsidR="00000000" w:rsidRPr="00000000">
        <w:rPr>
          <w:b w:val="1"/>
          <w:rtl w:val="0"/>
        </w:rPr>
        <w:t xml:space="preserve">Figure 3a</w:t>
      </w:r>
      <w:r w:rsidDel="00000000" w:rsidR="00000000" w:rsidRPr="00000000">
        <w:rPr>
          <w:rtl w:val="0"/>
        </w:rPr>
        <w:t xml:space="preserve"> shows substantial variability in library complexity between cells from different batches. Some cells have profiles similar to the blank wells, suggesting that library preparation or sequencing failed for these cells and that the corresponding libraries should be removed prior to further analysis. Cell phenotype variables can also be incorporated to highlight differences in expression distributions for different types of cells. For example, the curve for each cell is coloured by the patient of origin in </w:t>
      </w:r>
      <w:r w:rsidDel="00000000" w:rsidR="00000000" w:rsidRPr="00000000">
        <w:rPr>
          <w:b w:val="1"/>
          <w:rtl w:val="0"/>
        </w:rPr>
        <w:t xml:space="preserve">Figure 3a</w:t>
      </w:r>
      <w:r w:rsidDel="00000000" w:rsidR="00000000" w:rsidRPr="00000000">
        <w:rPr>
          <w:rtl w:val="0"/>
        </w:rPr>
        <w:t xml:space="preserve">, while </w:t>
      </w:r>
      <w:commentRangeStart w:id="3"/>
      <w:commentRangeStart w:id="4"/>
      <w:r w:rsidDel="00000000" w:rsidR="00000000" w:rsidRPr="00000000">
        <w:rPr>
          <w:rtl w:val="0"/>
        </w:rPr>
        <w:t xml:space="preserve">cells are split into the separate facets in the case study in the Supplementary Materials</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t xml:space="preserve">. </w:t>
      </w:r>
      <w:r w:rsidDel="00000000" w:rsidR="00000000" w:rsidRPr="00000000">
        <w:rPr>
          <w:rtl w:val="0"/>
        </w:rPr>
        <w:t xml:space="preserve">Cumulative expression plots</w:t>
      </w:r>
      <w:r w:rsidDel="00000000" w:rsidR="00000000" w:rsidRPr="00000000">
        <w:rPr>
          <w:rtl w:val="0"/>
        </w:rPr>
        <w:t xml:space="preserve"> should be favoured over boxplots as the default method for visualizing expression distributions across cells in a dataset, as the latter performs poorly at handling the long tail of low- and zero-expression observations in scRNA-seq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rFonts w:ascii="Trebuchet MS" w:cs="Trebuchet MS" w:eastAsia="Trebuchet MS" w:hAnsi="Trebuchet MS"/>
          <w:rtl w:val="0"/>
        </w:rPr>
        <w:t xml:space="preserve">plotPCA</w:t>
      </w:r>
      <w:r w:rsidDel="00000000" w:rsidR="00000000" w:rsidRPr="00000000">
        <w:rPr>
          <w:rtl w:val="0"/>
        </w:rPr>
        <w:t xml:space="preserve"> function implements an approach to automatic outlier detection using multivariate normal methods applied to the cell-level QC metrics </w:t>
      </w:r>
      <w:hyperlink r:id="rId118">
        <w:r w:rsidDel="00000000" w:rsidR="00000000" w:rsidRPr="00000000">
          <w:rPr>
            <w:b w:val="0"/>
            <w:color w:val="000000"/>
            <w:u w:val="none"/>
            <w:rtl w:val="0"/>
          </w:rPr>
          <w:t xml:space="preserve">(Ilicic </w:t>
        </w:r>
      </w:hyperlink>
      <w:hyperlink r:id="rId119">
        <w:r w:rsidDel="00000000" w:rsidR="00000000" w:rsidRPr="00000000">
          <w:rPr>
            <w:b w:val="0"/>
            <w:i w:val="1"/>
            <w:color w:val="000000"/>
            <w:u w:val="none"/>
            <w:rtl w:val="0"/>
          </w:rPr>
          <w:t xml:space="preserve">et al.</w:t>
        </w:r>
      </w:hyperlink>
      <w:hyperlink r:id="rId120">
        <w:r w:rsidDel="00000000" w:rsidR="00000000" w:rsidRPr="00000000">
          <w:rPr>
            <w:b w:val="0"/>
            <w:color w:val="000000"/>
            <w:u w:val="none"/>
            <w:rtl w:val="0"/>
          </w:rPr>
          <w:t xml:space="preserve">, 2016)</w:t>
        </w:r>
      </w:hyperlink>
      <w:r w:rsidDel="00000000" w:rsidR="00000000" w:rsidRPr="00000000">
        <w:rPr>
          <w:rtl w:val="0"/>
        </w:rPr>
        <w:t xml:space="preserve">. Specifically, PCA is applied to the QC metrics for all cells and a plot is produced to automatically detects outliers in the higher-dimensional QC metric space (</w:t>
      </w:r>
      <w:r w:rsidDel="00000000" w:rsidR="00000000" w:rsidRPr="00000000">
        <w:rPr>
          <w:b w:val="1"/>
          <w:rtl w:val="0"/>
        </w:rPr>
        <w:t xml:space="preserve">Figure 3b</w:t>
      </w:r>
      <w:r w:rsidDel="00000000" w:rsidR="00000000" w:rsidRPr="00000000">
        <w:rPr>
          <w:rtl w:val="0"/>
        </w:rPr>
        <w:t xml:space="preserve">). These outliers correspond to low-quality cells with abnormal library characteristics (e.g., low total counts and few expressed genes) that should be removed prior to downstream analysis. This automated approach complements simpler filtering approaches that apply thresholds to particular QC metrics.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rFonts w:ascii="Trebuchet MS" w:cs="Trebuchet MS" w:eastAsia="Trebuchet MS" w:hAnsi="Trebuchet MS"/>
          <w:rtl w:val="0"/>
        </w:rPr>
        <w:t xml:space="preserve">plotQC</w:t>
      </w:r>
      <w:r w:rsidDel="00000000" w:rsidR="00000000" w:rsidRPr="00000000">
        <w:rPr>
          <w:rtl w:val="0"/>
        </w:rPr>
        <w:t xml:space="preserve"> function generates a plot of expression values for the most highly-expressed features in the dataset (</w:t>
      </w:r>
      <w:r w:rsidDel="00000000" w:rsidR="00000000" w:rsidRPr="00000000">
        <w:rPr>
          <w:b w:val="1"/>
          <w:rtl w:val="0"/>
        </w:rPr>
        <w:t xml:space="preserve">Figure 3c</w:t>
      </w:r>
      <w:r w:rsidDel="00000000" w:rsidR="00000000" w:rsidRPr="00000000">
        <w:rPr>
          <w:rtl w:val="0"/>
        </w:rPr>
        <w:t xml:space="preserve">). This provides a feature-centric overview of the dataset that simultaneously visualizes the features with highest total expression across all cells, while also displaying the distribution of cell-level expression values for these features. It is common to see ERCC spike-ins (if used), mitochondrial and ribosomal genes among the highest expressed genes, while datasets consisting of healthy cells will also show high levels of constitutively expressed genes like </w:t>
      </w:r>
      <w:r w:rsidDel="00000000" w:rsidR="00000000" w:rsidRPr="00000000">
        <w:rPr>
          <w:i w:val="1"/>
          <w:rtl w:val="0"/>
        </w:rPr>
        <w:t xml:space="preserve">GAPDH</w:t>
      </w:r>
      <w:r w:rsidDel="00000000" w:rsidR="00000000" w:rsidRPr="00000000">
        <w:rPr>
          <w:i w:val="1"/>
          <w:rtl w:val="0"/>
        </w:rPr>
        <w:t xml:space="preserve"> </w:t>
      </w:r>
      <w:r w:rsidDel="00000000" w:rsidR="00000000" w:rsidRPr="00000000">
        <w:rPr>
          <w:rtl w:val="0"/>
        </w:rPr>
        <w:t xml:space="preserve">and </w:t>
      </w:r>
      <w:r w:rsidDel="00000000" w:rsidR="00000000" w:rsidRPr="00000000">
        <w:rPr>
          <w:i w:val="1"/>
          <w:rtl w:val="0"/>
        </w:rPr>
        <w:t xml:space="preserve">ACTB</w:t>
      </w:r>
      <w:r w:rsidDel="00000000" w:rsidR="00000000" w:rsidRPr="00000000">
        <w:rPr>
          <w:rtl w:val="0"/>
        </w:rPr>
        <w:t xml:space="preserve">. This plot allows the analyst to quickly check that the gene- or transcript-level quantification is behaving as expected, and to flag datasets where it is not.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key feature of scRNA-seq is the high frequency of “dropout” events, that is, no observed expression (such as no read counts) in a particular cell for a gene that is actually expressed in that cell. Typically only a small set of genes are observed with detectable expression in every cell. The </w:t>
      </w:r>
      <w:r w:rsidDel="00000000" w:rsidR="00000000" w:rsidRPr="00000000">
        <w:rPr>
          <w:rFonts w:ascii="Trebuchet MS" w:cs="Trebuchet MS" w:eastAsia="Trebuchet MS" w:hAnsi="Trebuchet MS"/>
          <w:rtl w:val="0"/>
        </w:rPr>
        <w:t xml:space="preserve">plotQC</w:t>
      </w:r>
      <w:r w:rsidDel="00000000" w:rsidR="00000000" w:rsidRPr="00000000">
        <w:rPr>
          <w:rtl w:val="0"/>
        </w:rPr>
        <w:t xml:space="preserve"> function can also be used to visualise the frequency of expression (1 minus the dropout proportion) of features against their average expression level (</w:t>
      </w:r>
      <w:r w:rsidDel="00000000" w:rsidR="00000000" w:rsidRPr="00000000">
        <w:rPr>
          <w:b w:val="1"/>
          <w:rtl w:val="0"/>
        </w:rPr>
        <w:t xml:space="preserve">Figure 3d</w:t>
      </w:r>
      <w:r w:rsidDel="00000000" w:rsidR="00000000" w:rsidRPr="00000000">
        <w:rPr>
          <w:rtl w:val="0"/>
        </w:rPr>
        <w:t xml:space="preserve">). Control features can be highlighted easily in the plot, and typical scRNA-seq datasets will show a broadly sigmoidal relationship between average expression level and frequency of expression across cells. This is consistent with expected behaviour where genes with greater average expression are more readily captured during library preparation and are detected at a greater frequency (</w:t>
      </w:r>
      <w:hyperlink r:id="rId121">
        <w:r w:rsidDel="00000000" w:rsidR="00000000" w:rsidRPr="00000000">
          <w:rPr>
            <w:b w:val="0"/>
            <w:color w:val="000000"/>
            <w:u w:val="none"/>
            <w:rtl w:val="0"/>
          </w:rPr>
          <w:t xml:space="preserve">(Brennecke </w:t>
        </w:r>
      </w:hyperlink>
      <w:hyperlink r:id="rId122">
        <w:r w:rsidDel="00000000" w:rsidR="00000000" w:rsidRPr="00000000">
          <w:rPr>
            <w:b w:val="0"/>
            <w:i w:val="1"/>
            <w:color w:val="000000"/>
            <w:u w:val="none"/>
            <w:rtl w:val="0"/>
          </w:rPr>
          <w:t xml:space="preserve">et al.</w:t>
        </w:r>
      </w:hyperlink>
      <w:hyperlink r:id="rId123">
        <w:r w:rsidDel="00000000" w:rsidR="00000000" w:rsidRPr="00000000">
          <w:rPr>
            <w:b w:val="0"/>
            <w:color w:val="000000"/>
            <w:u w:val="none"/>
            <w:rtl w:val="0"/>
          </w:rPr>
          <w:t xml:space="preserve">, 2013; Kim </w:t>
        </w:r>
      </w:hyperlink>
      <w:hyperlink r:id="rId124">
        <w:r w:rsidDel="00000000" w:rsidR="00000000" w:rsidRPr="00000000">
          <w:rPr>
            <w:b w:val="0"/>
            <w:i w:val="1"/>
            <w:color w:val="000000"/>
            <w:u w:val="none"/>
            <w:rtl w:val="0"/>
          </w:rPr>
          <w:t xml:space="preserve">et al.</w:t>
        </w:r>
      </w:hyperlink>
      <w:hyperlink r:id="rId125">
        <w:r w:rsidDel="00000000" w:rsidR="00000000" w:rsidRPr="00000000">
          <w:rPr>
            <w:b w:val="0"/>
            <w:color w:val="000000"/>
            <w:u w:val="none"/>
            <w:rtl w:val="0"/>
          </w:rPr>
          <w:t xml:space="preserve">, 2015; Vallejos </w:t>
        </w:r>
      </w:hyperlink>
      <w:hyperlink r:id="rId126">
        <w:r w:rsidDel="00000000" w:rsidR="00000000" w:rsidRPr="00000000">
          <w:rPr>
            <w:b w:val="0"/>
            <w:i w:val="1"/>
            <w:color w:val="000000"/>
            <w:u w:val="none"/>
            <w:rtl w:val="0"/>
          </w:rPr>
          <w:t xml:space="preserve">et al.</w:t>
        </w:r>
      </w:hyperlink>
      <w:hyperlink r:id="rId127">
        <w:r w:rsidDel="00000000" w:rsidR="00000000" w:rsidRPr="00000000">
          <w:rPr>
            <w:b w:val="0"/>
            <w:color w:val="000000"/>
            <w:u w:val="none"/>
            <w:rtl w:val="0"/>
          </w:rPr>
          <w:t xml:space="preserve">, 2015)</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Variation in expression data is driven by wanted and unwanted effects, and both need exploring. Thus, a</w:t>
      </w:r>
      <w:r w:rsidDel="00000000" w:rsidR="00000000" w:rsidRPr="00000000">
        <w:rPr>
          <w:rtl w:val="0"/>
        </w:rPr>
        <w:t xml:space="preserve">nother important step in quality control is to identify variables that have explanatory power over both experimental metadata and computed QC metrics. The </w:t>
      </w:r>
      <w:r w:rsidDel="00000000" w:rsidR="00000000" w:rsidRPr="00000000">
        <w:rPr>
          <w:rFonts w:ascii="Trebuchet MS" w:cs="Trebuchet MS" w:eastAsia="Trebuchet MS" w:hAnsi="Trebuchet MS"/>
          <w:rtl w:val="0"/>
        </w:rPr>
        <w:t xml:space="preserve">plotQC</w:t>
      </w:r>
      <w:r w:rsidDel="00000000" w:rsidR="00000000" w:rsidRPr="00000000">
        <w:rPr>
          <w:rtl w:val="0"/>
        </w:rPr>
        <w:t xml:space="preserve"> function provides a novel approach to identifying variables (both experimental metadata variables provided by the user and computed QC metrics)</w:t>
      </w:r>
      <w:r w:rsidDel="00000000" w:rsidR="00000000" w:rsidRPr="00000000">
        <w:rPr>
          <w:rtl w:val="0"/>
        </w:rPr>
        <w:t xml:space="preserve"> that have substantial explanatory power for many genes. For each variable in the </w:t>
      </w:r>
      <w:r w:rsidDel="00000000" w:rsidR="00000000" w:rsidRPr="00000000">
        <w:rPr>
          <w:rFonts w:ascii="Trebuchet MS" w:cs="Trebuchet MS" w:eastAsia="Trebuchet MS" w:hAnsi="Trebuchet MS"/>
          <w:rtl w:val="0"/>
        </w:rPr>
        <w:t xml:space="preserve">phenoData</w:t>
      </w:r>
      <w:r w:rsidDel="00000000" w:rsidR="00000000" w:rsidRPr="00000000">
        <w:rPr>
          <w:rtl w:val="0"/>
        </w:rPr>
        <w:t xml:space="preserve"> slot of the </w:t>
      </w:r>
      <w:r w:rsidDel="00000000" w:rsidR="00000000" w:rsidRPr="00000000">
        <w:rPr>
          <w:rFonts w:ascii="Trebuchet MS" w:cs="Trebuchet MS" w:eastAsia="Trebuchet MS" w:hAnsi="Trebuchet MS"/>
          <w:rtl w:val="0"/>
        </w:rPr>
        <w:t xml:space="preserve">SCESet</w:t>
      </w:r>
      <w:r w:rsidDel="00000000" w:rsidR="00000000" w:rsidRPr="00000000">
        <w:rPr>
          <w:rtl w:val="0"/>
        </w:rPr>
        <w:t xml:space="preserve"> object, we fit a linear model for each feature with just that variable and the plot the distribution of the </w:t>
      </w:r>
      <w:r w:rsidDel="00000000" w:rsidR="00000000" w:rsidRPr="00000000">
        <w:rPr>
          <w:rtl w:val="0"/>
        </w:rPr>
        <w:t xml:space="preserve">marginal</w:t>
      </w:r>
      <w:r w:rsidDel="00000000" w:rsidR="00000000" w:rsidRPr="00000000">
        <w:rPr>
          <w:rtl w:val="0"/>
        </w:rPr>
        <w:t xml:space="preserve"> R</w:t>
      </w:r>
      <w:r w:rsidDel="00000000" w:rsidR="00000000" w:rsidRPr="00000000">
        <w:rPr>
          <w:vertAlign w:val="superscript"/>
          <w:rtl w:val="0"/>
        </w:rPr>
        <w:t xml:space="preserve">2</w:t>
      </w:r>
      <w:r w:rsidDel="00000000" w:rsidR="00000000" w:rsidRPr="00000000">
        <w:rPr>
          <w:rtl w:val="0"/>
        </w:rPr>
        <w:t xml:space="preserve"> values across all features for the variables with the most explanatory power for the dataset (</w:t>
      </w:r>
      <w:r w:rsidDel="00000000" w:rsidR="00000000" w:rsidRPr="00000000">
        <w:rPr>
          <w:b w:val="1"/>
          <w:rtl w:val="0"/>
        </w:rPr>
        <w:t xml:space="preserve">Figure 3e</w:t>
      </w:r>
      <w:r w:rsidDel="00000000" w:rsidR="00000000" w:rsidRPr="00000000">
        <w:rPr>
          <w:rtl w:val="0"/>
        </w:rPr>
        <w:t xml:space="preserve">). The variables are ranked by median R</w:t>
      </w:r>
      <w:r w:rsidDel="00000000" w:rsidR="00000000" w:rsidRPr="00000000">
        <w:rPr>
          <w:vertAlign w:val="superscript"/>
          <w:rtl w:val="0"/>
        </w:rPr>
        <w:t xml:space="preserve">2</w:t>
      </w:r>
      <w:r w:rsidDel="00000000" w:rsidR="00000000" w:rsidRPr="00000000">
        <w:rPr>
          <w:rtl w:val="0"/>
        </w:rPr>
        <w:t xml:space="preserve"> across features in the plot, providing useful information for identifying variables that may need to be considered during normalization or statistical modelling. The </w:t>
      </w:r>
      <w:r w:rsidDel="00000000" w:rsidR="00000000" w:rsidRPr="00000000">
        <w:rPr>
          <w:rFonts w:ascii="Trebuchet MS" w:cs="Trebuchet MS" w:eastAsia="Trebuchet MS" w:hAnsi="Trebuchet MS"/>
          <w:rtl w:val="0"/>
        </w:rPr>
        <w:t xml:space="preserve">plotQC</w:t>
      </w:r>
      <w:r w:rsidDel="00000000" w:rsidR="00000000" w:rsidRPr="00000000">
        <w:rPr>
          <w:rtl w:val="0"/>
        </w:rPr>
        <w:t xml:space="preserve"> function can also assess the influence of variables of interest by plotting </w:t>
      </w:r>
      <w:r w:rsidDel="00000000" w:rsidR="00000000" w:rsidRPr="00000000">
        <w:rPr>
          <w:rtl w:val="0"/>
        </w:rPr>
        <w:t xml:space="preserve">principal components</w:t>
      </w:r>
      <w:r w:rsidDel="00000000" w:rsidR="00000000" w:rsidRPr="00000000">
        <w:rPr>
          <w:rtl w:val="0"/>
        </w:rPr>
        <w:t xml:space="preserve"> of the expression matrix most strongly correlated with a variable of interest against that variable. For example, in the Case Study data</w:t>
      </w:r>
      <w:r w:rsidDel="00000000" w:rsidR="00000000" w:rsidRPr="00000000">
        <w:rPr>
          <w:rtl w:val="0"/>
        </w:rPr>
        <w:t xml:space="preserve">, </w:t>
      </w:r>
      <w:r w:rsidDel="00000000" w:rsidR="00000000" w:rsidRPr="00000000">
        <w:rPr>
          <w:rtl w:val="0"/>
        </w:rPr>
        <w:t xml:space="preserve">the first principal component is highly correlated with the C1 machine used to process the cell (</w:t>
      </w:r>
      <w:r w:rsidDel="00000000" w:rsidR="00000000" w:rsidRPr="00000000">
        <w:rPr>
          <w:b w:val="1"/>
          <w:rtl w:val="0"/>
        </w:rPr>
        <w:t xml:space="preserve">Figure 3f</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also introduce the </w:t>
      </w:r>
      <w:r w:rsidDel="00000000" w:rsidR="00000000" w:rsidRPr="00000000">
        <w:rPr>
          <w:rFonts w:ascii="Trebuchet MS" w:cs="Trebuchet MS" w:eastAsia="Trebuchet MS" w:hAnsi="Trebuchet MS"/>
          <w:rtl w:val="0"/>
        </w:rPr>
        <w:t xml:space="preserve">plotPhenoData</w:t>
      </w:r>
      <w:r w:rsidDel="00000000" w:rsidR="00000000" w:rsidRPr="00000000">
        <w:rPr>
          <w:rtl w:val="0"/>
        </w:rPr>
        <w:t xml:space="preserve"> function for convenient plotting of cell phenotype information </w:t>
      </w:r>
      <w:r w:rsidDel="00000000" w:rsidR="00000000" w:rsidRPr="00000000">
        <w:rPr>
          <w:rtl w:val="0"/>
        </w:rPr>
        <w:t xml:space="preserve">(</w:t>
      </w:r>
      <w:r w:rsidDel="00000000" w:rsidR="00000000" w:rsidRPr="00000000">
        <w:rPr>
          <w:rtl w:val="0"/>
        </w:rPr>
        <w:t xml:space="preserve">including QC metrics</w:t>
      </w:r>
      <w:r w:rsidDel="00000000" w:rsidR="00000000" w:rsidRPr="00000000">
        <w:rPr>
          <w:rtl w:val="0"/>
        </w:rPr>
        <w:t xml:space="preserve">)</w:t>
      </w:r>
      <w:r w:rsidDel="00000000" w:rsidR="00000000" w:rsidRPr="00000000">
        <w:rPr>
          <w:rtl w:val="0"/>
        </w:rPr>
        <w:t xml:space="preserve">, and the </w:t>
      </w:r>
      <w:r w:rsidDel="00000000" w:rsidR="00000000" w:rsidRPr="00000000">
        <w:rPr>
          <w:rFonts w:ascii="Trebuchet MS" w:cs="Trebuchet MS" w:eastAsia="Trebuchet MS" w:hAnsi="Trebuchet MS"/>
          <w:rtl w:val="0"/>
        </w:rPr>
        <w:t xml:space="preserve">plotFeatureData</w:t>
      </w:r>
      <w:r w:rsidDel="00000000" w:rsidR="00000000" w:rsidRPr="00000000">
        <w:rPr>
          <w:rtl w:val="0"/>
        </w:rPr>
        <w:t xml:space="preserve"> function for plotting feature information (Supplementary Material). These methods will work not only on the </w:t>
      </w:r>
      <w:r w:rsidDel="00000000" w:rsidR="00000000" w:rsidRPr="00000000">
        <w:rPr>
          <w:rFonts w:ascii="Trebuchet MS" w:cs="Trebuchet MS" w:eastAsia="Trebuchet MS" w:hAnsi="Trebuchet MS"/>
          <w:rtl w:val="0"/>
        </w:rPr>
        <w:t xml:space="preserve">SCESet</w:t>
      </w:r>
      <w:r w:rsidDel="00000000" w:rsidR="00000000" w:rsidRPr="00000000">
        <w:rPr>
          <w:rtl w:val="0"/>
        </w:rPr>
        <w:t xml:space="preserve"> class defined in </w:t>
      </w:r>
      <w:r w:rsidDel="00000000" w:rsidR="00000000" w:rsidRPr="00000000">
        <w:rPr>
          <w:i w:val="1"/>
          <w:rtl w:val="0"/>
        </w:rPr>
        <w:t xml:space="preserve">scater</w:t>
      </w:r>
      <w:r w:rsidDel="00000000" w:rsidR="00000000" w:rsidRPr="00000000">
        <w:rPr>
          <w:rtl w:val="0"/>
        </w:rPr>
        <w:t xml:space="preserve">, but also on any </w:t>
      </w:r>
      <w:r w:rsidDel="00000000" w:rsidR="00000000" w:rsidRPr="00000000">
        <w:rPr>
          <w:rFonts w:ascii="Trebuchet MS" w:cs="Trebuchet MS" w:eastAsia="Trebuchet MS" w:hAnsi="Trebuchet MS"/>
          <w:rtl w:val="0"/>
        </w:rPr>
        <w:t xml:space="preserve">ExpressionSet</w:t>
      </w:r>
      <w:r w:rsidDel="00000000" w:rsidR="00000000" w:rsidRPr="00000000">
        <w:rPr>
          <w:rtl w:val="0"/>
        </w:rPr>
        <w:t xml:space="preserve"> object, providing sophisticated plotting functionality for many other Bioconductor packages and contexts.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i w:val="1"/>
          <w:rtl w:val="0"/>
        </w:rPr>
        <w:t xml:space="preserve">scater</w:t>
      </w:r>
      <w:r w:rsidDel="00000000" w:rsidR="00000000" w:rsidRPr="00000000">
        <w:rPr>
          <w:rtl w:val="0"/>
        </w:rPr>
        <w:t xml:space="preserve"> graphical user interface (GUI)</w:t>
      </w:r>
      <w:r w:rsidDel="00000000" w:rsidR="00000000" w:rsidRPr="00000000">
        <w:rPr>
          <w:rtl w:val="0"/>
        </w:rPr>
        <w:t xml:space="preserve"> provides convenient access to </w:t>
      </w:r>
      <w:r w:rsidDel="00000000" w:rsidR="00000000" w:rsidRPr="00000000">
        <w:rPr>
          <w:i w:val="1"/>
          <w:rtl w:val="0"/>
        </w:rPr>
        <w:t xml:space="preserve">scater</w:t>
      </w:r>
      <w:r w:rsidDel="00000000" w:rsidR="00000000" w:rsidRPr="00000000">
        <w:rPr>
          <w:rtl w:val="0"/>
        </w:rPr>
        <w:t xml:space="preserve">’s QC and visualisation methods. It should prove particularly useful for the less programmatically inclined, as it opens an interactive interface in a web browser that facilitates exploration of the data through QC plots and other visualisations (see Supplementary Material). The GUI allows users to easily examine the effects of changing multiple parameters, so even for experienced programmers it can be helpful as a fast way of conducting exploratory data analysis to guide data processing scripts for reproducible research.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summary, </w:t>
      </w:r>
      <w:r w:rsidDel="00000000" w:rsidR="00000000" w:rsidRPr="00000000">
        <w:rPr>
          <w:i w:val="1"/>
          <w:rtl w:val="0"/>
        </w:rPr>
        <w:t xml:space="preserve">scater</w:t>
      </w:r>
      <w:r w:rsidDel="00000000" w:rsidR="00000000" w:rsidRPr="00000000">
        <w:rPr>
          <w:rtl w:val="0"/>
        </w:rPr>
        <w:t xml:space="preserve"> provides a variety of novel and convenient methods to visualize an scRNA-seq dataset for QC. Low-quality cells and uninteresting genes can then be easily removed by filtering and subsetting the </w:t>
      </w:r>
      <w:r w:rsidDel="00000000" w:rsidR="00000000" w:rsidRPr="00000000">
        <w:rPr>
          <w:rFonts w:ascii="Trebuchet MS" w:cs="Trebuchet MS" w:eastAsia="Trebuchet MS" w:hAnsi="Trebuchet MS"/>
          <w:rtl w:val="0"/>
        </w:rPr>
        <w:t xml:space="preserve">SCESet</w:t>
      </w:r>
      <w:r w:rsidDel="00000000" w:rsidR="00000000" w:rsidRPr="00000000">
        <w:rPr>
          <w:rtl w:val="0"/>
        </w:rPr>
        <w:t xml:space="preserve"> data structure prior to further analysis.</w:t>
      </w:r>
      <w:r w:rsidDel="00000000" w:rsidR="00000000" w:rsidRPr="00000000">
        <w:rPr>
          <w:rtl w:val="0"/>
        </w:rPr>
      </w:r>
    </w:p>
    <w:p w:rsidR="00000000" w:rsidDel="00000000" w:rsidP="00000000" w:rsidRDefault="00000000" w:rsidRPr="00000000">
      <w:pPr>
        <w:pStyle w:val="Heading3"/>
        <w:contextualSpacing w:val="0"/>
      </w:pPr>
      <w:bookmarkStart w:colFirst="0" w:colLast="0" w:name="h.23cepjlniheb" w:id="14"/>
      <w:bookmarkEnd w:id="14"/>
      <w:r w:rsidDel="00000000" w:rsidR="00000000" w:rsidRPr="00000000">
        <w:rPr>
          <w:rtl w:val="0"/>
        </w:rPr>
        <w:t xml:space="preserve">Data visualization</w:t>
      </w:r>
    </w:p>
    <w:p w:rsidR="00000000" w:rsidDel="00000000" w:rsidP="00000000" w:rsidRDefault="00000000" w:rsidRPr="00000000">
      <w:pPr>
        <w:contextualSpacing w:val="0"/>
      </w:pPr>
      <w:r w:rsidDel="00000000" w:rsidR="00000000" w:rsidRPr="00000000">
        <w:rPr>
          <w:rtl w:val="0"/>
        </w:rPr>
        <w:t xml:space="preserve">Dimensionality reduction techniques are necessary to convert high-dimensional expression data into low-dimensional representations for intuitive visualization of the relationships, similarities and differences between cells. </w:t>
      </w:r>
      <w:r w:rsidDel="00000000" w:rsidR="00000000" w:rsidRPr="00000000">
        <w:rPr>
          <w:rtl w:val="0"/>
        </w:rPr>
        <w:t xml:space="preserve">To this end, </w:t>
      </w:r>
      <w:r w:rsidDel="00000000" w:rsidR="00000000" w:rsidRPr="00000000">
        <w:rPr>
          <w:i w:val="1"/>
          <w:rtl w:val="0"/>
        </w:rPr>
        <w:t xml:space="preserve">scater </w:t>
      </w:r>
      <w:r w:rsidDel="00000000" w:rsidR="00000000" w:rsidRPr="00000000">
        <w:rPr>
          <w:rtl w:val="0"/>
        </w:rPr>
        <w:t xml:space="preserve">provides convenient functions to apply a variety of dimensionality reduction procedures to the cells in a </w:t>
      </w:r>
      <w:r w:rsidDel="00000000" w:rsidR="00000000" w:rsidRPr="00000000">
        <w:rPr>
          <w:rFonts w:ascii="Trebuchet MS" w:cs="Trebuchet MS" w:eastAsia="Trebuchet MS" w:hAnsi="Trebuchet MS"/>
          <w:rtl w:val="0"/>
        </w:rPr>
        <w:t xml:space="preserve">SCESet </w:t>
      </w:r>
      <w:r w:rsidDel="00000000" w:rsidR="00000000" w:rsidRPr="00000000">
        <w:rPr>
          <w:rtl w:val="0"/>
        </w:rPr>
        <w:t xml:space="preserve">object. Functions include </w:t>
      </w:r>
      <w:r w:rsidDel="00000000" w:rsidR="00000000" w:rsidRPr="00000000">
        <w:rPr>
          <w:rFonts w:ascii="Trebuchet MS" w:cs="Trebuchet MS" w:eastAsia="Trebuchet MS" w:hAnsi="Trebuchet MS"/>
          <w:rtl w:val="0"/>
        </w:rPr>
        <w:t xml:space="preserve">plotPCA</w:t>
      </w:r>
      <w:r w:rsidDel="00000000" w:rsidR="00000000" w:rsidRPr="00000000">
        <w:rPr>
          <w:rtl w:val="0"/>
        </w:rPr>
        <w:t xml:space="preserve">, to perform a principal components analysis; </w:t>
      </w:r>
      <w:r w:rsidDel="00000000" w:rsidR="00000000" w:rsidRPr="00000000">
        <w:rPr>
          <w:rFonts w:ascii="Trebuchet MS" w:cs="Trebuchet MS" w:eastAsia="Trebuchet MS" w:hAnsi="Trebuchet MS"/>
          <w:rtl w:val="0"/>
        </w:rPr>
        <w:t xml:space="preserve">plotTSNE</w:t>
      </w:r>
      <w:r w:rsidDel="00000000" w:rsidR="00000000" w:rsidRPr="00000000">
        <w:rPr>
          <w:rtl w:val="0"/>
        </w:rPr>
        <w:t xml:space="preserve">, to perform t-distributed stochastic neighbour embedding </w:t>
      </w:r>
      <w:hyperlink r:id="rId128">
        <w:r w:rsidDel="00000000" w:rsidR="00000000" w:rsidRPr="00000000">
          <w:rPr>
            <w:b w:val="0"/>
            <w:color w:val="000000"/>
            <w:u w:val="none"/>
            <w:rtl w:val="0"/>
          </w:rPr>
          <w:t xml:space="preserve">(Maaten, 2009; Van der Maaten and Hinton, 2012, 2008)</w:t>
        </w:r>
      </w:hyperlink>
      <w:r w:rsidDel="00000000" w:rsidR="00000000" w:rsidRPr="00000000">
        <w:rPr>
          <w:rtl w:val="0"/>
        </w:rPr>
        <w:t xml:space="preserve"> which has been widely used for scRNA-seq data </w:t>
      </w:r>
      <w:hyperlink r:id="rId129">
        <w:r w:rsidDel="00000000" w:rsidR="00000000" w:rsidRPr="00000000">
          <w:rPr>
            <w:b w:val="0"/>
            <w:color w:val="000000"/>
            <w:u w:val="none"/>
            <w:rtl w:val="0"/>
          </w:rPr>
          <w:t xml:space="preserve">(Amir </w:t>
        </w:r>
      </w:hyperlink>
      <w:hyperlink r:id="rId130">
        <w:r w:rsidDel="00000000" w:rsidR="00000000" w:rsidRPr="00000000">
          <w:rPr>
            <w:b w:val="0"/>
            <w:i w:val="1"/>
            <w:color w:val="000000"/>
            <w:u w:val="none"/>
            <w:rtl w:val="0"/>
          </w:rPr>
          <w:t xml:space="preserve">et al.</w:t>
        </w:r>
      </w:hyperlink>
      <w:hyperlink r:id="rId131">
        <w:r w:rsidDel="00000000" w:rsidR="00000000" w:rsidRPr="00000000">
          <w:rPr>
            <w:b w:val="0"/>
            <w:color w:val="000000"/>
            <w:u w:val="none"/>
            <w:rtl w:val="0"/>
          </w:rPr>
          <w:t xml:space="preserve">, 2013; Bendall </w:t>
        </w:r>
      </w:hyperlink>
      <w:hyperlink r:id="rId132">
        <w:r w:rsidDel="00000000" w:rsidR="00000000" w:rsidRPr="00000000">
          <w:rPr>
            <w:b w:val="0"/>
            <w:i w:val="1"/>
            <w:color w:val="000000"/>
            <w:u w:val="none"/>
            <w:rtl w:val="0"/>
          </w:rPr>
          <w:t xml:space="preserve">et al.</w:t>
        </w:r>
      </w:hyperlink>
      <w:hyperlink r:id="rId133">
        <w:r w:rsidDel="00000000" w:rsidR="00000000" w:rsidRPr="00000000">
          <w:rPr>
            <w:b w:val="0"/>
            <w:color w:val="000000"/>
            <w:u w:val="none"/>
            <w:rtl w:val="0"/>
          </w:rPr>
          <w:t xml:space="preserve">, 2014; Macosko </w:t>
        </w:r>
      </w:hyperlink>
      <w:hyperlink r:id="rId134">
        <w:r w:rsidDel="00000000" w:rsidR="00000000" w:rsidRPr="00000000">
          <w:rPr>
            <w:b w:val="0"/>
            <w:i w:val="1"/>
            <w:color w:val="000000"/>
            <w:u w:val="none"/>
            <w:rtl w:val="0"/>
          </w:rPr>
          <w:t xml:space="preserve">et al.</w:t>
        </w:r>
      </w:hyperlink>
      <w:hyperlink r:id="rId135">
        <w:r w:rsidDel="00000000" w:rsidR="00000000" w:rsidRPr="00000000">
          <w:rPr>
            <w:b w:val="0"/>
            <w:color w:val="000000"/>
            <w:u w:val="none"/>
            <w:rtl w:val="0"/>
          </w:rPr>
          <w:t xml:space="preserve">, 2015)</w:t>
        </w:r>
      </w:hyperlink>
      <w:r w:rsidDel="00000000" w:rsidR="00000000" w:rsidRPr="00000000">
        <w:rPr>
          <w:rFonts w:ascii="Trebuchet MS" w:cs="Trebuchet MS" w:eastAsia="Trebuchet MS" w:hAnsi="Trebuchet MS"/>
          <w:rtl w:val="0"/>
        </w:rPr>
        <w:t xml:space="preserve">; plotDiffusionMap</w:t>
      </w:r>
      <w:r w:rsidDel="00000000" w:rsidR="00000000" w:rsidRPr="00000000">
        <w:rPr>
          <w:rtl w:val="0"/>
        </w:rPr>
        <w:t xml:space="preserve">, to generate a diffusion map </w:t>
      </w:r>
      <w:hyperlink r:id="rId136">
        <w:r w:rsidDel="00000000" w:rsidR="00000000" w:rsidRPr="00000000">
          <w:rPr>
            <w:b w:val="0"/>
            <w:color w:val="000000"/>
            <w:u w:val="none"/>
            <w:rtl w:val="0"/>
          </w:rPr>
          <w:t xml:space="preserve">(Haghverdi </w:t>
        </w:r>
      </w:hyperlink>
      <w:hyperlink r:id="rId137">
        <w:r w:rsidDel="00000000" w:rsidR="00000000" w:rsidRPr="00000000">
          <w:rPr>
            <w:b w:val="0"/>
            <w:i w:val="1"/>
            <w:color w:val="000000"/>
            <w:u w:val="none"/>
            <w:rtl w:val="0"/>
          </w:rPr>
          <w:t xml:space="preserve">et al.</w:t>
        </w:r>
      </w:hyperlink>
      <w:hyperlink r:id="rId138">
        <w:r w:rsidDel="00000000" w:rsidR="00000000" w:rsidRPr="00000000">
          <w:rPr>
            <w:b w:val="0"/>
            <w:color w:val="000000"/>
            <w:u w:val="none"/>
            <w:rtl w:val="0"/>
          </w:rPr>
          <w:t xml:space="preserve">, 2015)</w:t>
        </w:r>
      </w:hyperlink>
      <w:r w:rsidDel="00000000" w:rsidR="00000000" w:rsidRPr="00000000">
        <w:rPr>
          <w:rtl w:val="0"/>
        </w:rPr>
        <w:t xml:space="preserve"> for visualizing continuous processes; and </w:t>
      </w:r>
      <w:commentRangeStart w:id="5"/>
      <w:commentRangeStart w:id="6"/>
      <w:commentRangeStart w:id="7"/>
      <w:commentRangeStart w:id="8"/>
      <w:r w:rsidDel="00000000" w:rsidR="00000000" w:rsidRPr="00000000">
        <w:rPr>
          <w:rFonts w:ascii="Trebuchet MS" w:cs="Trebuchet MS" w:eastAsia="Trebuchet MS" w:hAnsi="Trebuchet MS"/>
          <w:rtl w:val="0"/>
        </w:rPr>
        <w:t xml:space="preserve">plotMDS</w:t>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r w:rsidDel="00000000" w:rsidR="00000000" w:rsidRPr="00000000">
        <w:rPr>
          <w:rtl w:val="0"/>
        </w:rPr>
        <w:t xml:space="preserve">, to generate </w:t>
      </w:r>
      <w:r w:rsidDel="00000000" w:rsidR="00000000" w:rsidRPr="00000000">
        <w:rPr>
          <w:rtl w:val="0"/>
        </w:rPr>
        <w:t xml:space="preserve">multi-dimensional scaling plots (</w:t>
      </w:r>
      <w:r w:rsidDel="00000000" w:rsidR="00000000" w:rsidRPr="00000000">
        <w:rPr>
          <w:b w:val="1"/>
          <w:rtl w:val="0"/>
        </w:rPr>
        <w:t xml:space="preserve">Figure 4a-c</w:t>
      </w:r>
      <w:r w:rsidDel="00000000" w:rsidR="00000000" w:rsidRPr="00000000">
        <w:rPr>
          <w:rtl w:val="0"/>
        </w:rPr>
        <w:t xml:space="preserve">). The </w:t>
      </w:r>
      <w:r w:rsidDel="00000000" w:rsidR="00000000" w:rsidRPr="00000000">
        <w:rPr>
          <w:rFonts w:ascii="Trebuchet MS" w:cs="Trebuchet MS" w:eastAsia="Trebuchet MS" w:hAnsi="Trebuchet MS"/>
          <w:rtl w:val="0"/>
        </w:rPr>
        <w:t xml:space="preserve">plotReducedDim</w:t>
      </w:r>
      <w:r w:rsidDel="00000000" w:rsidR="00000000" w:rsidRPr="00000000">
        <w:rPr>
          <w:rtl w:val="0"/>
        </w:rPr>
        <w:t xml:space="preserve"> can also be used to plot any reduced-dimension representation of cells (e.g., an independent component analysis produced by </w:t>
      </w:r>
      <w:r w:rsidDel="00000000" w:rsidR="00000000" w:rsidRPr="00000000">
        <w:rPr>
          <w:i w:val="1"/>
          <w:rtl w:val="0"/>
        </w:rPr>
        <w:t xml:space="preserve">monocle</w:t>
      </w:r>
      <w:r w:rsidDel="00000000" w:rsidR="00000000" w:rsidRPr="00000000">
        <w:rPr>
          <w:rtl w:val="0"/>
        </w:rPr>
        <w:t xml:space="preserve"> </w:t>
      </w:r>
      <w:hyperlink r:id="rId139">
        <w:r w:rsidDel="00000000" w:rsidR="00000000" w:rsidRPr="00000000">
          <w:rPr>
            <w:b w:val="0"/>
            <w:color w:val="000000"/>
            <w:u w:val="none"/>
            <w:rtl w:val="0"/>
          </w:rPr>
          <w:t xml:space="preserve">(Trapnell </w:t>
        </w:r>
      </w:hyperlink>
      <w:hyperlink r:id="rId140">
        <w:r w:rsidDel="00000000" w:rsidR="00000000" w:rsidRPr="00000000">
          <w:rPr>
            <w:b w:val="0"/>
            <w:i w:val="1"/>
            <w:color w:val="000000"/>
            <w:u w:val="none"/>
            <w:rtl w:val="0"/>
          </w:rPr>
          <w:t xml:space="preserve">et al.</w:t>
        </w:r>
      </w:hyperlink>
      <w:hyperlink r:id="rId141">
        <w:r w:rsidDel="00000000" w:rsidR="00000000" w:rsidRPr="00000000">
          <w:rPr>
            <w:b w:val="0"/>
            <w:color w:val="000000"/>
            <w:u w:val="none"/>
            <w:rtl w:val="0"/>
          </w:rPr>
          <w:t xml:space="preserve">, 2014)</w:t>
        </w:r>
      </w:hyperlink>
      <w:r w:rsidDel="00000000" w:rsidR="00000000" w:rsidRPr="00000000">
        <w:rPr>
          <w:rtl w:val="0"/>
        </w:rPr>
        <w:t xml:space="preserve"> or similar) that is stored in an </w:t>
      </w:r>
      <w:r w:rsidDel="00000000" w:rsidR="00000000" w:rsidRPr="00000000">
        <w:rPr>
          <w:rFonts w:ascii="Trebuchet MS" w:cs="Trebuchet MS" w:eastAsia="Trebuchet MS" w:hAnsi="Trebuchet MS"/>
          <w:rtl w:val="0"/>
        </w:rPr>
        <w:t xml:space="preserve">SCESet</w:t>
      </w:r>
      <w:r w:rsidDel="00000000" w:rsidR="00000000" w:rsidRPr="00000000">
        <w:rPr>
          <w:rtl w:val="0"/>
        </w:rPr>
        <w:t xml:space="preserve"> object.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By default, the PCA and t-SNE plots are produced using the features with the most</w:t>
      </w:r>
    </w:p>
    <w:p w:rsidR="00000000" w:rsidDel="00000000" w:rsidP="00000000" w:rsidRDefault="00000000" w:rsidRPr="00000000">
      <w:pPr>
        <w:contextualSpacing w:val="0"/>
      </w:pPr>
      <w:r w:rsidDel="00000000" w:rsidR="00000000" w:rsidRPr="00000000">
        <w:rPr>
          <w:rtl w:val="0"/>
        </w:rPr>
        <w:t xml:space="preserve">variable expression across all cells. By default, the top 500 features are used, though this can be changed with the </w:t>
      </w:r>
      <w:r w:rsidDel="00000000" w:rsidR="00000000" w:rsidRPr="00000000">
        <w:rPr>
          <w:rFonts w:ascii="Trebuchet MS" w:cs="Trebuchet MS" w:eastAsia="Trebuchet MS" w:hAnsi="Trebuchet MS"/>
          <w:rtl w:val="0"/>
        </w:rPr>
        <w:t xml:space="preserve">ntop</w:t>
      </w:r>
      <w:r w:rsidDel="00000000" w:rsidR="00000000" w:rsidRPr="00000000">
        <w:rPr>
          <w:rtl w:val="0"/>
        </w:rPr>
        <w:t xml:space="preserve"> a</w:t>
      </w:r>
      <w:r w:rsidDel="00000000" w:rsidR="00000000" w:rsidRPr="00000000">
        <w:rPr>
          <w:rtl w:val="0"/>
        </w:rPr>
        <w:t xml:space="preserve">rgument.</w:t>
      </w:r>
      <w:r w:rsidDel="00000000" w:rsidR="00000000" w:rsidRPr="00000000">
        <w:rPr>
          <w:rtl w:val="0"/>
        </w:rPr>
        <w:t xml:space="preserve"> We focus on the most variable genes to highlight any heterogeneity in the data that might be driving interesting differences between cells. Alternatively, we can apply </w:t>
      </w:r>
      <w:r w:rsidDel="00000000" w:rsidR="00000000" w:rsidRPr="00000000">
        <w:rPr>
          <w:i w:val="1"/>
          <w:rtl w:val="0"/>
        </w:rPr>
        <w:t xml:space="preserve">a priori</w:t>
      </w:r>
      <w:r w:rsidDel="00000000" w:rsidR="00000000" w:rsidRPr="00000000">
        <w:rPr>
          <w:rtl w:val="0"/>
        </w:rPr>
        <w:t xml:space="preserve"> knowledge to define a set of genes that are associated with a biological process of interest, and construct plots using only these features. For example, </w:t>
      </w:r>
      <w:hyperlink r:id="rId142">
        <w:r w:rsidDel="00000000" w:rsidR="00000000" w:rsidRPr="00000000">
          <w:rPr>
            <w:b w:val="0"/>
            <w:color w:val="000000"/>
            <w:u w:val="none"/>
            <w:rtl w:val="0"/>
          </w:rPr>
          <w:t xml:space="preserve">(Scialdone </w:t>
        </w:r>
      </w:hyperlink>
      <w:hyperlink r:id="rId143">
        <w:r w:rsidDel="00000000" w:rsidR="00000000" w:rsidRPr="00000000">
          <w:rPr>
            <w:b w:val="0"/>
            <w:i w:val="1"/>
            <w:color w:val="000000"/>
            <w:u w:val="none"/>
            <w:rtl w:val="0"/>
          </w:rPr>
          <w:t xml:space="preserve">et al.</w:t>
        </w:r>
      </w:hyperlink>
      <w:hyperlink r:id="rId144">
        <w:r w:rsidDel="00000000" w:rsidR="00000000" w:rsidRPr="00000000">
          <w:rPr>
            <w:b w:val="0"/>
            <w:color w:val="000000"/>
            <w:u w:val="none"/>
            <w:rtl w:val="0"/>
          </w:rPr>
          <w:t xml:space="preserve">, 2015)</w:t>
        </w:r>
      </w:hyperlink>
      <w:r w:rsidDel="00000000" w:rsidR="00000000" w:rsidRPr="00000000">
        <w:rPr>
          <w:rtl w:val="0"/>
        </w:rPr>
        <w:t xml:space="preserve"> recently found that using prior knowledge to define feature sets is vital for exploring processes like the cell cycle, which can have substantial effects on single-cell expression measurements </w:t>
      </w:r>
      <w:hyperlink r:id="rId145">
        <w:r w:rsidDel="00000000" w:rsidR="00000000" w:rsidRPr="00000000">
          <w:rPr>
            <w:b w:val="0"/>
            <w:color w:val="000000"/>
            <w:u w:val="none"/>
            <w:rtl w:val="0"/>
          </w:rPr>
          <w:t xml:space="preserve">(Buettner </w:t>
        </w:r>
      </w:hyperlink>
      <w:hyperlink r:id="rId146">
        <w:r w:rsidDel="00000000" w:rsidR="00000000" w:rsidRPr="00000000">
          <w:rPr>
            <w:b w:val="0"/>
            <w:i w:val="1"/>
            <w:color w:val="000000"/>
            <w:u w:val="none"/>
            <w:rtl w:val="0"/>
          </w:rPr>
          <w:t xml:space="preserve">et al.</w:t>
        </w:r>
      </w:hyperlink>
      <w:hyperlink r:id="rId147">
        <w:r w:rsidDel="00000000" w:rsidR="00000000" w:rsidRPr="00000000">
          <w:rPr>
            <w:b w:val="0"/>
            <w:color w:val="000000"/>
            <w:u w:val="none"/>
            <w:rtl w:val="0"/>
          </w:rPr>
          <w:t xml:space="preserve">, 2015)</w:t>
        </w:r>
      </w:hyperlink>
      <w:r w:rsidDel="00000000" w:rsidR="00000000" w:rsidRPr="00000000">
        <w:rPr>
          <w:rtl w:val="0"/>
        </w:rPr>
        <w:t xml:space="preserve">. The subsetting and filtering methods for SCESet objects make it easy to construct reduced-dimension plots for particular gene sets, in order to investigate certain effects in the data such as those due to the cell cycle (</w:t>
      </w:r>
      <w:r w:rsidDel="00000000" w:rsidR="00000000" w:rsidRPr="00000000">
        <w:rPr>
          <w:b w:val="1"/>
          <w:rtl w:val="0"/>
        </w:rPr>
        <w:t xml:space="preserve">Figure 4d-f</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various types of reduced-dimension plots can be used to identify potentially problematic cells to filter out of the dataset and to interpret cell population structure. Cell-level variables stored in the SCESet object can be used to define the shape, colour and size of points plotted, allowing more information to be conveniently incorporated into each plot (e.g., cells are coloured by </w:t>
      </w:r>
      <w:r w:rsidDel="00000000" w:rsidR="00000000" w:rsidRPr="00000000">
        <w:rPr>
          <w:i w:val="1"/>
          <w:rtl w:val="0"/>
        </w:rPr>
        <w:t xml:space="preserve">CCND2 </w:t>
      </w:r>
      <w:r w:rsidDel="00000000" w:rsidR="00000000" w:rsidRPr="00000000">
        <w:rPr>
          <w:rtl w:val="0"/>
        </w:rPr>
        <w:t xml:space="preserve">expression in </w:t>
      </w:r>
      <w:r w:rsidDel="00000000" w:rsidR="00000000" w:rsidRPr="00000000">
        <w:rPr>
          <w:b w:val="1"/>
          <w:rtl w:val="0"/>
        </w:rPr>
        <w:t xml:space="preserve">Figure 4d-f</w:t>
      </w:r>
      <w:r w:rsidDel="00000000" w:rsidR="00000000" w:rsidRPr="00000000">
        <w:rPr>
          <w:rtl w:val="0"/>
        </w:rPr>
        <w:t xml:space="preserve">). The </w:t>
      </w:r>
      <w:r w:rsidDel="00000000" w:rsidR="00000000" w:rsidRPr="00000000">
        <w:rPr>
          <w:rFonts w:ascii="Trebuchet MS" w:cs="Trebuchet MS" w:eastAsia="Trebuchet MS" w:hAnsi="Trebuchet MS"/>
          <w:rtl w:val="0"/>
        </w:rPr>
        <w:t xml:space="preserve">plotExpression function is also provided for </w:t>
      </w:r>
      <w:r w:rsidDel="00000000" w:rsidR="00000000" w:rsidRPr="00000000">
        <w:rPr>
          <w:rtl w:val="0"/>
        </w:rPr>
        <w:t xml:space="preserve">plotting expression levels of a particular gene against any of the cell phenotype variables (</w:t>
      </w:r>
      <w:r w:rsidDel="00000000" w:rsidR="00000000" w:rsidRPr="00000000">
        <w:rPr>
          <w:b w:val="1"/>
          <w:rtl w:val="0"/>
        </w:rPr>
        <w:t xml:space="preserve">Figure 4g</w:t>
      </w:r>
      <w:r w:rsidDel="00000000" w:rsidR="00000000" w:rsidRPr="00000000">
        <w:rPr>
          <w:rtl w:val="0"/>
        </w:rPr>
        <w:t xml:space="preserve">) or the expression level of another feature. This allows the user to inspect the expression levels of a feature or set of features in full detail, rather than relying only on summary information and reduced-dimension plots where information is necessarily lost.</w:t>
      </w:r>
    </w:p>
    <w:p w:rsidR="00000000" w:rsidDel="00000000" w:rsidP="00000000" w:rsidRDefault="00000000" w:rsidRPr="00000000">
      <w:pPr>
        <w:pStyle w:val="Heading3"/>
        <w:contextualSpacing w:val="0"/>
      </w:pPr>
      <w:bookmarkStart w:colFirst="0" w:colLast="0" w:name="h.hze3lug6cyeo" w:id="15"/>
      <w:bookmarkEnd w:id="15"/>
      <w:commentRangeStart w:id="9"/>
      <w:commentRangeStart w:id="10"/>
      <w:commentRangeStart w:id="11"/>
      <w:commentRangeStart w:id="12"/>
      <w:r w:rsidDel="00000000" w:rsidR="00000000" w:rsidRPr="00000000">
        <w:rPr>
          <w:rtl w:val="0"/>
        </w:rPr>
        <w:t xml:space="preserve">Data normalisation</w:t>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t xml:space="preserve"> and batch correction</w:t>
      </w:r>
    </w:p>
    <w:p w:rsidR="00000000" w:rsidDel="00000000" w:rsidP="00000000" w:rsidRDefault="00000000" w:rsidRPr="00000000">
      <w:pPr>
        <w:contextualSpacing w:val="0"/>
      </w:pPr>
      <w:r w:rsidDel="00000000" w:rsidR="00000000" w:rsidRPr="00000000">
        <w:rPr>
          <w:rtl w:val="0"/>
        </w:rPr>
        <w:t xml:space="preserve">Normalisation using a size factor for each sample to scale RNA-seq library sizes to make samples more comparable has proven useful in the analysis of bulk RNA-seq data. The methods TMM </w:t>
      </w:r>
      <w:hyperlink r:id="rId148">
        <w:r w:rsidDel="00000000" w:rsidR="00000000" w:rsidRPr="00000000">
          <w:rPr>
            <w:b w:val="0"/>
            <w:color w:val="000000"/>
            <w:u w:val="none"/>
            <w:rtl w:val="0"/>
          </w:rPr>
          <w:t xml:space="preserve">(Robinson and Oshlack, 2010)</w:t>
        </w:r>
      </w:hyperlink>
      <w:r w:rsidDel="00000000" w:rsidR="00000000" w:rsidRPr="00000000">
        <w:rPr>
          <w:rtl w:val="0"/>
        </w:rPr>
        <w:t xml:space="preserve">, relative log-expression </w:t>
      </w:r>
      <w:hyperlink r:id="rId149">
        <w:r w:rsidDel="00000000" w:rsidR="00000000" w:rsidRPr="00000000">
          <w:rPr>
            <w:b w:val="0"/>
            <w:color w:val="000000"/>
            <w:u w:val="none"/>
            <w:rtl w:val="0"/>
          </w:rPr>
          <w:t xml:space="preserve">(Anders and Huber, 2010)</w:t>
        </w:r>
      </w:hyperlink>
      <w:r w:rsidDel="00000000" w:rsidR="00000000" w:rsidRPr="00000000">
        <w:rPr>
          <w:rtl w:val="0"/>
        </w:rPr>
        <w:t xml:space="preserve"> and upper-quartile </w:t>
      </w:r>
      <w:hyperlink r:id="rId150">
        <w:r w:rsidDel="00000000" w:rsidR="00000000" w:rsidRPr="00000000">
          <w:rPr>
            <w:b w:val="0"/>
            <w:color w:val="000000"/>
            <w:u w:val="none"/>
            <w:rtl w:val="0"/>
          </w:rPr>
          <w:t xml:space="preserve">(Bullard </w:t>
        </w:r>
      </w:hyperlink>
      <w:hyperlink r:id="rId151">
        <w:r w:rsidDel="00000000" w:rsidR="00000000" w:rsidRPr="00000000">
          <w:rPr>
            <w:b w:val="0"/>
            <w:i w:val="1"/>
            <w:color w:val="000000"/>
            <w:u w:val="none"/>
            <w:rtl w:val="0"/>
          </w:rPr>
          <w:t xml:space="preserve">et al.</w:t>
        </w:r>
      </w:hyperlink>
      <w:hyperlink r:id="rId152">
        <w:r w:rsidDel="00000000" w:rsidR="00000000" w:rsidRPr="00000000">
          <w:rPr>
            <w:b w:val="0"/>
            <w:color w:val="000000"/>
            <w:u w:val="none"/>
            <w:rtl w:val="0"/>
          </w:rPr>
          <w:t xml:space="preserve">, 2010)</w:t>
        </w:r>
      </w:hyperlink>
      <w:r w:rsidDel="00000000" w:rsidR="00000000" w:rsidRPr="00000000">
        <w:rPr>
          <w:rtl w:val="0"/>
        </w:rPr>
        <w:t xml:space="preserve"> are frequently used. Size-factor normalisation is supported in </w:t>
      </w:r>
      <w:r w:rsidDel="00000000" w:rsidR="00000000" w:rsidRPr="00000000">
        <w:rPr>
          <w:i w:val="1"/>
          <w:rtl w:val="0"/>
        </w:rPr>
        <w:t xml:space="preserve">scater</w:t>
      </w:r>
      <w:r w:rsidDel="00000000" w:rsidR="00000000" w:rsidRPr="00000000">
        <w:rPr>
          <w:rtl w:val="0"/>
        </w:rPr>
        <w:t xml:space="preserve">, with these three methods available, as well as tight integration with the </w:t>
      </w:r>
      <w:r w:rsidDel="00000000" w:rsidR="00000000" w:rsidRPr="00000000">
        <w:rPr>
          <w:i w:val="1"/>
          <w:rtl w:val="0"/>
        </w:rPr>
        <w:t xml:space="preserve">scran</w:t>
      </w:r>
      <w:r w:rsidDel="00000000" w:rsidR="00000000" w:rsidRPr="00000000">
        <w:rPr>
          <w:rtl w:val="0"/>
        </w:rPr>
        <w:t xml:space="preserve"> package that implements a method utilising cell pooling and deconvolution to compute size factors better suited for scRNA-seq data </w:t>
      </w:r>
      <w:hyperlink r:id="rId153">
        <w:r w:rsidDel="00000000" w:rsidR="00000000" w:rsidRPr="00000000">
          <w:rPr>
            <w:b w:val="0"/>
            <w:color w:val="000000"/>
            <w:u w:val="none"/>
            <w:rtl w:val="0"/>
          </w:rPr>
          <w:t xml:space="preserve">(Lun </w:t>
        </w:r>
      </w:hyperlink>
      <w:hyperlink r:id="rId154">
        <w:r w:rsidDel="00000000" w:rsidR="00000000" w:rsidRPr="00000000">
          <w:rPr>
            <w:b w:val="0"/>
            <w:i w:val="1"/>
            <w:color w:val="000000"/>
            <w:u w:val="none"/>
            <w:rtl w:val="0"/>
          </w:rPr>
          <w:t xml:space="preserve">et al.</w:t>
        </w:r>
      </w:hyperlink>
      <w:hyperlink r:id="rId155">
        <w:r w:rsidDel="00000000" w:rsidR="00000000" w:rsidRPr="00000000">
          <w:rPr>
            <w:b w:val="0"/>
            <w:color w:val="000000"/>
            <w:u w:val="none"/>
            <w:rtl w:val="0"/>
          </w:rPr>
          <w:t xml:space="preserve">, 2016)</w:t>
        </w:r>
      </w:hyperlink>
      <w:r w:rsidDel="00000000" w:rsidR="00000000" w:rsidRPr="00000000">
        <w:rPr>
          <w:rtl w:val="0"/>
        </w:rPr>
        <w:t xml:space="preserve">. Such normalisation is necessary, but further correction is typically required to ameliorate or remove batch effects. Here we present three possibilities, all easily implemented in a </w:t>
      </w:r>
      <w:r w:rsidDel="00000000" w:rsidR="00000000" w:rsidRPr="00000000">
        <w:rPr>
          <w:i w:val="1"/>
          <w:rtl w:val="0"/>
        </w:rPr>
        <w:t xml:space="preserve">scater</w:t>
      </w:r>
      <w:r w:rsidDel="00000000" w:rsidR="00000000" w:rsidRPr="00000000">
        <w:rPr>
          <w:rtl w:val="0"/>
        </w:rPr>
        <w:t xml:space="preserve"> workflow. We emphasise that it is generally preferable to incorporate batch effects into statistical models used for inference. Where this is not possible, and for visualisations, approaches such as the following may be used.</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the case study dataset, cells from two patients were each processed on two C1 machines. Although C1 machine is not one of the most important explanatory variables on a per-gene level (</w:t>
      </w:r>
      <w:r w:rsidDel="00000000" w:rsidR="00000000" w:rsidRPr="00000000">
        <w:rPr>
          <w:b w:val="1"/>
          <w:rtl w:val="0"/>
        </w:rPr>
        <w:t xml:space="preserve">Figure 3e</w:t>
      </w:r>
      <w:r w:rsidDel="00000000" w:rsidR="00000000" w:rsidRPr="00000000">
        <w:rPr>
          <w:rtl w:val="0"/>
        </w:rPr>
        <w:t xml:space="preserve">), this factor is correlated with the first principal component of the log-expression data (</w:t>
      </w:r>
      <w:r w:rsidDel="00000000" w:rsidR="00000000" w:rsidRPr="00000000">
        <w:rPr>
          <w:b w:val="1"/>
          <w:rtl w:val="0"/>
        </w:rPr>
        <w:t xml:space="preserve">Figure 3f</w:t>
      </w:r>
      <w:r w:rsidDel="00000000" w:rsidR="00000000" w:rsidRPr="00000000">
        <w:rPr>
          <w:rtl w:val="0"/>
        </w:rPr>
        <w:t xml:space="preserve">). This effect cannot be removed by scaling normalisation methods</w:t>
      </w:r>
      <w:r w:rsidDel="00000000" w:rsidR="00000000" w:rsidRPr="00000000">
        <w:rPr>
          <w:rtl w:val="0"/>
        </w:rPr>
        <w:t xml:space="preserve">,</w:t>
      </w:r>
      <w:r w:rsidDel="00000000" w:rsidR="00000000" w:rsidRPr="00000000">
        <w:rPr>
          <w:rtl w:val="0"/>
        </w:rPr>
        <w:t xml:space="preserve"> which target cell-specific biases and are not sufficient for removing large-scale batch effects that vary on a gene-by-gene basis (</w:t>
      </w:r>
      <w:r w:rsidDel="00000000" w:rsidR="00000000" w:rsidRPr="00000000">
        <w:rPr>
          <w:b w:val="1"/>
          <w:rtl w:val="0"/>
        </w:rPr>
        <w:t xml:space="preserve">Figure 5a</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C1 machine effect is known from the design of the experiment, so we can easily regress this effect out in </w:t>
      </w:r>
      <w:r w:rsidDel="00000000" w:rsidR="00000000" w:rsidRPr="00000000">
        <w:rPr>
          <w:i w:val="1"/>
          <w:rtl w:val="0"/>
        </w:rPr>
        <w:t xml:space="preserve">scater</w:t>
      </w:r>
      <w:r w:rsidDel="00000000" w:rsidR="00000000" w:rsidRPr="00000000">
        <w:rPr>
          <w:rtl w:val="0"/>
        </w:rPr>
        <w:t xml:space="preserve">. With the </w:t>
      </w:r>
      <w:r w:rsidDel="00000000" w:rsidR="00000000" w:rsidRPr="00000000">
        <w:rPr>
          <w:rFonts w:ascii="Trebuchet MS" w:cs="Trebuchet MS" w:eastAsia="Trebuchet MS" w:hAnsi="Trebuchet MS"/>
          <w:rtl w:val="0"/>
        </w:rPr>
        <w:t xml:space="preserve">normaliseExprs </w:t>
      </w:r>
      <w:r w:rsidDel="00000000" w:rsidR="00000000" w:rsidRPr="00000000">
        <w:rPr>
          <w:rtl w:val="0"/>
        </w:rPr>
        <w:t xml:space="preserve">function the user can supply a design matrix of variables to regress out of the expression values, </w:t>
      </w:r>
      <w:commentRangeStart w:id="13"/>
      <w:commentRangeStart w:id="14"/>
      <w:commentRangeStart w:id="15"/>
      <w:commentRangeStart w:id="16"/>
      <w:commentRangeStart w:id="17"/>
      <w:commentRangeStart w:id="18"/>
      <w:commentRangeStart w:id="19"/>
      <w:r w:rsidDel="00000000" w:rsidR="00000000" w:rsidRPr="00000000">
        <w:rPr>
          <w:rtl w:val="0"/>
        </w:rPr>
        <w:t xml:space="preserve">and residuals from the linear model fit </w:t>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commentRangeEnd w:id="16"/>
      <w:r w:rsidDel="00000000" w:rsidR="00000000" w:rsidRPr="00000000">
        <w:commentReference w:id="16"/>
      </w:r>
      <w:commentRangeEnd w:id="17"/>
      <w:r w:rsidDel="00000000" w:rsidR="00000000" w:rsidRPr="00000000">
        <w:commentReference w:id="17"/>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t xml:space="preserve">can be used as expression values for downstream analyses. For the dataset here, we fit a linear model to the </w:t>
      </w:r>
      <w:r w:rsidDel="00000000" w:rsidR="00000000" w:rsidRPr="00000000">
        <w:rPr>
          <w:i w:val="1"/>
          <w:rtl w:val="0"/>
        </w:rPr>
        <w:t xml:space="preserve">scran </w:t>
      </w:r>
      <w:r w:rsidDel="00000000" w:rsidR="00000000" w:rsidRPr="00000000">
        <w:rPr>
          <w:rtl w:val="0"/>
        </w:rPr>
        <w:t xml:space="preserve">normalized log-expression values with the C1 machine as an explanatory factor. (We also use the log-total counts from endogenous genes, percentage of counts from the top 100 most highly-expressed genes and percentage of counts from control genes as additional covariates.) We then use the residuals from the fitted model for further analyses (see Case Study in Supplementary Material). This approach successfully removes the C1 machine effect as a major source of variation between cells; the first principal component now separates the cells from the two patients, as expected (</w:t>
      </w:r>
      <w:r w:rsidDel="00000000" w:rsidR="00000000" w:rsidRPr="00000000">
        <w:rPr>
          <w:b w:val="1"/>
          <w:rtl w:val="0"/>
        </w:rPr>
        <w:t xml:space="preserve">Figure 5b</w:t>
      </w:r>
      <w:r w:rsidDel="00000000" w:rsidR="00000000" w:rsidRPr="00000000">
        <w:rPr>
          <w:rtl w:val="0"/>
        </w:rPr>
        <w:t xml:space="preserve">). This approach needs to be used carefully as single-cell data often deviate from normal distributions, but in many cases, as here, it can successfully ameliorate large-scale batch effects.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commentRangeStart w:id="20"/>
      <w:commentRangeStart w:id="21"/>
      <w:commentRangeStart w:id="22"/>
      <w:commentRangeStart w:id="23"/>
      <w:r w:rsidDel="00000000" w:rsidR="00000000" w:rsidRPr="00000000">
        <w:rPr>
          <w:rtl w:val="0"/>
        </w:rPr>
        <w:t xml:space="preserve">An alternative approach in this case is to normalize (by cell) and standardize (by gene) counts conditioned on expression level (see Methods and implementation in the Case Study in the Supplementary Material). One advantage of this approach is that a biologically 'noisy' gene is naturally defined as one with greater dispersion than other genes at a similar expression level. In the normalized data these are genes with a mean absolute deviation greater than 1. Inspecting a PCA plot for the corrected data shows that this approach also does a reasonable job of mitigating the C1 machine effect, as the first principal component now also separates cells by patient (</w:t>
      </w:r>
      <w:r w:rsidDel="00000000" w:rsidR="00000000" w:rsidRPr="00000000">
        <w:rPr>
          <w:b w:val="1"/>
          <w:rtl w:val="0"/>
        </w:rPr>
        <w:t xml:space="preserve">Figure 5c</w:t>
      </w:r>
      <w:r w:rsidDel="00000000" w:rsidR="00000000" w:rsidRPr="00000000">
        <w:rPr>
          <w:rtl w:val="0"/>
        </w:rPr>
        <w:t xml:space="preserve">).  This amelioration of the C1 machine effect is notable because this approach is not given any explicit “knowledge” of the known batch effect. </w:t>
      </w:r>
      <w:commentRangeEnd w:id="20"/>
      <w:r w:rsidDel="00000000" w:rsidR="00000000" w:rsidRPr="00000000">
        <w:commentReference w:id="20"/>
      </w:r>
      <w:commentRangeEnd w:id="21"/>
      <w:r w:rsidDel="00000000" w:rsidR="00000000" w:rsidRPr="00000000">
        <w:commentReference w:id="21"/>
      </w:r>
      <w:commentRangeEnd w:id="22"/>
      <w:r w:rsidDel="00000000" w:rsidR="00000000" w:rsidRPr="00000000">
        <w:commentReference w:id="22"/>
      </w:r>
      <w:commentRangeEnd w:id="23"/>
      <w:r w:rsidDel="00000000" w:rsidR="00000000" w:rsidRPr="00000000">
        <w:commentReference w:id="23"/>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addition to removing known batch effects, another important step for large data sets is to identify unknown sources of unwanted variation </w:t>
      </w:r>
      <w:hyperlink r:id="rId156">
        <w:r w:rsidDel="00000000" w:rsidR="00000000" w:rsidRPr="00000000">
          <w:rPr>
            <w:b w:val="0"/>
            <w:color w:val="000000"/>
            <w:u w:val="none"/>
            <w:rtl w:val="0"/>
          </w:rPr>
          <w:t xml:space="preserve">(Leek </w:t>
        </w:r>
      </w:hyperlink>
      <w:hyperlink r:id="rId157">
        <w:r w:rsidDel="00000000" w:rsidR="00000000" w:rsidRPr="00000000">
          <w:rPr>
            <w:b w:val="0"/>
            <w:i w:val="1"/>
            <w:color w:val="000000"/>
            <w:u w:val="none"/>
            <w:rtl w:val="0"/>
          </w:rPr>
          <w:t xml:space="preserve">et al.</w:t>
        </w:r>
      </w:hyperlink>
      <w:hyperlink r:id="rId158">
        <w:r w:rsidDel="00000000" w:rsidR="00000000" w:rsidRPr="00000000">
          <w:rPr>
            <w:b w:val="0"/>
            <w:color w:val="000000"/>
            <w:u w:val="none"/>
            <w:rtl w:val="0"/>
          </w:rPr>
          <w:t xml:space="preserve">, 2010; Hicks </w:t>
        </w:r>
      </w:hyperlink>
      <w:hyperlink r:id="rId159">
        <w:r w:rsidDel="00000000" w:rsidR="00000000" w:rsidRPr="00000000">
          <w:rPr>
            <w:b w:val="0"/>
            <w:i w:val="1"/>
            <w:color w:val="000000"/>
            <w:u w:val="none"/>
            <w:rtl w:val="0"/>
          </w:rPr>
          <w:t xml:space="preserve">et al.</w:t>
        </w:r>
      </w:hyperlink>
      <w:hyperlink r:id="rId160">
        <w:r w:rsidDel="00000000" w:rsidR="00000000" w:rsidRPr="00000000">
          <w:rPr>
            <w:b w:val="0"/>
            <w:color w:val="000000"/>
            <w:u w:val="none"/>
            <w:rtl w:val="0"/>
          </w:rPr>
          <w:t xml:space="preserve">, 2015; Tung </w:t>
        </w:r>
      </w:hyperlink>
      <w:hyperlink r:id="rId161">
        <w:r w:rsidDel="00000000" w:rsidR="00000000" w:rsidRPr="00000000">
          <w:rPr>
            <w:b w:val="0"/>
            <w:i w:val="1"/>
            <w:color w:val="000000"/>
            <w:u w:val="none"/>
            <w:rtl w:val="0"/>
          </w:rPr>
          <w:t xml:space="preserve">et al.</w:t>
        </w:r>
      </w:hyperlink>
      <w:hyperlink r:id="rId162">
        <w:r w:rsidDel="00000000" w:rsidR="00000000" w:rsidRPr="00000000">
          <w:rPr>
            <w:b w:val="0"/>
            <w:color w:val="000000"/>
            <w:u w:val="none"/>
            <w:rtl w:val="0"/>
          </w:rPr>
          <w:t xml:space="preserve">, 2016; Bacher and Kendziorski, 2016; Grün and van Oudenaarden, 2015)</w:t>
        </w:r>
      </w:hyperlink>
      <w:r w:rsidDel="00000000" w:rsidR="00000000" w:rsidRPr="00000000">
        <w:rPr>
          <w:rtl w:val="0"/>
        </w:rPr>
        <w:t xml:space="preserve">.  </w:t>
      </w:r>
      <w:r w:rsidDel="00000000" w:rsidR="00000000" w:rsidRPr="00000000">
        <w:rPr>
          <w:i w:val="1"/>
          <w:rtl w:val="0"/>
        </w:rPr>
        <w:t xml:space="preserve">scater</w:t>
      </w:r>
      <w:r w:rsidDel="00000000" w:rsidR="00000000" w:rsidRPr="00000000">
        <w:rPr>
          <w:rtl w:val="0"/>
        </w:rPr>
        <w:t xml:space="preserve"> is compatible with existing methods such as</w:t>
      </w:r>
      <w:commentRangeStart w:id="24"/>
      <w:commentRangeStart w:id="25"/>
      <w:commentRangeStart w:id="26"/>
      <w:r w:rsidDel="00000000" w:rsidR="00000000" w:rsidRPr="00000000">
        <w:rPr>
          <w:rtl w:val="0"/>
        </w:rPr>
        <w:t xml:space="preserve"> </w:t>
      </w:r>
      <w:r w:rsidDel="00000000" w:rsidR="00000000" w:rsidRPr="00000000">
        <w:rPr>
          <w:i w:val="1"/>
          <w:rtl w:val="0"/>
        </w:rPr>
        <w:t xml:space="preserve">svaseq</w:t>
      </w:r>
      <w:r w:rsidDel="00000000" w:rsidR="00000000" w:rsidRPr="00000000">
        <w:rPr>
          <w:rtl w:val="0"/>
        </w:rPr>
        <w:t xml:space="preserve"> </w:t>
      </w:r>
      <w:hyperlink r:id="rId163">
        <w:r w:rsidDel="00000000" w:rsidR="00000000" w:rsidRPr="00000000">
          <w:rPr>
            <w:b w:val="0"/>
            <w:color w:val="000000"/>
            <w:u w:val="none"/>
            <w:rtl w:val="0"/>
          </w:rPr>
          <w:t xml:space="preserve">(Leek and Storey, 2007; Leek, 2014)</w:t>
        </w:r>
      </w:hyperlink>
      <w:r w:rsidDel="00000000" w:rsidR="00000000" w:rsidRPr="00000000">
        <w:rPr>
          <w:rtl w:val="0"/>
        </w:rPr>
        <w:t xml:space="preserve"> and </w:t>
      </w:r>
      <w:r w:rsidDel="00000000" w:rsidR="00000000" w:rsidRPr="00000000">
        <w:rPr>
          <w:i w:val="1"/>
          <w:rtl w:val="0"/>
        </w:rPr>
        <w:t xml:space="preserve">RUVSeq</w:t>
      </w:r>
      <w:r w:rsidDel="00000000" w:rsidR="00000000" w:rsidRPr="00000000">
        <w:rPr>
          <w:rtl w:val="0"/>
        </w:rPr>
        <w:t xml:space="preserve"> </w:t>
      </w:r>
      <w:hyperlink r:id="rId164">
        <w:r w:rsidDel="00000000" w:rsidR="00000000" w:rsidRPr="00000000">
          <w:rPr>
            <w:b w:val="0"/>
            <w:color w:val="000000"/>
            <w:u w:val="none"/>
            <w:rtl w:val="0"/>
          </w:rPr>
          <w:t xml:space="preserve">(Risso </w:t>
        </w:r>
      </w:hyperlink>
      <w:hyperlink r:id="rId165">
        <w:r w:rsidDel="00000000" w:rsidR="00000000" w:rsidRPr="00000000">
          <w:rPr>
            <w:b w:val="0"/>
            <w:i w:val="1"/>
            <w:color w:val="000000"/>
            <w:u w:val="none"/>
            <w:rtl w:val="0"/>
          </w:rPr>
          <w:t xml:space="preserve">et al.</w:t>
        </w:r>
      </w:hyperlink>
      <w:hyperlink r:id="rId166">
        <w:r w:rsidDel="00000000" w:rsidR="00000000" w:rsidRPr="00000000">
          <w:rPr>
            <w:b w:val="0"/>
            <w:color w:val="000000"/>
            <w:u w:val="none"/>
            <w:rtl w:val="0"/>
          </w:rPr>
          <w:t xml:space="preserve">, 2014)</w:t>
        </w:r>
      </w:hyperlink>
      <w:commentRangeEnd w:id="24"/>
      <w:r w:rsidDel="00000000" w:rsidR="00000000" w:rsidRPr="00000000">
        <w:commentReference w:id="24"/>
      </w:r>
      <w:commentRangeEnd w:id="25"/>
      <w:r w:rsidDel="00000000" w:rsidR="00000000" w:rsidRPr="00000000">
        <w:commentReference w:id="25"/>
      </w:r>
      <w:commentRangeEnd w:id="26"/>
      <w:r w:rsidDel="00000000" w:rsidR="00000000" w:rsidRPr="00000000">
        <w:commentReference w:id="26"/>
      </w:r>
      <w:r w:rsidDel="00000000" w:rsidR="00000000" w:rsidRPr="00000000">
        <w:rPr>
          <w:rtl w:val="0"/>
        </w:rPr>
        <w:t xml:space="preserve"> to identify and remove these unwanted sources of variation, and the </w:t>
      </w:r>
      <w:r w:rsidDel="00000000" w:rsidR="00000000" w:rsidRPr="00000000">
        <w:rPr>
          <w:rFonts w:ascii="Trebuchet MS" w:cs="Trebuchet MS" w:eastAsia="Trebuchet MS" w:hAnsi="Trebuchet MS"/>
          <w:rtl w:val="0"/>
        </w:rPr>
        <w:t xml:space="preserve">removeBatchEffect </w:t>
      </w:r>
      <w:r w:rsidDel="00000000" w:rsidR="00000000" w:rsidRPr="00000000">
        <w:rPr>
          <w:rtl w:val="0"/>
        </w:rPr>
        <w:t xml:space="preserve">method in the </w:t>
      </w:r>
      <w:r w:rsidDel="00000000" w:rsidR="00000000" w:rsidRPr="00000000">
        <w:rPr>
          <w:i w:val="1"/>
          <w:rtl w:val="0"/>
        </w:rPr>
        <w:t xml:space="preserve">limma</w:t>
      </w:r>
      <w:r w:rsidDel="00000000" w:rsidR="00000000" w:rsidRPr="00000000">
        <w:rPr>
          <w:rtl w:val="0"/>
        </w:rPr>
        <w:t xml:space="preserve"> package </w:t>
      </w:r>
      <w:hyperlink r:id="rId167">
        <w:r w:rsidDel="00000000" w:rsidR="00000000" w:rsidRPr="00000000">
          <w:rPr>
            <w:b w:val="0"/>
            <w:color w:val="000000"/>
            <w:u w:val="none"/>
            <w:rtl w:val="0"/>
          </w:rPr>
          <w:t xml:space="preserve">(Ritchie </w:t>
        </w:r>
      </w:hyperlink>
      <w:hyperlink r:id="rId168">
        <w:r w:rsidDel="00000000" w:rsidR="00000000" w:rsidRPr="00000000">
          <w:rPr>
            <w:b w:val="0"/>
            <w:i w:val="1"/>
            <w:color w:val="000000"/>
            <w:u w:val="none"/>
            <w:rtl w:val="0"/>
          </w:rPr>
          <w:t xml:space="preserve">et al.</w:t>
        </w:r>
      </w:hyperlink>
      <w:hyperlink r:id="rId169">
        <w:r w:rsidDel="00000000" w:rsidR="00000000" w:rsidRPr="00000000">
          <w:rPr>
            <w:b w:val="0"/>
            <w:color w:val="000000"/>
            <w:u w:val="none"/>
            <w:rtl w:val="0"/>
          </w:rPr>
          <w:t xml:space="preserve">, 2015)</w:t>
        </w:r>
      </w:hyperlink>
      <w:r w:rsidDel="00000000" w:rsidR="00000000" w:rsidRPr="00000000">
        <w:rPr>
          <w:rtl w:val="0"/>
        </w:rPr>
        <w:t xml:space="preserve"> </w:t>
      </w:r>
      <w:r w:rsidDel="00000000" w:rsidR="00000000" w:rsidRPr="00000000">
        <w:rPr>
          <w:rtl w:val="0"/>
        </w:rPr>
        <w:t xml:space="preserve">to account for known batch effects</w:t>
      </w:r>
      <w:r w:rsidDel="00000000" w:rsidR="00000000" w:rsidRPr="00000000">
        <w:rPr>
          <w:rtl w:val="0"/>
        </w:rPr>
        <w:t xml:space="preserve">. Applying </w:t>
      </w:r>
      <w:r w:rsidDel="00000000" w:rsidR="00000000" w:rsidRPr="00000000">
        <w:rPr>
          <w:rFonts w:ascii="Trebuchet MS" w:cs="Trebuchet MS" w:eastAsia="Trebuchet MS" w:hAnsi="Trebuchet MS"/>
          <w:rtl w:val="0"/>
        </w:rPr>
        <w:t xml:space="preserve">removeBatchEffect</w:t>
      </w:r>
      <w:r w:rsidDel="00000000" w:rsidR="00000000" w:rsidRPr="00000000">
        <w:rPr>
          <w:rtl w:val="0"/>
        </w:rPr>
        <w:t xml:space="preserve"> from </w:t>
      </w:r>
      <w:r w:rsidDel="00000000" w:rsidR="00000000" w:rsidRPr="00000000">
        <w:rPr>
          <w:i w:val="1"/>
          <w:rtl w:val="0"/>
        </w:rPr>
        <w:t xml:space="preserve">limma</w:t>
      </w:r>
      <w:r w:rsidDel="00000000" w:rsidR="00000000" w:rsidRPr="00000000">
        <w:rPr>
          <w:rtl w:val="0"/>
        </w:rPr>
        <w:t xml:space="preserve"> yields normalised data for which PCs are no longer correlated with C1 machine (see Case Study in Supplementary Material), but the patient effect is not the primary driver of variation amongst the PCs (</w:t>
      </w:r>
      <w:r w:rsidDel="00000000" w:rsidR="00000000" w:rsidRPr="00000000">
        <w:rPr>
          <w:b w:val="1"/>
          <w:rtl w:val="0"/>
        </w:rPr>
        <w:t xml:space="preserve">Figure 5c</w:t>
      </w:r>
      <w:r w:rsidDel="00000000" w:rsidR="00000000" w:rsidRPr="00000000">
        <w:rPr>
          <w:rtl w:val="0"/>
        </w:rPr>
        <w:t xml:space="preserve">). Here, just removing the first latent variable identified by the </w:t>
      </w:r>
      <w:r w:rsidDel="00000000" w:rsidR="00000000" w:rsidRPr="00000000">
        <w:rPr>
          <w:rFonts w:ascii="Trebuchet MS" w:cs="Trebuchet MS" w:eastAsia="Trebuchet MS" w:hAnsi="Trebuchet MS"/>
          <w:rtl w:val="0"/>
        </w:rPr>
        <w:t xml:space="preserve">RUVs </w:t>
      </w:r>
      <w:r w:rsidDel="00000000" w:rsidR="00000000" w:rsidRPr="00000000">
        <w:rPr>
          <w:rtl w:val="0"/>
        </w:rPr>
        <w:t xml:space="preserve">method</w:t>
      </w:r>
      <w:r w:rsidDel="00000000" w:rsidR="00000000" w:rsidRPr="00000000">
        <w:rPr>
          <w:rtl w:val="0"/>
        </w:rPr>
        <w:t xml:space="preserve"> from </w:t>
      </w:r>
      <w:r w:rsidDel="00000000" w:rsidR="00000000" w:rsidRPr="00000000">
        <w:rPr>
          <w:i w:val="1"/>
          <w:rtl w:val="0"/>
        </w:rPr>
        <w:t xml:space="preserve">RUVSeq</w:t>
      </w:r>
      <w:r w:rsidDel="00000000" w:rsidR="00000000" w:rsidRPr="00000000">
        <w:rPr>
          <w:rtl w:val="0"/>
        </w:rPr>
        <w:t xml:space="preserve"> is sufficient to remove the machine effect, as shown in the PCA plot that now separates cells by patient rather than C1 machine (</w:t>
      </w:r>
      <w:r w:rsidDel="00000000" w:rsidR="00000000" w:rsidRPr="00000000">
        <w:rPr>
          <w:b w:val="1"/>
          <w:rtl w:val="0"/>
        </w:rPr>
        <w:t xml:space="preserve">Figure 5d</w:t>
      </w:r>
      <w:r w:rsidDel="00000000" w:rsidR="00000000" w:rsidRPr="00000000">
        <w:rPr>
          <w:rtl w:val="0"/>
        </w:rPr>
        <w:t xml:space="preserve">). </w:t>
      </w:r>
      <w:r w:rsidDel="00000000" w:rsidR="00000000" w:rsidRPr="00000000">
        <w:rPr>
          <w:rtl w:val="0"/>
        </w:rPr>
      </w:r>
    </w:p>
    <w:p w:rsidR="00000000" w:rsidDel="00000000" w:rsidP="00000000" w:rsidRDefault="00000000" w:rsidRPr="00000000">
      <w:pPr>
        <w:pStyle w:val="Heading3"/>
        <w:contextualSpacing w:val="0"/>
      </w:pPr>
      <w:bookmarkStart w:colFirst="0" w:colLast="0" w:name="h.s6swc2o6usao" w:id="16"/>
      <w:bookmarkEnd w:id="16"/>
      <w:r w:rsidDel="00000000" w:rsidR="00000000" w:rsidRPr="00000000">
        <w:rPr>
          <w:rtl w:val="0"/>
        </w:rPr>
        <w:t xml:space="preserve">Software and data integration</w:t>
      </w:r>
    </w:p>
    <w:p w:rsidR="00000000" w:rsidDel="00000000" w:rsidP="00000000" w:rsidRDefault="00000000" w:rsidRPr="00000000">
      <w:pPr>
        <w:contextualSpacing w:val="0"/>
      </w:pPr>
      <w:commentRangeStart w:id="27"/>
      <w:commentRangeStart w:id="28"/>
      <w:r w:rsidDel="00000000" w:rsidR="00000000" w:rsidRPr="00000000">
        <w:rPr>
          <w:rtl w:val="0"/>
        </w:rPr>
        <w:t xml:space="preserve">As part of the R/Bioconductor ecosystem</w:t>
      </w:r>
      <w:commentRangeEnd w:id="27"/>
      <w:r w:rsidDel="00000000" w:rsidR="00000000" w:rsidRPr="00000000">
        <w:commentReference w:id="27"/>
      </w:r>
      <w:commentRangeEnd w:id="28"/>
      <w:r w:rsidDel="00000000" w:rsidR="00000000" w:rsidRPr="00000000">
        <w:commentReference w:id="28"/>
      </w:r>
      <w:r w:rsidDel="00000000" w:rsidR="00000000" w:rsidRPr="00000000">
        <w:rPr>
          <w:rtl w:val="0"/>
        </w:rPr>
        <w:t xml:space="preserve">, </w:t>
      </w:r>
      <w:r w:rsidDel="00000000" w:rsidR="00000000" w:rsidRPr="00000000">
        <w:rPr>
          <w:i w:val="1"/>
          <w:rtl w:val="0"/>
        </w:rPr>
        <w:t xml:space="preserve">scater </w:t>
      </w:r>
      <w:r w:rsidDel="00000000" w:rsidR="00000000" w:rsidRPr="00000000">
        <w:rPr>
          <w:rtl w:val="0"/>
        </w:rPr>
        <w:t xml:space="preserve">can be easily integrated with other software for scRNA-seq data analysis. Because the </w:t>
      </w:r>
      <w:r w:rsidDel="00000000" w:rsidR="00000000" w:rsidRPr="00000000">
        <w:rPr>
          <w:rFonts w:ascii="Trebuchet MS" w:cs="Trebuchet MS" w:eastAsia="Trebuchet MS" w:hAnsi="Trebuchet MS"/>
          <w:rtl w:val="0"/>
        </w:rPr>
        <w:t xml:space="preserve">SCESet</w:t>
      </w:r>
      <w:r w:rsidDel="00000000" w:rsidR="00000000" w:rsidRPr="00000000">
        <w:rPr>
          <w:rtl w:val="0"/>
        </w:rPr>
        <w:t xml:space="preserve"> class builds on existing Bioconductor data structures, most Bioconductor packages for expression analyses are able to operate seamlessly with SCESet objects. Tools that can integrate easily with </w:t>
      </w:r>
      <w:r w:rsidDel="00000000" w:rsidR="00000000" w:rsidRPr="00000000">
        <w:rPr>
          <w:i w:val="1"/>
          <w:rtl w:val="0"/>
        </w:rPr>
        <w:t xml:space="preserve">scater</w:t>
      </w:r>
      <w:r w:rsidDel="00000000" w:rsidR="00000000" w:rsidRPr="00000000">
        <w:rPr>
          <w:rtl w:val="0"/>
        </w:rPr>
        <w:t xml:space="preserve"> include many options for data normalisation </w:t>
      </w:r>
      <w:hyperlink r:id="rId170">
        <w:r w:rsidDel="00000000" w:rsidR="00000000" w:rsidRPr="00000000">
          <w:rPr>
            <w:b w:val="0"/>
            <w:color w:val="000000"/>
            <w:u w:val="none"/>
            <w:rtl w:val="0"/>
          </w:rPr>
          <w:t xml:space="preserve">(Lun </w:t>
        </w:r>
      </w:hyperlink>
      <w:hyperlink r:id="rId171">
        <w:r w:rsidDel="00000000" w:rsidR="00000000" w:rsidRPr="00000000">
          <w:rPr>
            <w:b w:val="0"/>
            <w:i w:val="1"/>
            <w:color w:val="000000"/>
            <w:u w:val="none"/>
            <w:rtl w:val="0"/>
          </w:rPr>
          <w:t xml:space="preserve">et al.</w:t>
        </w:r>
      </w:hyperlink>
      <w:hyperlink r:id="rId172">
        <w:r w:rsidDel="00000000" w:rsidR="00000000" w:rsidRPr="00000000">
          <w:rPr>
            <w:b w:val="0"/>
            <w:color w:val="000000"/>
            <w:u w:val="none"/>
            <w:rtl w:val="0"/>
          </w:rPr>
          <w:t xml:space="preserve">, 2016; Vallejos </w:t>
        </w:r>
      </w:hyperlink>
      <w:hyperlink r:id="rId173">
        <w:r w:rsidDel="00000000" w:rsidR="00000000" w:rsidRPr="00000000">
          <w:rPr>
            <w:b w:val="0"/>
            <w:i w:val="1"/>
            <w:color w:val="000000"/>
            <w:u w:val="none"/>
            <w:rtl w:val="0"/>
          </w:rPr>
          <w:t xml:space="preserve">et al.</w:t>
        </w:r>
      </w:hyperlink>
      <w:hyperlink r:id="rId174">
        <w:r w:rsidDel="00000000" w:rsidR="00000000" w:rsidRPr="00000000">
          <w:rPr>
            <w:b w:val="0"/>
            <w:color w:val="000000"/>
            <w:u w:val="none"/>
            <w:rtl w:val="0"/>
          </w:rPr>
          <w:t xml:space="preserve">, 2016; Ding </w:t>
        </w:r>
      </w:hyperlink>
      <w:hyperlink r:id="rId175">
        <w:r w:rsidDel="00000000" w:rsidR="00000000" w:rsidRPr="00000000">
          <w:rPr>
            <w:b w:val="0"/>
            <w:i w:val="1"/>
            <w:color w:val="000000"/>
            <w:u w:val="none"/>
            <w:rtl w:val="0"/>
          </w:rPr>
          <w:t xml:space="preserve">et al.</w:t>
        </w:r>
      </w:hyperlink>
      <w:hyperlink r:id="rId176">
        <w:r w:rsidDel="00000000" w:rsidR="00000000" w:rsidRPr="00000000">
          <w:rPr>
            <w:b w:val="0"/>
            <w:color w:val="000000"/>
            <w:u w:val="none"/>
            <w:rtl w:val="0"/>
          </w:rPr>
          <w:t xml:space="preserve">, 2015)</w:t>
        </w:r>
      </w:hyperlink>
      <w:r w:rsidDel="00000000" w:rsidR="00000000" w:rsidRPr="00000000">
        <w:rPr>
          <w:rtl w:val="0"/>
        </w:rPr>
        <w:t xml:space="preserve">, differential expression analysis </w:t>
      </w:r>
      <w:hyperlink r:id="rId177">
        <w:r w:rsidDel="00000000" w:rsidR="00000000" w:rsidRPr="00000000">
          <w:rPr>
            <w:b w:val="0"/>
            <w:color w:val="000000"/>
            <w:u w:val="none"/>
            <w:rtl w:val="0"/>
          </w:rPr>
          <w:t xml:space="preserve">(Vallejos </w:t>
        </w:r>
      </w:hyperlink>
      <w:hyperlink r:id="rId178">
        <w:r w:rsidDel="00000000" w:rsidR="00000000" w:rsidRPr="00000000">
          <w:rPr>
            <w:b w:val="0"/>
            <w:i w:val="1"/>
            <w:color w:val="000000"/>
            <w:u w:val="none"/>
            <w:rtl w:val="0"/>
          </w:rPr>
          <w:t xml:space="preserve">et al.</w:t>
        </w:r>
      </w:hyperlink>
      <w:hyperlink r:id="rId179">
        <w:r w:rsidDel="00000000" w:rsidR="00000000" w:rsidRPr="00000000">
          <w:rPr>
            <w:b w:val="0"/>
            <w:color w:val="000000"/>
            <w:u w:val="none"/>
            <w:rtl w:val="0"/>
          </w:rPr>
          <w:t xml:space="preserve">, 2016; Finak </w:t>
        </w:r>
      </w:hyperlink>
      <w:hyperlink r:id="rId180">
        <w:r w:rsidDel="00000000" w:rsidR="00000000" w:rsidRPr="00000000">
          <w:rPr>
            <w:b w:val="0"/>
            <w:i w:val="1"/>
            <w:color w:val="000000"/>
            <w:u w:val="none"/>
            <w:rtl w:val="0"/>
          </w:rPr>
          <w:t xml:space="preserve">et al.</w:t>
        </w:r>
      </w:hyperlink>
      <w:hyperlink r:id="rId181">
        <w:r w:rsidDel="00000000" w:rsidR="00000000" w:rsidRPr="00000000">
          <w:rPr>
            <w:b w:val="0"/>
            <w:color w:val="000000"/>
            <w:u w:val="none"/>
            <w:rtl w:val="0"/>
          </w:rPr>
          <w:t xml:space="preserve">, 2015; Vu </w:t>
        </w:r>
      </w:hyperlink>
      <w:hyperlink r:id="rId182">
        <w:r w:rsidDel="00000000" w:rsidR="00000000" w:rsidRPr="00000000">
          <w:rPr>
            <w:b w:val="0"/>
            <w:i w:val="1"/>
            <w:color w:val="000000"/>
            <w:u w:val="none"/>
            <w:rtl w:val="0"/>
          </w:rPr>
          <w:t xml:space="preserve">et al.</w:t>
        </w:r>
      </w:hyperlink>
      <w:hyperlink r:id="rId183">
        <w:r w:rsidDel="00000000" w:rsidR="00000000" w:rsidRPr="00000000">
          <w:rPr>
            <w:b w:val="0"/>
            <w:color w:val="000000"/>
            <w:u w:val="none"/>
            <w:rtl w:val="0"/>
          </w:rPr>
          <w:t xml:space="preserve">, 2016; Kharchenko </w:t>
        </w:r>
      </w:hyperlink>
      <w:hyperlink r:id="rId184">
        <w:r w:rsidDel="00000000" w:rsidR="00000000" w:rsidRPr="00000000">
          <w:rPr>
            <w:b w:val="0"/>
            <w:i w:val="1"/>
            <w:color w:val="000000"/>
            <w:u w:val="none"/>
            <w:rtl w:val="0"/>
          </w:rPr>
          <w:t xml:space="preserve">et al.</w:t>
        </w:r>
      </w:hyperlink>
      <w:hyperlink r:id="rId185">
        <w:r w:rsidDel="00000000" w:rsidR="00000000" w:rsidRPr="00000000">
          <w:rPr>
            <w:b w:val="0"/>
            <w:color w:val="000000"/>
            <w:u w:val="none"/>
            <w:rtl w:val="0"/>
          </w:rPr>
          <w:t xml:space="preserve">, 2014; Korthauer </w:t>
        </w:r>
      </w:hyperlink>
      <w:hyperlink r:id="rId186">
        <w:r w:rsidDel="00000000" w:rsidR="00000000" w:rsidRPr="00000000">
          <w:rPr>
            <w:b w:val="0"/>
            <w:i w:val="1"/>
            <w:color w:val="000000"/>
            <w:u w:val="none"/>
            <w:rtl w:val="0"/>
          </w:rPr>
          <w:t xml:space="preserve">et al.</w:t>
        </w:r>
      </w:hyperlink>
      <w:hyperlink r:id="rId187">
        <w:r w:rsidDel="00000000" w:rsidR="00000000" w:rsidRPr="00000000">
          <w:rPr>
            <w:b w:val="0"/>
            <w:color w:val="000000"/>
            <w:u w:val="none"/>
            <w:rtl w:val="0"/>
          </w:rPr>
          <w:t xml:space="preserve">, 2015; Andrews and Hemberg, 2016)</w:t>
        </w:r>
      </w:hyperlink>
      <w:r w:rsidDel="00000000" w:rsidR="00000000" w:rsidRPr="00000000">
        <w:rPr>
          <w:rtl w:val="0"/>
        </w:rPr>
        <w:t xml:space="preserve">, heterogeneous gene expression analyses </w:t>
      </w:r>
      <w:hyperlink r:id="rId188">
        <w:r w:rsidDel="00000000" w:rsidR="00000000" w:rsidRPr="00000000">
          <w:rPr>
            <w:b w:val="0"/>
            <w:color w:val="000000"/>
            <w:u w:val="none"/>
            <w:rtl w:val="0"/>
          </w:rPr>
          <w:t xml:space="preserve">(Brennecke </w:t>
        </w:r>
      </w:hyperlink>
      <w:hyperlink r:id="rId189">
        <w:r w:rsidDel="00000000" w:rsidR="00000000" w:rsidRPr="00000000">
          <w:rPr>
            <w:b w:val="0"/>
            <w:i w:val="1"/>
            <w:color w:val="000000"/>
            <w:u w:val="none"/>
            <w:rtl w:val="0"/>
          </w:rPr>
          <w:t xml:space="preserve">et al.</w:t>
        </w:r>
      </w:hyperlink>
      <w:hyperlink r:id="rId190">
        <w:r w:rsidDel="00000000" w:rsidR="00000000" w:rsidRPr="00000000">
          <w:rPr>
            <w:b w:val="0"/>
            <w:color w:val="000000"/>
            <w:u w:val="none"/>
            <w:rtl w:val="0"/>
          </w:rPr>
          <w:t xml:space="preserve">, 2013; Kim </w:t>
        </w:r>
      </w:hyperlink>
      <w:hyperlink r:id="rId191">
        <w:r w:rsidDel="00000000" w:rsidR="00000000" w:rsidRPr="00000000">
          <w:rPr>
            <w:b w:val="0"/>
            <w:i w:val="1"/>
            <w:color w:val="000000"/>
            <w:u w:val="none"/>
            <w:rtl w:val="0"/>
          </w:rPr>
          <w:t xml:space="preserve">et al.</w:t>
        </w:r>
      </w:hyperlink>
      <w:hyperlink r:id="rId192">
        <w:r w:rsidDel="00000000" w:rsidR="00000000" w:rsidRPr="00000000">
          <w:rPr>
            <w:b w:val="0"/>
            <w:color w:val="000000"/>
            <w:u w:val="none"/>
            <w:rtl w:val="0"/>
          </w:rPr>
          <w:t xml:space="preserve">, 2015; Vallejos </w:t>
        </w:r>
      </w:hyperlink>
      <w:hyperlink r:id="rId193">
        <w:r w:rsidDel="00000000" w:rsidR="00000000" w:rsidRPr="00000000">
          <w:rPr>
            <w:b w:val="0"/>
            <w:i w:val="1"/>
            <w:color w:val="000000"/>
            <w:u w:val="none"/>
            <w:rtl w:val="0"/>
          </w:rPr>
          <w:t xml:space="preserve">et al.</w:t>
        </w:r>
      </w:hyperlink>
      <w:hyperlink r:id="rId194">
        <w:r w:rsidDel="00000000" w:rsidR="00000000" w:rsidRPr="00000000">
          <w:rPr>
            <w:b w:val="0"/>
            <w:color w:val="000000"/>
            <w:u w:val="none"/>
            <w:rtl w:val="0"/>
          </w:rPr>
          <w:t xml:space="preserve">, 2015)</w:t>
        </w:r>
      </w:hyperlink>
      <w:r w:rsidDel="00000000" w:rsidR="00000000" w:rsidRPr="00000000">
        <w:rPr>
          <w:rtl w:val="0"/>
        </w:rPr>
        <w:t xml:space="preserve">, clustering </w:t>
      </w:r>
      <w:hyperlink r:id="rId195">
        <w:r w:rsidDel="00000000" w:rsidR="00000000" w:rsidRPr="00000000">
          <w:rPr>
            <w:b w:val="0"/>
            <w:color w:val="000000"/>
            <w:u w:val="none"/>
            <w:rtl w:val="0"/>
          </w:rPr>
          <w:t xml:space="preserve">(Kiselev </w:t>
        </w:r>
      </w:hyperlink>
      <w:hyperlink r:id="rId196">
        <w:r w:rsidDel="00000000" w:rsidR="00000000" w:rsidRPr="00000000">
          <w:rPr>
            <w:b w:val="0"/>
            <w:i w:val="1"/>
            <w:color w:val="000000"/>
            <w:u w:val="none"/>
            <w:rtl w:val="0"/>
          </w:rPr>
          <w:t xml:space="preserve">et al.</w:t>
        </w:r>
      </w:hyperlink>
      <w:hyperlink r:id="rId197">
        <w:r w:rsidDel="00000000" w:rsidR="00000000" w:rsidRPr="00000000">
          <w:rPr>
            <w:b w:val="0"/>
            <w:color w:val="000000"/>
            <w:u w:val="none"/>
            <w:rtl w:val="0"/>
          </w:rPr>
          <w:t xml:space="preserve">, 2016; Guo </w:t>
        </w:r>
      </w:hyperlink>
      <w:hyperlink r:id="rId198">
        <w:r w:rsidDel="00000000" w:rsidR="00000000" w:rsidRPr="00000000">
          <w:rPr>
            <w:b w:val="0"/>
            <w:i w:val="1"/>
            <w:color w:val="000000"/>
            <w:u w:val="none"/>
            <w:rtl w:val="0"/>
          </w:rPr>
          <w:t xml:space="preserve">et al.</w:t>
        </w:r>
      </w:hyperlink>
      <w:hyperlink r:id="rId199">
        <w:r w:rsidDel="00000000" w:rsidR="00000000" w:rsidRPr="00000000">
          <w:rPr>
            <w:b w:val="0"/>
            <w:color w:val="000000"/>
            <w:u w:val="none"/>
            <w:rtl w:val="0"/>
          </w:rPr>
          <w:t xml:space="preserve">, 2015; Fan </w:t>
        </w:r>
      </w:hyperlink>
      <w:hyperlink r:id="rId200">
        <w:r w:rsidDel="00000000" w:rsidR="00000000" w:rsidRPr="00000000">
          <w:rPr>
            <w:b w:val="0"/>
            <w:i w:val="1"/>
            <w:color w:val="000000"/>
            <w:u w:val="none"/>
            <w:rtl w:val="0"/>
          </w:rPr>
          <w:t xml:space="preserve">et al.</w:t>
        </w:r>
      </w:hyperlink>
      <w:hyperlink r:id="rId201">
        <w:r w:rsidDel="00000000" w:rsidR="00000000" w:rsidRPr="00000000">
          <w:rPr>
            <w:b w:val="0"/>
            <w:color w:val="000000"/>
            <w:u w:val="none"/>
            <w:rtl w:val="0"/>
          </w:rPr>
          <w:t xml:space="preserve">, 2016; Grün </w:t>
        </w:r>
      </w:hyperlink>
      <w:hyperlink r:id="rId202">
        <w:r w:rsidDel="00000000" w:rsidR="00000000" w:rsidRPr="00000000">
          <w:rPr>
            <w:b w:val="0"/>
            <w:i w:val="1"/>
            <w:color w:val="000000"/>
            <w:u w:val="none"/>
            <w:rtl w:val="0"/>
          </w:rPr>
          <w:t xml:space="preserve">et al.</w:t>
        </w:r>
      </w:hyperlink>
      <w:hyperlink r:id="rId203">
        <w:r w:rsidDel="00000000" w:rsidR="00000000" w:rsidRPr="00000000">
          <w:rPr>
            <w:b w:val="0"/>
            <w:color w:val="000000"/>
            <w:u w:val="none"/>
            <w:rtl w:val="0"/>
          </w:rPr>
          <w:t xml:space="preserve">, 2015)</w:t>
        </w:r>
      </w:hyperlink>
      <w:r w:rsidDel="00000000" w:rsidR="00000000" w:rsidRPr="00000000">
        <w:rPr>
          <w:rtl w:val="0"/>
        </w:rPr>
        <w:t xml:space="preserve">, latent or hidden variable analysis </w:t>
      </w:r>
      <w:hyperlink r:id="rId204">
        <w:r w:rsidDel="00000000" w:rsidR="00000000" w:rsidRPr="00000000">
          <w:rPr>
            <w:b w:val="0"/>
            <w:color w:val="000000"/>
            <w:u w:val="none"/>
            <w:rtl w:val="0"/>
          </w:rPr>
          <w:t xml:space="preserve">(Leek and Storey, 2007; Leek, 2014; Risso </w:t>
        </w:r>
      </w:hyperlink>
      <w:hyperlink r:id="rId205">
        <w:r w:rsidDel="00000000" w:rsidR="00000000" w:rsidRPr="00000000">
          <w:rPr>
            <w:b w:val="0"/>
            <w:i w:val="1"/>
            <w:color w:val="000000"/>
            <w:u w:val="none"/>
            <w:rtl w:val="0"/>
          </w:rPr>
          <w:t xml:space="preserve">et al.</w:t>
        </w:r>
      </w:hyperlink>
      <w:hyperlink r:id="rId206">
        <w:r w:rsidDel="00000000" w:rsidR="00000000" w:rsidRPr="00000000">
          <w:rPr>
            <w:b w:val="0"/>
            <w:color w:val="000000"/>
            <w:u w:val="none"/>
            <w:rtl w:val="0"/>
          </w:rPr>
          <w:t xml:space="preserve">, 2014; Stegle </w:t>
        </w:r>
      </w:hyperlink>
      <w:hyperlink r:id="rId207">
        <w:r w:rsidDel="00000000" w:rsidR="00000000" w:rsidRPr="00000000">
          <w:rPr>
            <w:b w:val="0"/>
            <w:i w:val="1"/>
            <w:color w:val="000000"/>
            <w:u w:val="none"/>
            <w:rtl w:val="0"/>
          </w:rPr>
          <w:t xml:space="preserve">et al.</w:t>
        </w:r>
      </w:hyperlink>
      <w:hyperlink r:id="rId208">
        <w:r w:rsidDel="00000000" w:rsidR="00000000" w:rsidRPr="00000000">
          <w:rPr>
            <w:b w:val="0"/>
            <w:color w:val="000000"/>
            <w:u w:val="none"/>
            <w:rtl w:val="0"/>
          </w:rPr>
          <w:t xml:space="preserve">, 2012; Chikina </w:t>
        </w:r>
      </w:hyperlink>
      <w:hyperlink r:id="rId209">
        <w:r w:rsidDel="00000000" w:rsidR="00000000" w:rsidRPr="00000000">
          <w:rPr>
            <w:b w:val="0"/>
            <w:i w:val="1"/>
            <w:color w:val="000000"/>
            <w:u w:val="none"/>
            <w:rtl w:val="0"/>
          </w:rPr>
          <w:t xml:space="preserve">et al.</w:t>
        </w:r>
      </w:hyperlink>
      <w:hyperlink r:id="rId210">
        <w:r w:rsidDel="00000000" w:rsidR="00000000" w:rsidRPr="00000000">
          <w:rPr>
            <w:b w:val="0"/>
            <w:color w:val="000000"/>
            <w:u w:val="none"/>
            <w:rtl w:val="0"/>
          </w:rPr>
          <w:t xml:space="preserve">, 2015)</w:t>
        </w:r>
      </w:hyperlink>
      <w:r w:rsidDel="00000000" w:rsidR="00000000" w:rsidRPr="00000000">
        <w:rPr>
          <w:rtl w:val="0"/>
        </w:rPr>
        <w:t xml:space="preserve">, cell cycle phase identification </w:t>
      </w:r>
      <w:hyperlink r:id="rId211">
        <w:r w:rsidDel="00000000" w:rsidR="00000000" w:rsidRPr="00000000">
          <w:rPr>
            <w:b w:val="0"/>
            <w:color w:val="000000"/>
            <w:u w:val="none"/>
            <w:rtl w:val="0"/>
          </w:rPr>
          <w:t xml:space="preserve">(Scialdone </w:t>
        </w:r>
      </w:hyperlink>
      <w:hyperlink r:id="rId212">
        <w:r w:rsidDel="00000000" w:rsidR="00000000" w:rsidRPr="00000000">
          <w:rPr>
            <w:b w:val="0"/>
            <w:i w:val="1"/>
            <w:color w:val="000000"/>
            <w:u w:val="none"/>
            <w:rtl w:val="0"/>
          </w:rPr>
          <w:t xml:space="preserve">et al.</w:t>
        </w:r>
      </w:hyperlink>
      <w:hyperlink r:id="rId213">
        <w:r w:rsidDel="00000000" w:rsidR="00000000" w:rsidRPr="00000000">
          <w:rPr>
            <w:b w:val="0"/>
            <w:color w:val="000000"/>
            <w:u w:val="none"/>
            <w:rtl w:val="0"/>
          </w:rPr>
          <w:t xml:space="preserve">, 2015)</w:t>
        </w:r>
      </w:hyperlink>
      <w:r w:rsidDel="00000000" w:rsidR="00000000" w:rsidRPr="00000000">
        <w:rPr>
          <w:rtl w:val="0"/>
        </w:rPr>
        <w:t xml:space="preserve"> and pseudotime computation </w:t>
      </w:r>
      <w:hyperlink r:id="rId214">
        <w:r w:rsidDel="00000000" w:rsidR="00000000" w:rsidRPr="00000000">
          <w:rPr>
            <w:b w:val="0"/>
            <w:color w:val="000000"/>
            <w:u w:val="none"/>
            <w:rtl w:val="0"/>
          </w:rPr>
          <w:t xml:space="preserve">(Trapnell </w:t>
        </w:r>
      </w:hyperlink>
      <w:hyperlink r:id="rId215">
        <w:r w:rsidDel="00000000" w:rsidR="00000000" w:rsidRPr="00000000">
          <w:rPr>
            <w:b w:val="0"/>
            <w:i w:val="1"/>
            <w:color w:val="000000"/>
            <w:u w:val="none"/>
            <w:rtl w:val="0"/>
          </w:rPr>
          <w:t xml:space="preserve">et al.</w:t>
        </w:r>
      </w:hyperlink>
      <w:hyperlink r:id="rId216">
        <w:r w:rsidDel="00000000" w:rsidR="00000000" w:rsidRPr="00000000">
          <w:rPr>
            <w:b w:val="0"/>
            <w:color w:val="000000"/>
            <w:u w:val="none"/>
            <w:rtl w:val="0"/>
          </w:rPr>
          <w:t xml:space="preserve">, 2014; Angerer </w:t>
        </w:r>
      </w:hyperlink>
      <w:hyperlink r:id="rId217">
        <w:r w:rsidDel="00000000" w:rsidR="00000000" w:rsidRPr="00000000">
          <w:rPr>
            <w:b w:val="0"/>
            <w:i w:val="1"/>
            <w:color w:val="000000"/>
            <w:u w:val="none"/>
            <w:rtl w:val="0"/>
          </w:rPr>
          <w:t xml:space="preserve">et al.</w:t>
        </w:r>
      </w:hyperlink>
      <w:hyperlink r:id="rId218">
        <w:r w:rsidDel="00000000" w:rsidR="00000000" w:rsidRPr="00000000">
          <w:rPr>
            <w:b w:val="0"/>
            <w:color w:val="000000"/>
            <w:u w:val="none"/>
            <w:rtl w:val="0"/>
          </w:rPr>
          <w:t xml:space="preserve">, 2015; Juliá </w:t>
        </w:r>
      </w:hyperlink>
      <w:hyperlink r:id="rId219">
        <w:r w:rsidDel="00000000" w:rsidR="00000000" w:rsidRPr="00000000">
          <w:rPr>
            <w:b w:val="0"/>
            <w:i w:val="1"/>
            <w:color w:val="000000"/>
            <w:u w:val="none"/>
            <w:rtl w:val="0"/>
          </w:rPr>
          <w:t xml:space="preserve">et al.</w:t>
        </w:r>
      </w:hyperlink>
      <w:hyperlink r:id="rId220">
        <w:r w:rsidDel="00000000" w:rsidR="00000000" w:rsidRPr="00000000">
          <w:rPr>
            <w:b w:val="0"/>
            <w:color w:val="000000"/>
            <w:u w:val="none"/>
            <w:rtl w:val="0"/>
          </w:rPr>
          <w:t xml:space="preserve">, 2015; Campbell </w:t>
        </w:r>
      </w:hyperlink>
      <w:hyperlink r:id="rId221">
        <w:r w:rsidDel="00000000" w:rsidR="00000000" w:rsidRPr="00000000">
          <w:rPr>
            <w:b w:val="0"/>
            <w:i w:val="1"/>
            <w:color w:val="000000"/>
            <w:u w:val="none"/>
            <w:rtl w:val="0"/>
          </w:rPr>
          <w:t xml:space="preserve">et al.</w:t>
        </w:r>
      </w:hyperlink>
      <w:hyperlink r:id="rId222">
        <w:r w:rsidDel="00000000" w:rsidR="00000000" w:rsidRPr="00000000">
          <w:rPr>
            <w:b w:val="0"/>
            <w:color w:val="000000"/>
            <w:u w:val="none"/>
            <w:rtl w:val="0"/>
          </w:rPr>
          <w:t xml:space="preserve">, 2015; Campbell and Yau, 2016; Reid and Wernisch, 2015; Shin </w:t>
        </w:r>
      </w:hyperlink>
      <w:hyperlink r:id="rId223">
        <w:r w:rsidDel="00000000" w:rsidR="00000000" w:rsidRPr="00000000">
          <w:rPr>
            <w:b w:val="0"/>
            <w:i w:val="1"/>
            <w:color w:val="000000"/>
            <w:u w:val="none"/>
            <w:rtl w:val="0"/>
          </w:rPr>
          <w:t xml:space="preserve">et al.</w:t>
        </w:r>
      </w:hyperlink>
      <w:hyperlink r:id="rId224">
        <w:r w:rsidDel="00000000" w:rsidR="00000000" w:rsidRPr="00000000">
          <w:rPr>
            <w:b w:val="0"/>
            <w:color w:val="000000"/>
            <w:u w:val="none"/>
            <w:rtl w:val="0"/>
          </w:rPr>
          <w:t xml:space="preserve">, 2015; Leng </w:t>
        </w:r>
      </w:hyperlink>
      <w:hyperlink r:id="rId225">
        <w:r w:rsidDel="00000000" w:rsidR="00000000" w:rsidRPr="00000000">
          <w:rPr>
            <w:b w:val="0"/>
            <w:i w:val="1"/>
            <w:color w:val="000000"/>
            <w:u w:val="none"/>
            <w:rtl w:val="0"/>
          </w:rPr>
          <w:t xml:space="preserve">et al.</w:t>
        </w:r>
      </w:hyperlink>
      <w:hyperlink r:id="rId226">
        <w:r w:rsidDel="00000000" w:rsidR="00000000" w:rsidRPr="00000000">
          <w:rPr>
            <w:b w:val="0"/>
            <w:color w:val="000000"/>
            <w:u w:val="none"/>
            <w:rtl w:val="0"/>
          </w:rPr>
          <w:t xml:space="preserve">, 2015; Haghverdi </w:t>
        </w:r>
      </w:hyperlink>
      <w:hyperlink r:id="rId227">
        <w:r w:rsidDel="00000000" w:rsidR="00000000" w:rsidRPr="00000000">
          <w:rPr>
            <w:b w:val="0"/>
            <w:i w:val="1"/>
            <w:color w:val="000000"/>
            <w:u w:val="none"/>
            <w:rtl w:val="0"/>
          </w:rPr>
          <w:t xml:space="preserve">et al.</w:t>
        </w:r>
      </w:hyperlink>
      <w:hyperlink r:id="rId228">
        <w:r w:rsidDel="00000000" w:rsidR="00000000" w:rsidRPr="00000000">
          <w:rPr>
            <w:b w:val="0"/>
            <w:color w:val="000000"/>
            <w:u w:val="none"/>
            <w:rtl w:val="0"/>
          </w:rPr>
          <w:t xml:space="preserve">, 2016)</w:t>
        </w:r>
      </w:hyperlink>
      <w:r w:rsidDel="00000000" w:rsidR="00000000" w:rsidRPr="00000000">
        <w:rPr>
          <w:rtl w:val="0"/>
        </w:rPr>
        <w:t xml:space="preserve">. The </w:t>
      </w:r>
      <w:r w:rsidDel="00000000" w:rsidR="00000000" w:rsidRPr="00000000">
        <w:rPr>
          <w:i w:val="1"/>
          <w:rtl w:val="0"/>
        </w:rPr>
        <w:t xml:space="preserve">scater</w:t>
      </w:r>
      <w:r w:rsidDel="00000000" w:rsidR="00000000" w:rsidRPr="00000000">
        <w:rPr>
          <w:rtl w:val="0"/>
        </w:rPr>
        <w:t xml:space="preserve"> package bridges the gap between raw reads and these downstream analysis tools by providing the pre-processing, QC, visualization and normalization methods and a data structure combining multiple data modalities and metadata necessary for convenient, robust and reproducible analyses of scRNA-seq data.</w:t>
      </w:r>
    </w:p>
    <w:p w:rsidR="00000000" w:rsidDel="00000000" w:rsidP="00000000" w:rsidRDefault="00000000" w:rsidRPr="00000000">
      <w:pPr>
        <w:pStyle w:val="Heading1"/>
        <w:contextualSpacing w:val="0"/>
      </w:pPr>
      <w:bookmarkStart w:colFirst="0" w:colLast="0" w:name="h.k4wtb69p0cp3" w:id="17"/>
      <w:bookmarkEnd w:id="17"/>
      <w:r w:rsidDel="00000000" w:rsidR="00000000" w:rsidRPr="00000000">
        <w:rPr>
          <w:rtl w:val="0"/>
        </w:rPr>
        <w:t xml:space="preserve">Discussion</w:t>
      </w:r>
    </w:p>
    <w:p w:rsidR="00000000" w:rsidDel="00000000" w:rsidP="00000000" w:rsidRDefault="00000000" w:rsidRPr="00000000">
      <w:pPr>
        <w:contextualSpacing w:val="0"/>
      </w:pPr>
      <w:r w:rsidDel="00000000" w:rsidR="00000000" w:rsidRPr="00000000">
        <w:rPr>
          <w:rtl w:val="0"/>
        </w:rPr>
        <w:t xml:space="preserve">Single-cell RNA sequencing is widely used for high-resolution gene expression studies investigating the behaviour of individual cells. While scRNA-seq data can provide substantial biological insights, the complexity and noise of the data is also much greater than that of conventional bulk RNA-seq. Thus, rigorous analysis of scRNA-seq data requires careful quality control to remove low-quality cells and genes, as well as normalization to adjust for biases and batch effects in the expression data. Failure to carry out these procedures correctly is likely to compromise the validity of all downstream analyses </w:t>
      </w:r>
      <w:hyperlink r:id="rId229">
        <w:r w:rsidDel="00000000" w:rsidR="00000000" w:rsidRPr="00000000">
          <w:rPr>
            <w:b w:val="0"/>
            <w:color w:val="000000"/>
            <w:u w:val="none"/>
            <w:rtl w:val="0"/>
          </w:rPr>
          <w:t xml:space="preserve">(Leek </w:t>
        </w:r>
      </w:hyperlink>
      <w:hyperlink r:id="rId230">
        <w:r w:rsidDel="00000000" w:rsidR="00000000" w:rsidRPr="00000000">
          <w:rPr>
            <w:b w:val="0"/>
            <w:i w:val="1"/>
            <w:color w:val="000000"/>
            <w:u w:val="none"/>
            <w:rtl w:val="0"/>
          </w:rPr>
          <w:t xml:space="preserve">et al.</w:t>
        </w:r>
      </w:hyperlink>
      <w:hyperlink r:id="rId231">
        <w:r w:rsidDel="00000000" w:rsidR="00000000" w:rsidRPr="00000000">
          <w:rPr>
            <w:b w:val="0"/>
            <w:color w:val="000000"/>
            <w:u w:val="none"/>
            <w:rtl w:val="0"/>
          </w:rPr>
          <w:t xml:space="preserve">, 2010; Hicks </w:t>
        </w:r>
      </w:hyperlink>
      <w:hyperlink r:id="rId232">
        <w:r w:rsidDel="00000000" w:rsidR="00000000" w:rsidRPr="00000000">
          <w:rPr>
            <w:b w:val="0"/>
            <w:i w:val="1"/>
            <w:color w:val="000000"/>
            <w:u w:val="none"/>
            <w:rtl w:val="0"/>
          </w:rPr>
          <w:t xml:space="preserve">et al.</w:t>
        </w:r>
      </w:hyperlink>
      <w:hyperlink r:id="rId233">
        <w:r w:rsidDel="00000000" w:rsidR="00000000" w:rsidRPr="00000000">
          <w:rPr>
            <w:b w:val="0"/>
            <w:color w:val="000000"/>
            <w:u w:val="none"/>
            <w:rtl w:val="0"/>
          </w:rPr>
          <w:t xml:space="preserve">, 2015; Tung </w:t>
        </w:r>
      </w:hyperlink>
      <w:hyperlink r:id="rId234">
        <w:r w:rsidDel="00000000" w:rsidR="00000000" w:rsidRPr="00000000">
          <w:rPr>
            <w:b w:val="0"/>
            <w:i w:val="1"/>
            <w:color w:val="000000"/>
            <w:u w:val="none"/>
            <w:rtl w:val="0"/>
          </w:rPr>
          <w:t xml:space="preserve">et al.</w:t>
        </w:r>
      </w:hyperlink>
      <w:hyperlink r:id="rId235">
        <w:r w:rsidDel="00000000" w:rsidR="00000000" w:rsidRPr="00000000">
          <w:rPr>
            <w:b w:val="0"/>
            <w:color w:val="000000"/>
            <w:u w:val="none"/>
            <w:rtl w:val="0"/>
          </w:rPr>
          <w:t xml:space="preserve">, 2016; Bacher and Kendziorski, 2016; Grün and van Oudenaarden, 2015)</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Here, we present an R/Bioconductor package, </w:t>
      </w:r>
      <w:r w:rsidDel="00000000" w:rsidR="00000000" w:rsidRPr="00000000">
        <w:rPr>
          <w:i w:val="1"/>
          <w:rtl w:val="0"/>
        </w:rPr>
        <w:t xml:space="preserve">scater</w:t>
      </w:r>
      <w:r w:rsidDel="00000000" w:rsidR="00000000" w:rsidRPr="00000000">
        <w:rPr>
          <w:rtl w:val="0"/>
        </w:rPr>
        <w:t xml:space="preserve">, that provides crucial infrastructure and methods for low-level scRNA-seq data analysis. The package introduces a data structure tailored to scRNA-seq data that is compatible with a vast number of existing tools in the Bioconductor project. The </w:t>
      </w:r>
      <w:r w:rsidDel="00000000" w:rsidR="00000000" w:rsidRPr="00000000">
        <w:rPr>
          <w:i w:val="1"/>
          <w:rtl w:val="0"/>
        </w:rPr>
        <w:t xml:space="preserve">scater</w:t>
      </w:r>
      <w:r w:rsidDel="00000000" w:rsidR="00000000" w:rsidRPr="00000000">
        <w:rPr>
          <w:rtl w:val="0"/>
        </w:rPr>
        <w:t xml:space="preserve"> data structure combines multiple </w:t>
      </w:r>
      <w:r w:rsidDel="00000000" w:rsidR="00000000" w:rsidRPr="00000000">
        <w:rPr>
          <w:rtl w:val="0"/>
        </w:rPr>
        <w:t xml:space="preserve">transformations</w:t>
      </w:r>
      <w:r w:rsidDel="00000000" w:rsidR="00000000" w:rsidRPr="00000000">
        <w:rPr>
          <w:rtl w:val="0"/>
        </w:rPr>
        <w:t xml:space="preserve"> of the expression data with cell and feature (gene or transcript) metadata and allows data sets to be easily standardised and shared. Wrapper functions for the popular RNA-seq quantification methods </w:t>
      </w:r>
      <w:r w:rsidDel="00000000" w:rsidR="00000000" w:rsidRPr="00000000">
        <w:rPr>
          <w:i w:val="1"/>
          <w:rtl w:val="0"/>
        </w:rPr>
        <w:t xml:space="preserve">kallisto</w:t>
      </w:r>
      <w:r w:rsidDel="00000000" w:rsidR="00000000" w:rsidRPr="00000000">
        <w:rPr>
          <w:rtl w:val="0"/>
        </w:rPr>
        <w:t xml:space="preserve"> and </w:t>
      </w:r>
      <w:r w:rsidDel="00000000" w:rsidR="00000000" w:rsidRPr="00000000">
        <w:rPr>
          <w:i w:val="1"/>
          <w:rtl w:val="0"/>
        </w:rPr>
        <w:t xml:space="preserve">Salmon</w:t>
      </w:r>
      <w:r w:rsidDel="00000000" w:rsidR="00000000" w:rsidRPr="00000000">
        <w:rPr>
          <w:rtl w:val="0"/>
        </w:rPr>
        <w:t xml:space="preserve"> facilitate the conversion of raw read sequences to a </w:t>
      </w:r>
      <w:r w:rsidDel="00000000" w:rsidR="00000000" w:rsidRPr="00000000">
        <w:rPr>
          <w:rFonts w:ascii="Trebuchet MS" w:cs="Trebuchet MS" w:eastAsia="Trebuchet MS" w:hAnsi="Trebuchet MS"/>
          <w:rtl w:val="0"/>
        </w:rPr>
        <w:t xml:space="preserve">SCESet</w:t>
      </w:r>
      <w:r w:rsidDel="00000000" w:rsidR="00000000" w:rsidRPr="00000000">
        <w:rPr>
          <w:rtl w:val="0"/>
        </w:rPr>
        <w:t xml:space="preserve"> object in R with expression data and accompanying metadata.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Quality control is a vital preliminary step for scRNA-seq and can be a </w:t>
      </w:r>
      <w:r w:rsidDel="00000000" w:rsidR="00000000" w:rsidRPr="00000000">
        <w:rPr>
          <w:rtl w:val="0"/>
        </w:rPr>
        <w:t xml:space="preserve">time-consuming manual </w:t>
      </w:r>
      <w:r w:rsidDel="00000000" w:rsidR="00000000" w:rsidRPr="00000000">
        <w:rPr>
          <w:rtl w:val="0"/>
        </w:rPr>
        <w:t xml:space="preserve">task. We present a tool for automated computation of QC metrics, novel plotting methods for QC and convenient subsetting and filtering methods to substantially simplify the process of filtering out unwanted or problematic cells and genes. The package provides a large array of sophisticated plotting functions so that cells can be visualized with a variety of popular dimensionality-reduction techniques in plots that incorporate cell metadata and expression values as plotting variables.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Normalization is another </w:t>
      </w:r>
      <w:r w:rsidDel="00000000" w:rsidR="00000000" w:rsidRPr="00000000">
        <w:rPr>
          <w:rtl w:val="0"/>
        </w:rPr>
        <w:t xml:space="preserve">critical and continuously evolving </w:t>
      </w:r>
      <w:r w:rsidDel="00000000" w:rsidR="00000000" w:rsidRPr="00000000">
        <w:rPr>
          <w:rtl w:val="0"/>
        </w:rPr>
        <w:t xml:space="preserve">aspect of pre-processing scRNA-seq data supported by </w:t>
      </w:r>
      <w:r w:rsidDel="00000000" w:rsidR="00000000" w:rsidRPr="00000000">
        <w:rPr>
          <w:i w:val="1"/>
          <w:rtl w:val="0"/>
        </w:rPr>
        <w:t xml:space="preserve">scater</w:t>
      </w:r>
      <w:r w:rsidDel="00000000" w:rsidR="00000000" w:rsidRPr="00000000">
        <w:rPr>
          <w:rtl w:val="0"/>
        </w:rPr>
        <w:t xml:space="preserve">. With judicious exploratory data analysis as part of the pre-processing, quality control and normalization of scRNA-seq data using tools in </w:t>
      </w:r>
      <w:r w:rsidDel="00000000" w:rsidR="00000000" w:rsidRPr="00000000">
        <w:rPr>
          <w:i w:val="1"/>
          <w:rtl w:val="0"/>
        </w:rPr>
        <w:t xml:space="preserve">scater</w:t>
      </w:r>
      <w:r w:rsidDel="00000000" w:rsidR="00000000" w:rsidRPr="00000000">
        <w:rPr>
          <w:rtl w:val="0"/>
        </w:rPr>
        <w:t xml:space="preserve"> described above, important known covariates can be identified. Simple size-factor normalization methods, including the single-cell specific methods in the </w:t>
      </w:r>
      <w:r w:rsidDel="00000000" w:rsidR="00000000" w:rsidRPr="00000000">
        <w:rPr>
          <w:i w:val="1"/>
          <w:rtl w:val="0"/>
        </w:rPr>
        <w:t xml:space="preserve">scran</w:t>
      </w:r>
      <w:r w:rsidDel="00000000" w:rsidR="00000000" w:rsidRPr="00000000">
        <w:rPr>
          <w:rtl w:val="0"/>
        </w:rPr>
        <w:t xml:space="preserve"> package, are seamlessly integrated into a </w:t>
      </w:r>
      <w:r w:rsidDel="00000000" w:rsidR="00000000" w:rsidRPr="00000000">
        <w:rPr>
          <w:i w:val="1"/>
          <w:rtl w:val="0"/>
        </w:rPr>
        <w:t xml:space="preserve">scater</w:t>
      </w:r>
      <w:r w:rsidDel="00000000" w:rsidR="00000000" w:rsidRPr="00000000">
        <w:rPr>
          <w:rtl w:val="0"/>
        </w:rPr>
        <w:t xml:space="preserve"> workflow. Methods for correcting for batch effects and removing unwanted variation are supported both with internal methods and through harmonious integration with a multitude of tools available in the R/Bioconductor environment. Once identified, important covariates and latent variables can be flagged for inclusion in downstream statistical models or their effects regressed out of normalised expression values. The latter approach will often be necessary as many of the recently developed statistical methods for scRNA-seq data are not able to handle arbitrarily complex experimental designs.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commentRangeStart w:id="29"/>
      <w:r w:rsidDel="00000000" w:rsidR="00000000" w:rsidRPr="00000000">
        <w:rPr>
          <w:rtl w:val="0"/>
        </w:rPr>
        <w:t xml:space="preserve">The </w:t>
      </w:r>
      <w:r w:rsidDel="00000000" w:rsidR="00000000" w:rsidRPr="00000000">
        <w:rPr>
          <w:i w:val="1"/>
          <w:rtl w:val="0"/>
        </w:rPr>
        <w:t xml:space="preserve">scater</w:t>
      </w:r>
      <w:r w:rsidDel="00000000" w:rsidR="00000000" w:rsidRPr="00000000">
        <w:rPr>
          <w:rtl w:val="0"/>
        </w:rPr>
        <w:t xml:space="preserve"> package eases the burden for a user tasked with producing a high-quality expression dataset for downstream analysis. The intuitive GUI implemented in </w:t>
      </w:r>
      <w:r w:rsidDel="00000000" w:rsidR="00000000" w:rsidRPr="00000000">
        <w:rPr>
          <w:i w:val="1"/>
          <w:rtl w:val="0"/>
        </w:rPr>
        <w:t xml:space="preserve">scater </w:t>
      </w:r>
      <w:r w:rsidDel="00000000" w:rsidR="00000000" w:rsidRPr="00000000">
        <w:rPr>
          <w:rtl w:val="0"/>
        </w:rPr>
        <w:t xml:space="preserve">provides an easier entry point into rigorous analysis of scRNA-seq data for users without a computational background. Finally, the data structures and methods in </w:t>
      </w:r>
      <w:r w:rsidDel="00000000" w:rsidR="00000000" w:rsidRPr="00000000">
        <w:rPr>
          <w:i w:val="1"/>
          <w:rtl w:val="0"/>
        </w:rPr>
        <w:t xml:space="preserve">scater</w:t>
      </w:r>
      <w:r w:rsidDel="00000000" w:rsidR="00000000" w:rsidRPr="00000000">
        <w:rPr>
          <w:rtl w:val="0"/>
        </w:rPr>
        <w:t xml:space="preserve"> provide basic infrastructure upon which new scRNA-seq analysis tools can be developed. For example, the recently developed </w:t>
      </w:r>
      <w:r w:rsidDel="00000000" w:rsidR="00000000" w:rsidRPr="00000000">
        <w:rPr>
          <w:i w:val="1"/>
          <w:rtl w:val="0"/>
        </w:rPr>
        <w:t xml:space="preserve">scran</w:t>
      </w:r>
      <w:r w:rsidDel="00000000" w:rsidR="00000000" w:rsidRPr="00000000">
        <w:rPr>
          <w:rtl w:val="0"/>
        </w:rPr>
        <w:t xml:space="preserve"> package uses the </w:t>
      </w:r>
      <w:r w:rsidDel="00000000" w:rsidR="00000000" w:rsidRPr="00000000">
        <w:rPr>
          <w:rFonts w:ascii="Trebuchet MS" w:cs="Trebuchet MS" w:eastAsia="Trebuchet MS" w:hAnsi="Trebuchet MS"/>
          <w:rtl w:val="0"/>
        </w:rPr>
        <w:t xml:space="preserve">SCESet</w:t>
      </w:r>
      <w:r w:rsidDel="00000000" w:rsidR="00000000" w:rsidRPr="00000000">
        <w:rPr>
          <w:rtl w:val="0"/>
        </w:rPr>
        <w:t xml:space="preserve"> object to perform scaling normalization, cell cycle assignment and highly variable gene detection (http://bioconductor.org/packages/scran). We anticipate that </w:t>
      </w:r>
      <w:r w:rsidDel="00000000" w:rsidR="00000000" w:rsidRPr="00000000">
        <w:rPr>
          <w:i w:val="1"/>
          <w:rtl w:val="0"/>
        </w:rPr>
        <w:t xml:space="preserve">scater</w:t>
      </w:r>
      <w:r w:rsidDel="00000000" w:rsidR="00000000" w:rsidRPr="00000000">
        <w:rPr>
          <w:rtl w:val="0"/>
        </w:rPr>
        <w:t xml:space="preserve"> will be a useful computational resource for both analysts and software developers in the single-cell RNA sequencing field.</w:t>
      </w:r>
      <w:commentRangeEnd w:id="29"/>
      <w:r w:rsidDel="00000000" w:rsidR="00000000" w:rsidRPr="00000000">
        <w:commentReference w:id="29"/>
      </w:r>
      <w:r w:rsidDel="00000000" w:rsidR="00000000" w:rsidRPr="00000000">
        <w:rPr>
          <w:rtl w:val="0"/>
        </w:rPr>
        <w:t xml:space="preserve"> Although </w:t>
      </w:r>
      <w:r w:rsidDel="00000000" w:rsidR="00000000" w:rsidRPr="00000000">
        <w:rPr>
          <w:i w:val="1"/>
          <w:rtl w:val="0"/>
        </w:rPr>
        <w:t xml:space="preserve">scater</w:t>
      </w:r>
      <w:r w:rsidDel="00000000" w:rsidR="00000000" w:rsidRPr="00000000">
        <w:rPr>
          <w:rtl w:val="0"/>
        </w:rPr>
        <w:t xml:space="preserve"> has been produced for scRNA-seq data, its capabilities are equally suited for single-cell qPCR data and bulk RNA-seq data.</w:t>
      </w:r>
      <w:r w:rsidDel="00000000" w:rsidR="00000000" w:rsidRPr="00000000">
        <w:rPr>
          <w:rtl w:val="0"/>
        </w:rPr>
      </w:r>
    </w:p>
    <w:p w:rsidR="00000000" w:rsidDel="00000000" w:rsidP="00000000" w:rsidRDefault="00000000" w:rsidRPr="00000000">
      <w:pPr>
        <w:pStyle w:val="Heading1"/>
        <w:contextualSpacing w:val="0"/>
      </w:pPr>
      <w:bookmarkStart w:colFirst="0" w:colLast="0" w:name="h.1od370gtv0y5" w:id="18"/>
      <w:bookmarkEnd w:id="18"/>
      <w:r w:rsidDel="00000000" w:rsidR="00000000" w:rsidRPr="00000000">
        <w:rPr>
          <w:rFonts w:ascii="Helvetica Neue" w:cs="Helvetica Neue" w:eastAsia="Helvetica Neue" w:hAnsi="Helvetica Neue"/>
          <w:rtl w:val="0"/>
        </w:rPr>
        <w:t xml:space="preserve">List of abbreviations used (if any)</w:t>
      </w:r>
    </w:p>
    <w:p w:rsidR="00000000" w:rsidDel="00000000" w:rsidP="00000000" w:rsidRDefault="00000000" w:rsidRPr="00000000">
      <w:pPr>
        <w:contextualSpacing w:val="0"/>
      </w:pPr>
      <w:r w:rsidDel="00000000" w:rsidR="00000000" w:rsidRPr="00000000">
        <w:rPr>
          <w:rtl w:val="0"/>
        </w:rPr>
        <w:t xml:space="preserve">GUI: graphical user interface</w:t>
      </w:r>
    </w:p>
    <w:p w:rsidR="00000000" w:rsidDel="00000000" w:rsidP="00000000" w:rsidRDefault="00000000" w:rsidRPr="00000000">
      <w:pPr>
        <w:contextualSpacing w:val="0"/>
      </w:pPr>
      <w:r w:rsidDel="00000000" w:rsidR="00000000" w:rsidRPr="00000000">
        <w:rPr>
          <w:rtl w:val="0"/>
        </w:rPr>
        <w:t xml:space="preserve">PCA: principal components analysis</w:t>
      </w:r>
    </w:p>
    <w:p w:rsidR="00000000" w:rsidDel="00000000" w:rsidP="00000000" w:rsidRDefault="00000000" w:rsidRPr="00000000">
      <w:pPr>
        <w:contextualSpacing w:val="0"/>
      </w:pPr>
      <w:r w:rsidDel="00000000" w:rsidR="00000000" w:rsidRPr="00000000">
        <w:rPr>
          <w:rtl w:val="0"/>
        </w:rPr>
        <w:t xml:space="preserve">QC: quality control</w:t>
      </w:r>
    </w:p>
    <w:p w:rsidR="00000000" w:rsidDel="00000000" w:rsidP="00000000" w:rsidRDefault="00000000" w:rsidRPr="00000000">
      <w:pPr>
        <w:contextualSpacing w:val="0"/>
      </w:pPr>
      <w:r w:rsidDel="00000000" w:rsidR="00000000" w:rsidRPr="00000000">
        <w:rPr>
          <w:rtl w:val="0"/>
        </w:rPr>
        <w:t xml:space="preserve">RNA-seq: RNA sequencing</w:t>
      </w:r>
    </w:p>
    <w:p w:rsidR="00000000" w:rsidDel="00000000" w:rsidP="00000000" w:rsidRDefault="00000000" w:rsidRPr="00000000">
      <w:pPr>
        <w:contextualSpacing w:val="0"/>
      </w:pPr>
      <w:r w:rsidDel="00000000" w:rsidR="00000000" w:rsidRPr="00000000">
        <w:rPr>
          <w:rtl w:val="0"/>
        </w:rPr>
        <w:t xml:space="preserve">scRNA-seq: single-cell RNA sequencing</w:t>
      </w:r>
    </w:p>
    <w:p w:rsidR="00000000" w:rsidDel="00000000" w:rsidP="00000000" w:rsidRDefault="00000000" w:rsidRPr="00000000">
      <w:pPr>
        <w:contextualSpacing w:val="0"/>
      </w:pPr>
      <w:r w:rsidDel="00000000" w:rsidR="00000000" w:rsidRPr="00000000">
        <w:rPr>
          <w:rtl w:val="0"/>
        </w:rPr>
        <w:t xml:space="preserve">t-SNE: t-distributed stochastic neighbour embedding</w:t>
      </w:r>
    </w:p>
    <w:p w:rsidR="00000000" w:rsidDel="00000000" w:rsidP="00000000" w:rsidRDefault="00000000" w:rsidRPr="00000000">
      <w:pPr>
        <w:pStyle w:val="Heading1"/>
        <w:contextualSpacing w:val="0"/>
      </w:pPr>
      <w:bookmarkStart w:colFirst="0" w:colLast="0" w:name="h.g5w5l93ia5di" w:id="19"/>
      <w:bookmarkEnd w:id="19"/>
      <w:r w:rsidDel="00000000" w:rsidR="00000000" w:rsidRPr="00000000">
        <w:rPr>
          <w:rFonts w:ascii="Helvetica Neue" w:cs="Helvetica Neue" w:eastAsia="Helvetica Neue" w:hAnsi="Helvetica Neue"/>
          <w:rtl w:val="0"/>
        </w:rPr>
        <w:t xml:space="preserve">Competing interests</w:t>
      </w:r>
    </w:p>
    <w:p w:rsidR="00000000" w:rsidDel="00000000" w:rsidP="00000000" w:rsidRDefault="00000000" w:rsidRPr="00000000">
      <w:pPr>
        <w:contextualSpacing w:val="0"/>
      </w:pPr>
      <w:r w:rsidDel="00000000" w:rsidR="00000000" w:rsidRPr="00000000">
        <w:rPr>
          <w:rtl w:val="0"/>
        </w:rPr>
        <w:t xml:space="preserve">The authors declare no competing interests.</w:t>
      </w:r>
      <w:r w:rsidDel="00000000" w:rsidR="00000000" w:rsidRPr="00000000">
        <w:rPr>
          <w:rtl w:val="0"/>
        </w:rPr>
      </w:r>
    </w:p>
    <w:p w:rsidR="00000000" w:rsidDel="00000000" w:rsidP="00000000" w:rsidRDefault="00000000" w:rsidRPr="00000000">
      <w:pPr>
        <w:pStyle w:val="Heading1"/>
        <w:contextualSpacing w:val="0"/>
      </w:pPr>
      <w:bookmarkStart w:colFirst="0" w:colLast="0" w:name="h.xdn95y9uy3kv" w:id="20"/>
      <w:bookmarkEnd w:id="20"/>
      <w:r w:rsidDel="00000000" w:rsidR="00000000" w:rsidRPr="00000000">
        <w:rPr>
          <w:rFonts w:ascii="Helvetica Neue" w:cs="Helvetica Neue" w:eastAsia="Helvetica Neue" w:hAnsi="Helvetica Neue"/>
          <w:rtl w:val="0"/>
        </w:rPr>
        <w:t xml:space="preserve">Authors’ contributions</w:t>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highlight w:val="white"/>
          <w:rtl w:val="0"/>
        </w:rPr>
        <w:t xml:space="preserve">DJM</w:t>
      </w:r>
      <w:r w:rsidDel="00000000" w:rsidR="00000000" w:rsidRPr="00000000">
        <w:rPr>
          <w:rFonts w:ascii="Helvetica Neue" w:cs="Helvetica Neue" w:eastAsia="Helvetica Neue" w:hAnsi="Helvetica Neue"/>
          <w:highlight w:val="white"/>
          <w:rtl w:val="0"/>
        </w:rPr>
        <w:t xml:space="preserve"> conceived of, designed and wrote the software package and drafted the manuscript. KC and ATLL contributed code to the software package. QFW conceived of the software package and participated in its design and coordination, contributed data and helped to draft the manuscript. All authors wrote and approved the final manuscript.</w:t>
      </w:r>
      <w:r w:rsidDel="00000000" w:rsidR="00000000" w:rsidRPr="00000000">
        <w:rPr>
          <w:rtl w:val="0"/>
        </w:rPr>
      </w:r>
    </w:p>
    <w:p w:rsidR="00000000" w:rsidDel="00000000" w:rsidP="00000000" w:rsidRDefault="00000000" w:rsidRPr="00000000">
      <w:pPr>
        <w:pStyle w:val="Heading1"/>
        <w:contextualSpacing w:val="0"/>
      </w:pPr>
      <w:bookmarkStart w:colFirst="0" w:colLast="0" w:name="h.a3esetlj02qc" w:id="21"/>
      <w:bookmarkEnd w:id="21"/>
      <w:r w:rsidDel="00000000" w:rsidR="00000000" w:rsidRPr="00000000">
        <w:rPr>
          <w:rFonts w:ascii="Helvetica Neue" w:cs="Helvetica Neue" w:eastAsia="Helvetica Neue" w:hAnsi="Helvetica Neue"/>
          <w:rtl w:val="0"/>
        </w:rPr>
        <w:t xml:space="preserve">Description of additional data files</w:t>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i w:val="1"/>
          <w:color w:val="b45f06"/>
          <w:highlight w:val="white"/>
          <w:rtl w:val="0"/>
        </w:rPr>
        <w:t xml:space="preserve">See the sub-directory “src” in the folder containing this document for the source code that generates the results for this paper.</w:t>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highlight w:val="white"/>
          <w:rtl w:val="0"/>
        </w:rPr>
        <w:t xml:space="preserve">An HTML report detailing a case study applying </w:t>
      </w:r>
      <w:r w:rsidDel="00000000" w:rsidR="00000000" w:rsidRPr="00000000">
        <w:rPr>
          <w:rFonts w:ascii="Helvetica Neue" w:cs="Helvetica Neue" w:eastAsia="Helvetica Neue" w:hAnsi="Helvetica Neue"/>
          <w:i w:val="1"/>
          <w:highlight w:val="white"/>
          <w:rtl w:val="0"/>
        </w:rPr>
        <w:t xml:space="preserve">scater</w:t>
      </w:r>
      <w:r w:rsidDel="00000000" w:rsidR="00000000" w:rsidRPr="00000000">
        <w:rPr>
          <w:rFonts w:ascii="Helvetica Neue" w:cs="Helvetica Neue" w:eastAsia="Helvetica Neue" w:hAnsi="Helvetica Neue"/>
          <w:highlight w:val="white"/>
          <w:rtl w:val="0"/>
        </w:rPr>
        <w:t xml:space="preserve"> to the pre-processing, normalisation and visualization of the lymphoblast cell line data set.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highlight w:val="white"/>
          <w:rtl w:val="0"/>
        </w:rPr>
        <w:t xml:space="preserve">A PDF file with supplementary figures.</w:t>
      </w:r>
    </w:p>
    <w:p w:rsidR="00000000" w:rsidDel="00000000" w:rsidP="00000000" w:rsidRDefault="00000000" w:rsidRPr="00000000">
      <w:pPr>
        <w:pStyle w:val="Heading1"/>
        <w:contextualSpacing w:val="0"/>
      </w:pPr>
      <w:bookmarkStart w:colFirst="0" w:colLast="0" w:name="h.6rb9v0754eqp" w:id="22"/>
      <w:bookmarkEnd w:id="22"/>
      <w:r w:rsidDel="00000000" w:rsidR="00000000" w:rsidRPr="00000000">
        <w:rPr>
          <w:rFonts w:ascii="Helvetica Neue" w:cs="Helvetica Neue" w:eastAsia="Helvetica Neue" w:hAnsi="Helvetica Neue"/>
          <w:rtl w:val="0"/>
        </w:rPr>
        <w:t xml:space="preserve">Authors’ information</w:t>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i w:val="1"/>
          <w:color w:val="b45f06"/>
          <w:highlight w:val="white"/>
          <w:rtl w:val="0"/>
        </w:rPr>
        <w:t xml:space="preserve">You may choose to use this section to include any relevant information about the author(s) that may aid the reader's interpretation of the article, and understand the standpoint of the author(s). This may include details about the authors' qualifications, current positions they hold at institutions or societies, or any other relevant background information. Please refer to authors using their initials. Note this section should not be used to describe any competing interests.</w:t>
      </w:r>
      <w:r w:rsidDel="00000000" w:rsidR="00000000" w:rsidRPr="00000000">
        <w:rPr>
          <w:rtl w:val="0"/>
        </w:rPr>
      </w:r>
    </w:p>
    <w:p w:rsidR="00000000" w:rsidDel="00000000" w:rsidP="00000000" w:rsidRDefault="00000000" w:rsidRPr="00000000">
      <w:pPr>
        <w:pStyle w:val="Heading1"/>
        <w:contextualSpacing w:val="0"/>
      </w:pPr>
      <w:bookmarkStart w:colFirst="0" w:colLast="0" w:name="h.6j6wjsnctauj" w:id="23"/>
      <w:bookmarkEnd w:id="23"/>
      <w:r w:rsidDel="00000000" w:rsidR="00000000" w:rsidRPr="00000000">
        <w:rPr>
          <w:rFonts w:ascii="Helvetica Neue" w:cs="Helvetica Neue" w:eastAsia="Helvetica Neue" w:hAnsi="Helvetica Neue"/>
          <w:rtl w:val="0"/>
        </w:rPr>
        <w:t xml:space="preserve">Acknowledgements</w:t>
      </w:r>
    </w:p>
    <w:p w:rsidR="00000000" w:rsidDel="00000000" w:rsidP="00000000" w:rsidRDefault="00000000" w:rsidRPr="00000000">
      <w:pPr>
        <w:spacing w:after="220" w:line="240" w:lineRule="auto"/>
        <w:contextualSpacing w:val="0"/>
      </w:pPr>
      <w:r w:rsidDel="00000000" w:rsidR="00000000" w:rsidRPr="00000000">
        <w:rPr>
          <w:rFonts w:ascii="Helvetica Neue" w:cs="Helvetica Neue" w:eastAsia="Helvetica Neue" w:hAnsi="Helvetica Neue"/>
          <w:i w:val="1"/>
          <w:color w:val="b45f06"/>
          <w:rtl w:val="0"/>
        </w:rPr>
        <w:t xml:space="preserve">Please acknowledge anyone who contributed towards the article by making substantial contributions to conception, design, acquisition of data, or analysis and interpretation of data, or who was involved in drafting the manuscript or revising it critically for important intellectual content, but who does not meet the criteria for authorship. Please also include the source(s) of funding for each author, and for the manuscript preparation. Authors must describe the role of the funding body, if any, in design, in the collection, analysis, and interpretation of data; in the writing of the manuscript; and in the decision to submit the manuscript for publication. Please also acknowledge anyone who contributed materials essential for the study. If a language editor has made significant revision of the manuscript, we recommend that you acknowledge the editor by name, where possible.</w:t>
      </w:r>
    </w:p>
    <w:p w:rsidR="00000000" w:rsidDel="00000000" w:rsidP="00000000" w:rsidRDefault="00000000" w:rsidRPr="00000000">
      <w:pPr>
        <w:spacing w:after="220" w:line="240" w:lineRule="auto"/>
        <w:contextualSpacing w:val="0"/>
      </w:pPr>
      <w:r w:rsidDel="00000000" w:rsidR="00000000" w:rsidRPr="00000000">
        <w:rPr>
          <w:rFonts w:ascii="Helvetica Neue" w:cs="Helvetica Neue" w:eastAsia="Helvetica Neue" w:hAnsi="Helvetica Neue"/>
          <w:i w:val="1"/>
          <w:color w:val="b45f06"/>
          <w:rtl w:val="0"/>
        </w:rPr>
        <w:t xml:space="preserve">Authors should obtain permission to acknowledge from all those mentioned in the Acknowledgements section.</w:t>
      </w:r>
    </w:p>
    <w:p w:rsidR="00000000" w:rsidDel="00000000" w:rsidP="00000000" w:rsidRDefault="00000000" w:rsidRPr="00000000">
      <w:pPr>
        <w:contextualSpacing w:val="0"/>
      </w:pPr>
      <w:r w:rsidDel="00000000" w:rsidR="00000000" w:rsidRPr="00000000">
        <w:rPr>
          <w:rtl w:val="0"/>
        </w:rPr>
        <w:t xml:space="preserve">[Davis:] I think it would be appropriate to acknowledge Peter Donnelly here.</w:t>
      </w:r>
    </w:p>
    <w:p w:rsidR="00000000" w:rsidDel="00000000" w:rsidP="00000000" w:rsidRDefault="00000000" w:rsidRPr="00000000">
      <w:pPr>
        <w:contextualSpacing w:val="0"/>
      </w:pPr>
      <w:r w:rsidDel="00000000" w:rsidR="00000000" w:rsidRPr="00000000">
        <w:rPr>
          <w:rtl w:val="0"/>
        </w:rPr>
        <w:t xml:space="preserve">DJM was supported by funding through an Early Career Fellowship from the National Health and Medical Research Council of Australia (NHMRC), and by core funding from EMBL. </w:t>
      </w:r>
      <w:r w:rsidDel="00000000" w:rsidR="00000000" w:rsidRPr="00000000">
        <w:rPr>
          <w:highlight w:val="white"/>
          <w:rtl w:val="0"/>
        </w:rPr>
        <w:t xml:space="preserve">ATLL was supported by core funding from Cancer Research UK (award no. A17197).</w:t>
      </w:r>
    </w:p>
    <w:p w:rsidR="00000000" w:rsidDel="00000000" w:rsidP="00000000" w:rsidRDefault="00000000" w:rsidRPr="00000000">
      <w:pPr>
        <w:contextualSpacing w:val="0"/>
      </w:pPr>
      <w:r w:rsidDel="00000000" w:rsidR="00000000" w:rsidRPr="00000000">
        <w:rPr>
          <w:highlight w:val="white"/>
          <w:rtl w:val="0"/>
        </w:rPr>
        <w:t xml:space="preserve">KC is supported by a UK Medical Research Council studentship.</w:t>
      </w:r>
    </w:p>
    <w:p w:rsidR="00000000" w:rsidDel="00000000" w:rsidP="00000000" w:rsidRDefault="00000000" w:rsidRPr="00000000">
      <w:pPr>
        <w:contextualSpacing w:val="0"/>
      </w:pPr>
      <w:commentRangeStart w:id="30"/>
      <w:r w:rsidDel="00000000" w:rsidR="00000000" w:rsidRPr="00000000">
        <w:rPr>
          <w:highlight w:val="white"/>
          <w:rtl w:val="0"/>
        </w:rPr>
        <w:t xml:space="preserve">ROME TEAM</w:t>
      </w:r>
      <w:commentRangeEnd w:id="30"/>
      <w:r w:rsidDel="00000000" w:rsidR="00000000" w:rsidRPr="00000000">
        <w:commentReference w:id="30"/>
      </w:r>
      <w:r w:rsidDel="00000000" w:rsidR="00000000" w:rsidRPr="00000000">
        <w:rPr>
          <w:rtl w:val="0"/>
        </w:rPr>
      </w:r>
    </w:p>
    <w:p w:rsidR="00000000" w:rsidDel="00000000" w:rsidP="00000000" w:rsidRDefault="00000000" w:rsidRPr="00000000">
      <w:pPr>
        <w:pStyle w:val="Heading1"/>
        <w:contextualSpacing w:val="0"/>
      </w:pPr>
      <w:bookmarkStart w:colFirst="0" w:colLast="0" w:name="h.il9g97khcyzf" w:id="24"/>
      <w:bookmarkEnd w:id="24"/>
      <w:r w:rsidDel="00000000" w:rsidR="00000000" w:rsidRPr="00000000">
        <w:rPr>
          <w:rFonts w:ascii="Helvetica Neue" w:cs="Helvetica Neue" w:eastAsia="Helvetica Neue" w:hAnsi="Helvetica Neue"/>
          <w:rtl w:val="0"/>
        </w:rPr>
        <w:t xml:space="preserve">Illustrations and figures (if any)</w:t>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i w:val="1"/>
          <w:color w:val="b45f06"/>
          <w:highlight w:val="white"/>
          <w:rtl w:val="0"/>
        </w:rPr>
        <w:t xml:space="preserve">See the sub-directory “figures” in the folder containing this document for the original versions of the figures for this paper.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6959600"/>
            <wp:effectExtent b="0" l="0" r="0" t="0"/>
            <wp:docPr descr="scater_qc_workflow.png" id="3" name="image07.png"/>
            <a:graphic>
              <a:graphicData uri="http://schemas.openxmlformats.org/drawingml/2006/picture">
                <pic:pic>
                  <pic:nvPicPr>
                    <pic:cNvPr descr="scater_qc_workflow.png" id="0" name="image07.png"/>
                    <pic:cNvPicPr preferRelativeResize="0"/>
                  </pic:nvPicPr>
                  <pic:blipFill>
                    <a:blip r:embed="rId236"/>
                    <a:srcRect b="0" l="0" r="0" t="0"/>
                    <a:stretch>
                      <a:fillRect/>
                    </a:stretch>
                  </pic:blipFill>
                  <pic:spPr>
                    <a:xfrm>
                      <a:off x="0" y="0"/>
                      <a:ext cx="5943600" cy="695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1:</w:t>
      </w:r>
      <w:r w:rsidDel="00000000" w:rsidR="00000000" w:rsidRPr="00000000">
        <w:rPr>
          <w:rtl w:val="0"/>
        </w:rPr>
        <w:t xml:space="preserve"> An overview of the </w:t>
      </w:r>
      <w:r w:rsidDel="00000000" w:rsidR="00000000" w:rsidRPr="00000000">
        <w:rPr>
          <w:i w:val="1"/>
          <w:rtl w:val="0"/>
        </w:rPr>
        <w:t xml:space="preserve">scater</w:t>
      </w:r>
      <w:r w:rsidDel="00000000" w:rsidR="00000000" w:rsidRPr="00000000">
        <w:rPr>
          <w:rtl w:val="0"/>
        </w:rPr>
        <w:t xml:space="preserve"> workflow, from raw sequenced reads to a tidy, filtered and normalised data set ready for higher-level downstream analysis. For step 5, explanatory variables include experimental covariates like batch, cell source and other recorded information, as well as QC metrics computed from the data. Step 6 describes an optional round of normalization to remove effects of particular explanatory variables from the data. Automated computation of QC metrics and extensive plotting functionality support the workflow.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800032"/>
            <wp:effectExtent b="0" l="0" r="0" t="0"/>
            <wp:docPr descr="sceset_outline.png" id="2" name="image06.png"/>
            <a:graphic>
              <a:graphicData uri="http://schemas.openxmlformats.org/drawingml/2006/picture">
                <pic:pic>
                  <pic:nvPicPr>
                    <pic:cNvPr descr="sceset_outline.png" id="0" name="image06.png"/>
                    <pic:cNvPicPr preferRelativeResize="0"/>
                  </pic:nvPicPr>
                  <pic:blipFill>
                    <a:blip r:embed="rId237"/>
                    <a:srcRect b="0" l="0" r="0" t="0"/>
                    <a:stretch>
                      <a:fillRect/>
                    </a:stretch>
                  </pic:blipFill>
                  <pic:spPr>
                    <a:xfrm>
                      <a:off x="0" y="0"/>
                      <a:ext cx="5943600" cy="480003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Figure 2: </w:t>
      </w:r>
      <w:r w:rsidDel="00000000" w:rsidR="00000000" w:rsidRPr="00000000">
        <w:rPr>
          <w:sz w:val="20"/>
          <w:szCs w:val="20"/>
          <w:rtl w:val="0"/>
        </w:rPr>
        <w:t xml:space="preserve">An overview of the </w:t>
      </w:r>
      <w:r w:rsidDel="00000000" w:rsidR="00000000" w:rsidRPr="00000000">
        <w:rPr>
          <w:rFonts w:ascii="Trebuchet MS" w:cs="Trebuchet MS" w:eastAsia="Trebuchet MS" w:hAnsi="Trebuchet MS"/>
          <w:sz w:val="20"/>
          <w:szCs w:val="20"/>
          <w:rtl w:val="0"/>
        </w:rPr>
        <w:t xml:space="preserve">SCESet</w:t>
      </w:r>
      <w:r w:rsidDel="00000000" w:rsidR="00000000" w:rsidRPr="00000000">
        <w:rPr>
          <w:sz w:val="20"/>
          <w:szCs w:val="20"/>
          <w:rtl w:val="0"/>
        </w:rPr>
        <w:t xml:space="preserve"> class that underpins the </w:t>
      </w:r>
      <w:r w:rsidDel="00000000" w:rsidR="00000000" w:rsidRPr="00000000">
        <w:rPr>
          <w:i w:val="1"/>
          <w:sz w:val="20"/>
          <w:szCs w:val="20"/>
          <w:rtl w:val="0"/>
        </w:rPr>
        <w:t xml:space="preserve">scater</w:t>
      </w:r>
      <w:r w:rsidDel="00000000" w:rsidR="00000000" w:rsidRPr="00000000">
        <w:rPr>
          <w:sz w:val="20"/>
          <w:szCs w:val="20"/>
          <w:rtl w:val="0"/>
        </w:rPr>
        <w:t xml:space="preserve"> package. Building on Bioconductor’s </w:t>
      </w:r>
      <w:r w:rsidDel="00000000" w:rsidR="00000000" w:rsidRPr="00000000">
        <w:rPr>
          <w:rFonts w:ascii="Trebuchet MS" w:cs="Trebuchet MS" w:eastAsia="Trebuchet MS" w:hAnsi="Trebuchet MS"/>
          <w:sz w:val="20"/>
          <w:szCs w:val="20"/>
          <w:rtl w:val="0"/>
        </w:rPr>
        <w:t xml:space="preserve">ExpressionSet</w:t>
      </w:r>
      <w:r w:rsidDel="00000000" w:rsidR="00000000" w:rsidRPr="00000000">
        <w:rPr>
          <w:sz w:val="20"/>
          <w:szCs w:val="20"/>
          <w:rtl w:val="0"/>
        </w:rPr>
        <w:t xml:space="preserve"> class, it is a fully-featured, sophisticated and flexible data class tailored to scRNA-seq data.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6362700"/>
            <wp:effectExtent b="0" l="0" r="0" t="0"/>
            <wp:docPr descr="figure3.png" id="1" name="image01.png"/>
            <a:graphic>
              <a:graphicData uri="http://schemas.openxmlformats.org/drawingml/2006/picture">
                <pic:pic>
                  <pic:nvPicPr>
                    <pic:cNvPr descr="figure3.png" id="0" name="image01.png"/>
                    <pic:cNvPicPr preferRelativeResize="0"/>
                  </pic:nvPicPr>
                  <pic:blipFill>
                    <a:blip r:embed="rId238"/>
                    <a:srcRect b="54" l="0" r="0" t="54"/>
                    <a:stretch>
                      <a:fillRect/>
                    </a:stretch>
                  </pic:blipFill>
                  <pic:spPr>
                    <a:xfrm>
                      <a:off x="0" y="0"/>
                      <a:ext cx="5943600" cy="636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Figure 3: Six types of QC plot made easily available in the </w:t>
      </w:r>
      <w:r w:rsidDel="00000000" w:rsidR="00000000" w:rsidRPr="00000000">
        <w:rPr>
          <w:b w:val="1"/>
          <w:i w:val="1"/>
          <w:sz w:val="20"/>
          <w:szCs w:val="20"/>
          <w:rtl w:val="0"/>
        </w:rPr>
        <w:t xml:space="preserve">scater</w:t>
      </w:r>
      <w:r w:rsidDel="00000000" w:rsidR="00000000" w:rsidRPr="00000000">
        <w:rPr>
          <w:b w:val="1"/>
          <w:sz w:val="20"/>
          <w:szCs w:val="20"/>
          <w:rtl w:val="0"/>
        </w:rPr>
        <w:t xml:space="preserve"> package.</w:t>
      </w:r>
      <w:r w:rsidDel="00000000" w:rsidR="00000000" w:rsidRPr="00000000">
        <w:rPr>
          <w:sz w:val="20"/>
          <w:szCs w:val="20"/>
          <w:rtl w:val="0"/>
        </w:rPr>
        <w:t xml:space="preserve"> (</w:t>
      </w:r>
      <w:r w:rsidDel="00000000" w:rsidR="00000000" w:rsidRPr="00000000">
        <w:rPr>
          <w:b w:val="1"/>
          <w:sz w:val="20"/>
          <w:szCs w:val="20"/>
          <w:rtl w:val="0"/>
        </w:rPr>
        <w:t xml:space="preserve">a</w:t>
      </w:r>
      <w:r w:rsidDel="00000000" w:rsidR="00000000" w:rsidRPr="00000000">
        <w:rPr>
          <w:sz w:val="20"/>
          <w:szCs w:val="20"/>
          <w:rtl w:val="0"/>
        </w:rPr>
        <w:t xml:space="preserve">) Cumulative expression plot showing the proportion of the library accounted for by the </w:t>
      </w:r>
      <w:r w:rsidDel="00000000" w:rsidR="00000000" w:rsidRPr="00000000">
        <w:rPr>
          <w:i w:val="1"/>
          <w:sz w:val="20"/>
          <w:szCs w:val="20"/>
          <w:rtl w:val="0"/>
        </w:rPr>
        <w:t xml:space="preserve">x</w:t>
      </w:r>
      <w:r w:rsidDel="00000000" w:rsidR="00000000" w:rsidRPr="00000000">
        <w:rPr>
          <w:sz w:val="20"/>
          <w:szCs w:val="20"/>
          <w:rtl w:val="0"/>
        </w:rPr>
        <w:t xml:space="preserve"> most-expressed features (from 1 to 500). (</w:t>
      </w:r>
      <w:r w:rsidDel="00000000" w:rsidR="00000000" w:rsidRPr="00000000">
        <w:rPr>
          <w:b w:val="1"/>
          <w:sz w:val="20"/>
          <w:szCs w:val="20"/>
          <w:rtl w:val="0"/>
        </w:rPr>
        <w:t xml:space="preserve">b) </w:t>
      </w:r>
      <w:r w:rsidDel="00000000" w:rsidR="00000000" w:rsidRPr="00000000">
        <w:rPr>
          <w:sz w:val="20"/>
          <w:szCs w:val="20"/>
          <w:rtl w:val="0"/>
        </w:rPr>
        <w:t xml:space="preserve">PCA plot produced using a subset of the QC metrics computed with </w:t>
      </w:r>
      <w:r w:rsidDel="00000000" w:rsidR="00000000" w:rsidRPr="00000000">
        <w:rPr>
          <w:i w:val="1"/>
          <w:sz w:val="20"/>
          <w:szCs w:val="20"/>
          <w:rtl w:val="0"/>
        </w:rPr>
        <w:t xml:space="preserve">scater’s</w:t>
      </w:r>
      <w:r w:rsidDel="00000000" w:rsidR="00000000" w:rsidRPr="00000000">
        <w:rPr>
          <w:sz w:val="20"/>
          <w:szCs w:val="20"/>
          <w:rtl w:val="0"/>
        </w:rPr>
        <w:t xml:space="preserve"> </w:t>
      </w:r>
      <w:r w:rsidDel="00000000" w:rsidR="00000000" w:rsidRPr="00000000">
        <w:rPr>
          <w:rFonts w:ascii="Trebuchet MS" w:cs="Trebuchet MS" w:eastAsia="Trebuchet MS" w:hAnsi="Trebuchet MS"/>
          <w:sz w:val="20"/>
          <w:szCs w:val="20"/>
          <w:rtl w:val="0"/>
        </w:rPr>
        <w:t xml:space="preserve">calculateQCMetrics</w:t>
      </w:r>
      <w:r w:rsidDel="00000000" w:rsidR="00000000" w:rsidRPr="00000000">
        <w:rPr>
          <w:sz w:val="20"/>
          <w:szCs w:val="20"/>
          <w:rtl w:val="0"/>
        </w:rPr>
        <w:t xml:space="preserve"> function. (</w:t>
      </w:r>
      <w:r w:rsidDel="00000000" w:rsidR="00000000" w:rsidRPr="00000000">
        <w:rPr>
          <w:b w:val="1"/>
          <w:sz w:val="20"/>
          <w:szCs w:val="20"/>
          <w:rtl w:val="0"/>
        </w:rPr>
        <w:t xml:space="preserve">c) </w:t>
      </w:r>
      <w:r w:rsidDel="00000000" w:rsidR="00000000" w:rsidRPr="00000000">
        <w:rPr>
          <w:sz w:val="20"/>
          <w:szCs w:val="20"/>
          <w:rtl w:val="0"/>
        </w:rPr>
        <w:t xml:space="preserve">Plot of the 50 most-expressed features (here, computed according to the highest total read counts) across all cells in the data set. For each feature, the circle represents the percentage of counts that the gene accounts for computed from counts pooled across all cells. The genes are ordered by this value. The bars for each cell show the percentage of counts accounted for by the gene for each individual cell, providing a visualisation of the distribution across cells. (</w:t>
      </w:r>
      <w:r w:rsidDel="00000000" w:rsidR="00000000" w:rsidRPr="00000000">
        <w:rPr>
          <w:b w:val="1"/>
          <w:sz w:val="20"/>
          <w:szCs w:val="20"/>
          <w:rtl w:val="0"/>
        </w:rPr>
        <w:t xml:space="preserve">d</w:t>
      </w:r>
      <w:r w:rsidDel="00000000" w:rsidR="00000000" w:rsidRPr="00000000">
        <w:rPr>
          <w:sz w:val="20"/>
          <w:szCs w:val="20"/>
          <w:rtl w:val="0"/>
        </w:rPr>
        <w:t xml:space="preserve">) Plot of frequency of expression (% of cells in which the feature is deemed expressed) against mean expression level across cells. (</w:t>
      </w:r>
      <w:r w:rsidDel="00000000" w:rsidR="00000000" w:rsidRPr="00000000">
        <w:rPr>
          <w:b w:val="1"/>
          <w:sz w:val="20"/>
          <w:szCs w:val="20"/>
          <w:rtl w:val="0"/>
        </w:rPr>
        <w:t xml:space="preserve">e</w:t>
      </w:r>
      <w:r w:rsidDel="00000000" w:rsidR="00000000" w:rsidRPr="00000000">
        <w:rPr>
          <w:sz w:val="20"/>
          <w:szCs w:val="20"/>
          <w:rtl w:val="0"/>
        </w:rPr>
        <w:t xml:space="preserve">) Density plot showing the percentage of variance explained by a set of explanatory variables across all genes. (</w:t>
      </w:r>
      <w:r w:rsidDel="00000000" w:rsidR="00000000" w:rsidRPr="00000000">
        <w:rPr>
          <w:b w:val="1"/>
          <w:sz w:val="20"/>
          <w:szCs w:val="20"/>
          <w:rtl w:val="0"/>
        </w:rPr>
        <w:t xml:space="preserve">f</w:t>
      </w:r>
      <w:r w:rsidDel="00000000" w:rsidR="00000000" w:rsidRPr="00000000">
        <w:rPr>
          <w:sz w:val="20"/>
          <w:szCs w:val="20"/>
          <w:rtl w:val="0"/>
        </w:rPr>
        <w:t xml:space="preserve">) Violin, scatter- and boxplots of principal component values against the C1 machine used for each cell for the six principal components most strongly correlated with C1 machine used. Each individual plot is produced by a single call with either the function </w:t>
      </w:r>
      <w:r w:rsidDel="00000000" w:rsidR="00000000" w:rsidRPr="00000000">
        <w:rPr>
          <w:rFonts w:ascii="Trebuchet MS" w:cs="Trebuchet MS" w:eastAsia="Trebuchet MS" w:hAnsi="Trebuchet MS"/>
          <w:sz w:val="20"/>
          <w:szCs w:val="20"/>
          <w:rtl w:val="0"/>
        </w:rPr>
        <w:t xml:space="preserve">plot</w:t>
      </w:r>
      <w:r w:rsidDel="00000000" w:rsidR="00000000" w:rsidRPr="00000000">
        <w:rPr>
          <w:sz w:val="20"/>
          <w:szCs w:val="20"/>
          <w:rtl w:val="0"/>
        </w:rPr>
        <w:t xml:space="preserve"> (</w:t>
      </w:r>
      <w:r w:rsidDel="00000000" w:rsidR="00000000" w:rsidRPr="00000000">
        <w:rPr>
          <w:b w:val="1"/>
          <w:sz w:val="20"/>
          <w:szCs w:val="20"/>
          <w:rtl w:val="0"/>
        </w:rPr>
        <w:t xml:space="preserve">a</w:t>
      </w:r>
      <w:r w:rsidDel="00000000" w:rsidR="00000000" w:rsidRPr="00000000">
        <w:rPr>
          <w:sz w:val="20"/>
          <w:szCs w:val="20"/>
          <w:rtl w:val="0"/>
        </w:rPr>
        <w:t xml:space="preserve">), </w:t>
      </w:r>
      <w:r w:rsidDel="00000000" w:rsidR="00000000" w:rsidRPr="00000000">
        <w:rPr>
          <w:rFonts w:ascii="Trebuchet MS" w:cs="Trebuchet MS" w:eastAsia="Trebuchet MS" w:hAnsi="Trebuchet MS"/>
          <w:sz w:val="20"/>
          <w:szCs w:val="20"/>
          <w:rtl w:val="0"/>
        </w:rPr>
        <w:t xml:space="preserve">plotPCA</w:t>
      </w:r>
      <w:r w:rsidDel="00000000" w:rsidR="00000000" w:rsidRPr="00000000">
        <w:rPr>
          <w:sz w:val="20"/>
          <w:szCs w:val="20"/>
          <w:rtl w:val="0"/>
        </w:rPr>
        <w:t xml:space="preserve"> (</w:t>
      </w:r>
      <w:r w:rsidDel="00000000" w:rsidR="00000000" w:rsidRPr="00000000">
        <w:rPr>
          <w:b w:val="1"/>
          <w:sz w:val="20"/>
          <w:szCs w:val="20"/>
          <w:rtl w:val="0"/>
        </w:rPr>
        <w:t xml:space="preserve">b</w:t>
      </w:r>
      <w:r w:rsidDel="00000000" w:rsidR="00000000" w:rsidRPr="00000000">
        <w:rPr>
          <w:sz w:val="20"/>
          <w:szCs w:val="20"/>
          <w:rtl w:val="0"/>
        </w:rPr>
        <w:t xml:space="preserve">) or plotQC (</w:t>
      </w:r>
      <w:r w:rsidDel="00000000" w:rsidR="00000000" w:rsidRPr="00000000">
        <w:rPr>
          <w:b w:val="1"/>
          <w:sz w:val="20"/>
          <w:szCs w:val="20"/>
          <w:rtl w:val="0"/>
        </w:rPr>
        <w:t xml:space="preserve">c-f</w:t>
      </w: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6324600" cy="5305425"/>
            <wp:effectExtent b="0" l="0" r="0" t="0"/>
            <wp:docPr descr="figure4.png" id="4" name="image08.png"/>
            <a:graphic>
              <a:graphicData uri="http://schemas.openxmlformats.org/drawingml/2006/picture">
                <pic:pic>
                  <pic:nvPicPr>
                    <pic:cNvPr descr="figure4.png" id="0" name="image08.png"/>
                    <pic:cNvPicPr preferRelativeResize="0"/>
                  </pic:nvPicPr>
                  <pic:blipFill>
                    <a:blip r:embed="rId239"/>
                    <a:srcRect b="0" l="319" r="319" t="0"/>
                    <a:stretch>
                      <a:fillRect/>
                    </a:stretch>
                  </pic:blipFill>
                  <pic:spPr>
                    <a:xfrm>
                      <a:off x="0" y="0"/>
                      <a:ext cx="6324600" cy="5305425"/>
                    </a:xfrm>
                    <a:prstGeom prst="rect"/>
                    <a:ln/>
                  </pic:spPr>
                </pic:pic>
              </a:graphicData>
            </a:graphic>
          </wp:inline>
        </w:drawing>
      </w:r>
      <w:commentRangeStart w:id="31"/>
      <w:commentRangeStart w:id="32"/>
      <w:commentRangeStart w:id="33"/>
      <w:commentRangeEnd w:id="31"/>
      <w:r w:rsidDel="00000000" w:rsidR="00000000" w:rsidRPr="00000000">
        <w:commentReference w:id="31"/>
      </w:r>
      <w:commentRangeEnd w:id="32"/>
      <w:r w:rsidDel="00000000" w:rsidR="00000000" w:rsidRPr="00000000">
        <w:commentReference w:id="32"/>
      </w:r>
      <w:commentRangeEnd w:id="33"/>
      <w:r w:rsidDel="00000000" w:rsidR="00000000" w:rsidRPr="00000000">
        <w:commentReference w:id="33"/>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Figure 4:</w:t>
      </w:r>
      <w:r w:rsidDel="00000000" w:rsidR="00000000" w:rsidRPr="00000000">
        <w:rPr>
          <w:sz w:val="20"/>
          <w:szCs w:val="20"/>
          <w:rtl w:val="0"/>
        </w:rPr>
        <w:t xml:space="preserve"> </w:t>
      </w:r>
      <w:r w:rsidDel="00000000" w:rsidR="00000000" w:rsidRPr="00000000">
        <w:rPr>
          <w:b w:val="1"/>
          <w:sz w:val="20"/>
          <w:szCs w:val="20"/>
          <w:rtl w:val="0"/>
        </w:rPr>
        <w:t xml:space="preserve">Reduced dimension representations of cells and </w:t>
      </w:r>
      <w:r w:rsidDel="00000000" w:rsidR="00000000" w:rsidRPr="00000000">
        <w:rPr>
          <w:b w:val="1"/>
          <w:sz w:val="20"/>
          <w:szCs w:val="20"/>
          <w:rtl w:val="0"/>
        </w:rPr>
        <w:t xml:space="preserve">gene expression plots</w:t>
      </w:r>
      <w:r w:rsidDel="00000000" w:rsidR="00000000" w:rsidRPr="00000000">
        <w:rPr>
          <w:b w:val="1"/>
          <w:sz w:val="20"/>
          <w:szCs w:val="20"/>
          <w:rtl w:val="0"/>
        </w:rPr>
        <w:t xml:space="preserve"> with </w:t>
      </w:r>
      <w:r w:rsidDel="00000000" w:rsidR="00000000" w:rsidRPr="00000000">
        <w:rPr>
          <w:b w:val="1"/>
          <w:i w:val="1"/>
          <w:sz w:val="20"/>
          <w:szCs w:val="20"/>
          <w:rtl w:val="0"/>
        </w:rPr>
        <w:t xml:space="preserve">scater.</w:t>
      </w:r>
      <w:r w:rsidDel="00000000" w:rsidR="00000000" w:rsidRPr="00000000">
        <w:rPr>
          <w:sz w:val="20"/>
          <w:szCs w:val="20"/>
          <w:rtl w:val="0"/>
        </w:rPr>
        <w:t xml:space="preserve"> Plots are shown using all genes (</w:t>
      </w:r>
      <w:r w:rsidDel="00000000" w:rsidR="00000000" w:rsidRPr="00000000">
        <w:rPr>
          <w:b w:val="1"/>
          <w:sz w:val="20"/>
          <w:szCs w:val="20"/>
          <w:rtl w:val="0"/>
        </w:rPr>
        <w:t xml:space="preserve">a-c</w:t>
      </w:r>
      <w:r w:rsidDel="00000000" w:rsidR="00000000" w:rsidRPr="00000000">
        <w:rPr>
          <w:sz w:val="20"/>
          <w:szCs w:val="20"/>
          <w:rtl w:val="0"/>
        </w:rPr>
        <w:t xml:space="preserve">) and cell cycle genes only (</w:t>
      </w:r>
      <w:r w:rsidDel="00000000" w:rsidR="00000000" w:rsidRPr="00000000">
        <w:rPr>
          <w:b w:val="1"/>
          <w:sz w:val="20"/>
          <w:szCs w:val="20"/>
          <w:rtl w:val="0"/>
        </w:rPr>
        <w:t xml:space="preserve">d-f</w:t>
      </w:r>
      <w:r w:rsidDel="00000000" w:rsidR="00000000" w:rsidRPr="00000000">
        <w:rPr>
          <w:sz w:val="20"/>
          <w:szCs w:val="20"/>
          <w:rtl w:val="0"/>
        </w:rPr>
        <w:t xml:space="preserve">) using PCA (</w:t>
      </w:r>
      <w:r w:rsidDel="00000000" w:rsidR="00000000" w:rsidRPr="00000000">
        <w:rPr>
          <w:b w:val="1"/>
          <w:sz w:val="20"/>
          <w:szCs w:val="20"/>
          <w:rtl w:val="0"/>
        </w:rPr>
        <w:t xml:space="preserve">a,d</w:t>
      </w:r>
      <w:r w:rsidDel="00000000" w:rsidR="00000000" w:rsidRPr="00000000">
        <w:rPr>
          <w:sz w:val="20"/>
          <w:szCs w:val="20"/>
          <w:rtl w:val="0"/>
        </w:rPr>
        <w:t xml:space="preserve">), t-SNE (</w:t>
      </w:r>
      <w:r w:rsidDel="00000000" w:rsidR="00000000" w:rsidRPr="00000000">
        <w:rPr>
          <w:b w:val="1"/>
          <w:sz w:val="20"/>
          <w:szCs w:val="20"/>
          <w:rtl w:val="0"/>
        </w:rPr>
        <w:t xml:space="preserve">b,e</w:t>
      </w:r>
      <w:r w:rsidDel="00000000" w:rsidR="00000000" w:rsidRPr="00000000">
        <w:rPr>
          <w:sz w:val="20"/>
          <w:szCs w:val="20"/>
          <w:rtl w:val="0"/>
        </w:rPr>
        <w:t xml:space="preserve">) and diffusion maps (</w:t>
      </w:r>
      <w:r w:rsidDel="00000000" w:rsidR="00000000" w:rsidRPr="00000000">
        <w:rPr>
          <w:b w:val="1"/>
          <w:sz w:val="20"/>
          <w:szCs w:val="20"/>
          <w:rtl w:val="0"/>
        </w:rPr>
        <w:t xml:space="preserve">c,f</w:t>
      </w:r>
      <w:r w:rsidDel="00000000" w:rsidR="00000000" w:rsidRPr="00000000">
        <w:rPr>
          <w:sz w:val="20"/>
          <w:szCs w:val="20"/>
          <w:rtl w:val="0"/>
        </w:rPr>
        <w:t xml:space="preserve">). In the top row (</w:t>
      </w:r>
      <w:r w:rsidDel="00000000" w:rsidR="00000000" w:rsidRPr="00000000">
        <w:rPr>
          <w:b w:val="1"/>
          <w:sz w:val="20"/>
          <w:szCs w:val="20"/>
          <w:rtl w:val="0"/>
        </w:rPr>
        <w:t xml:space="preserve">a-c</w:t>
      </w:r>
      <w:r w:rsidDel="00000000" w:rsidR="00000000" w:rsidRPr="00000000">
        <w:rPr>
          <w:sz w:val="20"/>
          <w:szCs w:val="20"/>
          <w:rtl w:val="0"/>
        </w:rPr>
        <w:t xml:space="preserve">), points are coloured by patient of origin, sized by total features (number of genes with detectable expression) and the shape indicates the C1 machine used to process the cells. In the second row (</w:t>
      </w:r>
      <w:r w:rsidDel="00000000" w:rsidR="00000000" w:rsidRPr="00000000">
        <w:rPr>
          <w:b w:val="1"/>
          <w:sz w:val="20"/>
          <w:szCs w:val="20"/>
          <w:rtl w:val="0"/>
        </w:rPr>
        <w:t xml:space="preserve">d-f</w:t>
      </w:r>
      <w:r w:rsidDel="00000000" w:rsidR="00000000" w:rsidRPr="00000000">
        <w:rPr>
          <w:sz w:val="20"/>
          <w:szCs w:val="20"/>
          <w:rtl w:val="0"/>
        </w:rPr>
        <w:t xml:space="preserve">), points are coloured by the expression of </w:t>
      </w:r>
      <w:r w:rsidDel="00000000" w:rsidR="00000000" w:rsidRPr="00000000">
        <w:rPr>
          <w:i w:val="1"/>
          <w:sz w:val="20"/>
          <w:szCs w:val="20"/>
          <w:rtl w:val="0"/>
        </w:rPr>
        <w:t xml:space="preserve">CCND2</w:t>
      </w:r>
      <w:r w:rsidDel="00000000" w:rsidR="00000000" w:rsidRPr="00000000">
        <w:rPr>
          <w:sz w:val="20"/>
          <w:szCs w:val="20"/>
          <w:rtl w:val="0"/>
        </w:rPr>
        <w:t xml:space="preserve"> (ENSG00000118971), a gene associated with the G1/S phase transition of the cell cycle</w:t>
      </w:r>
      <w:r w:rsidDel="00000000" w:rsidR="00000000" w:rsidRPr="00000000">
        <w:rPr>
          <w:sz w:val="20"/>
          <w:szCs w:val="20"/>
          <w:rtl w:val="0"/>
        </w:rPr>
        <w:t xml:space="preserve">.</w:t>
      </w:r>
      <w:r w:rsidDel="00000000" w:rsidR="00000000" w:rsidRPr="00000000">
        <w:rPr>
          <w:sz w:val="20"/>
          <w:szCs w:val="20"/>
          <w:rtl w:val="0"/>
        </w:rPr>
        <w:t xml:space="preserve"> With the </w:t>
      </w:r>
      <w:r w:rsidDel="00000000" w:rsidR="00000000" w:rsidRPr="00000000">
        <w:rPr>
          <w:rFonts w:ascii="Trebuchet MS" w:cs="Trebuchet MS" w:eastAsia="Trebuchet MS" w:hAnsi="Trebuchet MS"/>
          <w:sz w:val="20"/>
          <w:szCs w:val="20"/>
          <w:rtl w:val="0"/>
        </w:rPr>
        <w:t xml:space="preserve">plotExpression</w:t>
      </w:r>
      <w:r w:rsidDel="00000000" w:rsidR="00000000" w:rsidRPr="00000000">
        <w:rPr>
          <w:sz w:val="20"/>
          <w:szCs w:val="20"/>
          <w:rtl w:val="0"/>
        </w:rPr>
        <w:t xml:space="preserve"> function, expression for sets of genes can be plotted against any cell metadata variables or the expression of a given gene (</w:t>
      </w:r>
      <w:r w:rsidDel="00000000" w:rsidR="00000000" w:rsidRPr="00000000">
        <w:rPr>
          <w:b w:val="1"/>
          <w:sz w:val="20"/>
          <w:szCs w:val="20"/>
          <w:rtl w:val="0"/>
        </w:rPr>
        <w:t xml:space="preserve">g</w:t>
      </w:r>
      <w:r w:rsidDel="00000000" w:rsidR="00000000" w:rsidRPr="00000000">
        <w:rPr>
          <w:sz w:val="20"/>
          <w:szCs w:val="20"/>
          <w:rtl w:val="0"/>
        </w:rPr>
        <w:t xml:space="preserve">). The function automatically detects whether the x-axis variable is categorical or continuous and plots the data accordingly, with x-axis values “jittered” to avoid excessive overplotting of points with the same x coordinate.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967288"/>
            <wp:effectExtent b="0" l="0" r="0" t="0"/>
            <wp:docPr descr="figure5.png" id="5" name="image09.png"/>
            <a:graphic>
              <a:graphicData uri="http://schemas.openxmlformats.org/drawingml/2006/picture">
                <pic:pic>
                  <pic:nvPicPr>
                    <pic:cNvPr descr="figure5.png" id="0" name="image09.png"/>
                    <pic:cNvPicPr preferRelativeResize="0"/>
                  </pic:nvPicPr>
                  <pic:blipFill>
                    <a:blip r:embed="rId240"/>
                    <a:srcRect b="0" l="0" r="-732" t="-968"/>
                    <a:stretch>
                      <a:fillRect/>
                    </a:stretch>
                  </pic:blipFill>
                  <pic:spPr>
                    <a:xfrm>
                      <a:off x="0" y="0"/>
                      <a:ext cx="5943600" cy="49672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5: Normalisation approaches made easy with </w:t>
      </w:r>
      <w:r w:rsidDel="00000000" w:rsidR="00000000" w:rsidRPr="00000000">
        <w:rPr>
          <w:b w:val="1"/>
          <w:i w:val="1"/>
          <w:rtl w:val="0"/>
        </w:rPr>
        <w:t xml:space="preserve">scater</w:t>
      </w:r>
      <w:r w:rsidDel="00000000" w:rsidR="00000000" w:rsidRPr="00000000">
        <w:rPr>
          <w:b w:val="1"/>
          <w:rtl w:val="0"/>
        </w:rPr>
        <w:t xml:space="preserve">. </w:t>
      </w:r>
      <w:r w:rsidDel="00000000" w:rsidR="00000000" w:rsidRPr="00000000">
        <w:rPr>
          <w:rtl w:val="0"/>
        </w:rPr>
        <w:t xml:space="preserve">Principal component analysis plots showing cell structure in the first two PCA dimensions using various normalisation methods methods that can be easily applied in </w:t>
      </w:r>
      <w:r w:rsidDel="00000000" w:rsidR="00000000" w:rsidRPr="00000000">
        <w:rPr>
          <w:i w:val="1"/>
          <w:rtl w:val="0"/>
        </w:rPr>
        <w:t xml:space="preserve">scater</w:t>
      </w:r>
      <w:r w:rsidDel="00000000" w:rsidR="00000000" w:rsidRPr="00000000">
        <w:rPr>
          <w:rtl w:val="0"/>
        </w:rPr>
        <w:t xml:space="preserve">, including endogenous size-factor normalisation using methods from the </w:t>
      </w:r>
      <w:r w:rsidDel="00000000" w:rsidR="00000000" w:rsidRPr="00000000">
        <w:rPr>
          <w:i w:val="1"/>
          <w:rtl w:val="0"/>
        </w:rPr>
        <w:t xml:space="preserve">scran </w:t>
      </w:r>
      <w:r w:rsidDel="00000000" w:rsidR="00000000" w:rsidRPr="00000000">
        <w:rPr>
          <w:rtl w:val="0"/>
        </w:rPr>
        <w:t xml:space="preserve">package (</w:t>
      </w:r>
      <w:r w:rsidDel="00000000" w:rsidR="00000000" w:rsidRPr="00000000">
        <w:rPr>
          <w:b w:val="1"/>
          <w:rtl w:val="0"/>
        </w:rPr>
        <w:t xml:space="preserve">a</w:t>
      </w:r>
      <w:r w:rsidDel="00000000" w:rsidR="00000000" w:rsidRPr="00000000">
        <w:rPr>
          <w:rtl w:val="0"/>
        </w:rPr>
        <w:t xml:space="preserve">); expression residuals after applying size-factor normalisation and regressing out known, unwanted sources of variation (</w:t>
      </w:r>
      <w:r w:rsidDel="00000000" w:rsidR="00000000" w:rsidRPr="00000000">
        <w:rPr>
          <w:b w:val="1"/>
          <w:rtl w:val="0"/>
        </w:rPr>
        <w:t xml:space="preserve">b</w:t>
      </w:r>
      <w:r w:rsidDel="00000000" w:rsidR="00000000" w:rsidRPr="00000000">
        <w:rPr>
          <w:rtl w:val="0"/>
        </w:rPr>
        <w:t xml:space="preserve">); a “customised” expression conditional normalisation approach (</w:t>
      </w:r>
      <w:r w:rsidDel="00000000" w:rsidR="00000000" w:rsidRPr="00000000">
        <w:rPr>
          <w:b w:val="1"/>
          <w:rtl w:val="0"/>
        </w:rPr>
        <w:t xml:space="preserve">c</w:t>
      </w:r>
      <w:r w:rsidDel="00000000" w:rsidR="00000000" w:rsidRPr="00000000">
        <w:rPr>
          <w:rtl w:val="0"/>
        </w:rPr>
        <w:t xml:space="preserve">); and removal of one hidden factor identified using the RUVs method from the </w:t>
      </w:r>
      <w:r w:rsidDel="00000000" w:rsidR="00000000" w:rsidRPr="00000000">
        <w:rPr>
          <w:i w:val="1"/>
          <w:rtl w:val="0"/>
        </w:rPr>
        <w:t xml:space="preserve">RUV</w:t>
      </w:r>
      <w:r w:rsidDel="00000000" w:rsidR="00000000" w:rsidRPr="00000000">
        <w:rPr>
          <w:rtl w:val="0"/>
        </w:rPr>
        <w:t xml:space="preserve"> package (</w:t>
      </w:r>
      <w:r w:rsidDel="00000000" w:rsidR="00000000" w:rsidRPr="00000000">
        <w:rPr>
          <w:b w:val="1"/>
          <w:rtl w:val="0"/>
        </w:rPr>
        <w:t xml:space="preserve">d</w:t>
      </w:r>
      <w:r w:rsidDel="00000000" w:rsidR="00000000" w:rsidRPr="00000000">
        <w:rPr>
          <w:rtl w:val="0"/>
        </w:rPr>
        <w:t xml:space="preserve">). In all plots, the colour of points is determined by the patient from which cells were obtained, shape is determined by the C1 machine used to process the cells and size reflects the total number of genes with detectable expression in the cell.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jccc0xbawpr2" w:id="25"/>
      <w:bookmarkEnd w:id="25"/>
      <w:r w:rsidDel="00000000" w:rsidR="00000000" w:rsidRPr="00000000">
        <w:rPr>
          <w:rtl w:val="0"/>
        </w:rPr>
      </w:r>
    </w:p>
    <w:p w:rsidR="00000000" w:rsidDel="00000000" w:rsidP="00000000" w:rsidRDefault="00000000" w:rsidRPr="00000000">
      <w:pPr>
        <w:pStyle w:val="Heading1"/>
        <w:contextualSpacing w:val="0"/>
      </w:pPr>
      <w:bookmarkStart w:colFirst="0" w:colLast="0" w:name="h.aj2omwijd292" w:id="26"/>
      <w:bookmarkEnd w:id="26"/>
      <w:r w:rsidDel="00000000" w:rsidR="00000000" w:rsidRPr="00000000">
        <w:rPr>
          <w:rFonts w:ascii="Helvetica Neue" w:cs="Helvetica Neue" w:eastAsia="Helvetica Neue" w:hAnsi="Helvetica Neue"/>
          <w:rtl w:val="0"/>
        </w:rPr>
        <w:t xml:space="preserve">References</w:t>
      </w:r>
    </w:p>
    <w:p w:rsidR="00000000" w:rsidDel="00000000" w:rsidP="00000000" w:rsidRDefault="00000000" w:rsidRPr="00000000">
      <w:pPr>
        <w:keepNext w:val="0"/>
        <w:keepLines w:val="0"/>
        <w:widowControl w:val="0"/>
        <w:spacing w:after="0" w:before="220" w:line="240" w:lineRule="auto"/>
        <w:ind w:left="440" w:right="0" w:hanging="440"/>
        <w:contextualSpacing w:val="0"/>
        <w:jc w:val="left"/>
      </w:pPr>
      <w:hyperlink r:id="rId241">
        <w:r w:rsidDel="00000000" w:rsidR="00000000" w:rsidRPr="00000000">
          <w:rPr>
            <w:rFonts w:ascii="Helvetica Neue" w:cs="Helvetica Neue" w:eastAsia="Helvetica Neue" w:hAnsi="Helvetica Neue"/>
            <w:b w:val="0"/>
            <w:i w:val="0"/>
            <w:color w:val="000000"/>
            <w:sz w:val="22"/>
            <w:szCs w:val="22"/>
            <w:u w:val="none"/>
            <w:rtl w:val="0"/>
          </w:rPr>
          <w:t xml:space="preserve">Allaire,J.J. </w:t>
        </w:r>
      </w:hyperlink>
      <w:hyperlink r:id="rId242">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243">
        <w:r w:rsidDel="00000000" w:rsidR="00000000" w:rsidRPr="00000000">
          <w:rPr>
            <w:rFonts w:ascii="Helvetica Neue" w:cs="Helvetica Neue" w:eastAsia="Helvetica Neue" w:hAnsi="Helvetica Neue"/>
            <w:b w:val="0"/>
            <w:i w:val="0"/>
            <w:color w:val="000000"/>
            <w:sz w:val="22"/>
            <w:szCs w:val="22"/>
            <w:u w:val="none"/>
            <w:rtl w:val="0"/>
          </w:rPr>
          <w:t xml:space="preserve"> (2016) rmarkdown: Dynamic Documents for R.</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244">
        <w:r w:rsidDel="00000000" w:rsidR="00000000" w:rsidRPr="00000000">
          <w:rPr>
            <w:rFonts w:ascii="Helvetica Neue" w:cs="Helvetica Neue" w:eastAsia="Helvetica Neue" w:hAnsi="Helvetica Neue"/>
            <w:b w:val="0"/>
            <w:i w:val="0"/>
            <w:color w:val="000000"/>
            <w:sz w:val="22"/>
            <w:szCs w:val="22"/>
            <w:u w:val="none"/>
            <w:rtl w:val="0"/>
          </w:rPr>
          <w:t xml:space="preserve">Amir,E.-A.D. </w:t>
        </w:r>
      </w:hyperlink>
      <w:hyperlink r:id="rId245">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246">
        <w:r w:rsidDel="00000000" w:rsidR="00000000" w:rsidRPr="00000000">
          <w:rPr>
            <w:rFonts w:ascii="Helvetica Neue" w:cs="Helvetica Neue" w:eastAsia="Helvetica Neue" w:hAnsi="Helvetica Neue"/>
            <w:b w:val="0"/>
            <w:i w:val="0"/>
            <w:color w:val="000000"/>
            <w:sz w:val="22"/>
            <w:szCs w:val="22"/>
            <w:u w:val="none"/>
            <w:rtl w:val="0"/>
          </w:rPr>
          <w:t xml:space="preserve"> (2013) viSNE enables visualization of high dimensional single-cell data and reveals phenotypic heterogeneity of leukemia. </w:t>
        </w:r>
      </w:hyperlink>
      <w:hyperlink r:id="rId247">
        <w:r w:rsidDel="00000000" w:rsidR="00000000" w:rsidRPr="00000000">
          <w:rPr>
            <w:rFonts w:ascii="Helvetica Neue" w:cs="Helvetica Neue" w:eastAsia="Helvetica Neue" w:hAnsi="Helvetica Neue"/>
            <w:b w:val="0"/>
            <w:i w:val="1"/>
            <w:color w:val="000000"/>
            <w:sz w:val="22"/>
            <w:szCs w:val="22"/>
            <w:u w:val="none"/>
            <w:rtl w:val="0"/>
          </w:rPr>
          <w:t xml:space="preserve">Nat. Biotechnol.</w:t>
        </w:r>
      </w:hyperlink>
      <w:hyperlink r:id="rId248">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249">
        <w:r w:rsidDel="00000000" w:rsidR="00000000" w:rsidRPr="00000000">
          <w:rPr>
            <w:rFonts w:ascii="Helvetica Neue" w:cs="Helvetica Neue" w:eastAsia="Helvetica Neue" w:hAnsi="Helvetica Neue"/>
            <w:b w:val="1"/>
            <w:i w:val="0"/>
            <w:color w:val="000000"/>
            <w:sz w:val="22"/>
            <w:szCs w:val="22"/>
            <w:u w:val="none"/>
            <w:rtl w:val="0"/>
          </w:rPr>
          <w:t xml:space="preserve">31</w:t>
        </w:r>
      </w:hyperlink>
      <w:hyperlink r:id="rId250">
        <w:r w:rsidDel="00000000" w:rsidR="00000000" w:rsidRPr="00000000">
          <w:rPr>
            <w:rFonts w:ascii="Helvetica Neue" w:cs="Helvetica Neue" w:eastAsia="Helvetica Neue" w:hAnsi="Helvetica Neue"/>
            <w:b w:val="0"/>
            <w:i w:val="0"/>
            <w:color w:val="000000"/>
            <w:sz w:val="22"/>
            <w:szCs w:val="22"/>
            <w:u w:val="none"/>
            <w:rtl w:val="0"/>
          </w:rPr>
          <w:t xml:space="preserve">, 545–552.</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251">
        <w:r w:rsidDel="00000000" w:rsidR="00000000" w:rsidRPr="00000000">
          <w:rPr>
            <w:rFonts w:ascii="Helvetica Neue" w:cs="Helvetica Neue" w:eastAsia="Helvetica Neue" w:hAnsi="Helvetica Neue"/>
            <w:b w:val="0"/>
            <w:i w:val="0"/>
            <w:color w:val="000000"/>
            <w:sz w:val="22"/>
            <w:szCs w:val="22"/>
            <w:u w:val="none"/>
            <w:rtl w:val="0"/>
          </w:rPr>
          <w:t xml:space="preserve">Anders,S. </w:t>
        </w:r>
      </w:hyperlink>
      <w:hyperlink r:id="rId252">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253">
        <w:r w:rsidDel="00000000" w:rsidR="00000000" w:rsidRPr="00000000">
          <w:rPr>
            <w:rFonts w:ascii="Helvetica Neue" w:cs="Helvetica Neue" w:eastAsia="Helvetica Neue" w:hAnsi="Helvetica Neue"/>
            <w:b w:val="0"/>
            <w:i w:val="0"/>
            <w:color w:val="000000"/>
            <w:sz w:val="22"/>
            <w:szCs w:val="22"/>
            <w:u w:val="none"/>
            <w:rtl w:val="0"/>
          </w:rPr>
          <w:t xml:space="preserve"> (2015) HTSeq--a Python framework to work with high-throughput sequencing data. </w:t>
        </w:r>
      </w:hyperlink>
      <w:hyperlink r:id="rId254">
        <w:r w:rsidDel="00000000" w:rsidR="00000000" w:rsidRPr="00000000">
          <w:rPr>
            <w:rFonts w:ascii="Helvetica Neue" w:cs="Helvetica Neue" w:eastAsia="Helvetica Neue" w:hAnsi="Helvetica Neue"/>
            <w:b w:val="0"/>
            <w:i w:val="1"/>
            <w:color w:val="000000"/>
            <w:sz w:val="22"/>
            <w:szCs w:val="22"/>
            <w:u w:val="none"/>
            <w:rtl w:val="0"/>
          </w:rPr>
          <w:t xml:space="preserve">Bioinformatics</w:t>
        </w:r>
      </w:hyperlink>
      <w:hyperlink r:id="rId255">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256">
        <w:r w:rsidDel="00000000" w:rsidR="00000000" w:rsidRPr="00000000">
          <w:rPr>
            <w:rFonts w:ascii="Helvetica Neue" w:cs="Helvetica Neue" w:eastAsia="Helvetica Neue" w:hAnsi="Helvetica Neue"/>
            <w:b w:val="1"/>
            <w:i w:val="0"/>
            <w:color w:val="000000"/>
            <w:sz w:val="22"/>
            <w:szCs w:val="22"/>
            <w:u w:val="none"/>
            <w:rtl w:val="0"/>
          </w:rPr>
          <w:t xml:space="preserve">31</w:t>
        </w:r>
      </w:hyperlink>
      <w:hyperlink r:id="rId257">
        <w:r w:rsidDel="00000000" w:rsidR="00000000" w:rsidRPr="00000000">
          <w:rPr>
            <w:rFonts w:ascii="Helvetica Neue" w:cs="Helvetica Neue" w:eastAsia="Helvetica Neue" w:hAnsi="Helvetica Neue"/>
            <w:b w:val="0"/>
            <w:i w:val="0"/>
            <w:color w:val="000000"/>
            <w:sz w:val="22"/>
            <w:szCs w:val="22"/>
            <w:u w:val="none"/>
            <w:rtl w:val="0"/>
          </w:rPr>
          <w:t xml:space="preserve">, 166–169.</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258">
        <w:r w:rsidDel="00000000" w:rsidR="00000000" w:rsidRPr="00000000">
          <w:rPr>
            <w:rFonts w:ascii="Helvetica Neue" w:cs="Helvetica Neue" w:eastAsia="Helvetica Neue" w:hAnsi="Helvetica Neue"/>
            <w:b w:val="0"/>
            <w:i w:val="0"/>
            <w:color w:val="000000"/>
            <w:sz w:val="22"/>
            <w:szCs w:val="22"/>
            <w:u w:val="none"/>
            <w:rtl w:val="0"/>
          </w:rPr>
          <w:t xml:space="preserve">Anders,S. and Huber,W. (2010) Differential expression analysis for sequence count data. </w:t>
        </w:r>
      </w:hyperlink>
      <w:hyperlink r:id="rId259">
        <w:r w:rsidDel="00000000" w:rsidR="00000000" w:rsidRPr="00000000">
          <w:rPr>
            <w:rFonts w:ascii="Helvetica Neue" w:cs="Helvetica Neue" w:eastAsia="Helvetica Neue" w:hAnsi="Helvetica Neue"/>
            <w:b w:val="0"/>
            <w:i w:val="1"/>
            <w:color w:val="000000"/>
            <w:sz w:val="22"/>
            <w:szCs w:val="22"/>
            <w:u w:val="none"/>
            <w:rtl w:val="0"/>
          </w:rPr>
          <w:t xml:space="preserve">Genome Biol.</w:t>
        </w:r>
      </w:hyperlink>
      <w:hyperlink r:id="rId260">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261">
        <w:r w:rsidDel="00000000" w:rsidR="00000000" w:rsidRPr="00000000">
          <w:rPr>
            <w:rFonts w:ascii="Helvetica Neue" w:cs="Helvetica Neue" w:eastAsia="Helvetica Neue" w:hAnsi="Helvetica Neue"/>
            <w:b w:val="1"/>
            <w:i w:val="0"/>
            <w:color w:val="000000"/>
            <w:sz w:val="22"/>
            <w:szCs w:val="22"/>
            <w:u w:val="none"/>
            <w:rtl w:val="0"/>
          </w:rPr>
          <w:t xml:space="preserve">11</w:t>
        </w:r>
      </w:hyperlink>
      <w:hyperlink r:id="rId262">
        <w:r w:rsidDel="00000000" w:rsidR="00000000" w:rsidRPr="00000000">
          <w:rPr>
            <w:rFonts w:ascii="Helvetica Neue" w:cs="Helvetica Neue" w:eastAsia="Helvetica Neue" w:hAnsi="Helvetica Neue"/>
            <w:b w:val="0"/>
            <w:i w:val="0"/>
            <w:color w:val="000000"/>
            <w:sz w:val="22"/>
            <w:szCs w:val="22"/>
            <w:u w:val="none"/>
            <w:rtl w:val="0"/>
          </w:rPr>
          <w:t xml:space="preserve">, R106.</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263">
        <w:r w:rsidDel="00000000" w:rsidR="00000000" w:rsidRPr="00000000">
          <w:rPr>
            <w:rFonts w:ascii="Helvetica Neue" w:cs="Helvetica Neue" w:eastAsia="Helvetica Neue" w:hAnsi="Helvetica Neue"/>
            <w:b w:val="0"/>
            <w:i w:val="0"/>
            <w:color w:val="000000"/>
            <w:sz w:val="22"/>
            <w:szCs w:val="22"/>
            <w:u w:val="none"/>
            <w:rtl w:val="0"/>
          </w:rPr>
          <w:t xml:space="preserve">Andrews,T.S. and Hemberg,M. (2016) Modelling dropouts allows for unbiased identification of marker genes in scRNASeq experiments. </w:t>
        </w:r>
      </w:hyperlink>
      <w:hyperlink r:id="rId264">
        <w:r w:rsidDel="00000000" w:rsidR="00000000" w:rsidRPr="00000000">
          <w:rPr>
            <w:rFonts w:ascii="Helvetica Neue" w:cs="Helvetica Neue" w:eastAsia="Helvetica Neue" w:hAnsi="Helvetica Neue"/>
            <w:b w:val="0"/>
            <w:i w:val="1"/>
            <w:color w:val="000000"/>
            <w:sz w:val="22"/>
            <w:szCs w:val="22"/>
            <w:u w:val="none"/>
            <w:rtl w:val="0"/>
          </w:rPr>
          <w:t xml:space="preserve">bioRxiv</w:t>
        </w:r>
      </w:hyperlink>
      <w:hyperlink r:id="rId265">
        <w:r w:rsidDel="00000000" w:rsidR="00000000" w:rsidRPr="00000000">
          <w:rPr>
            <w:rFonts w:ascii="Helvetica Neue" w:cs="Helvetica Neue" w:eastAsia="Helvetica Neue" w:hAnsi="Helvetica Neue"/>
            <w:b w:val="0"/>
            <w:i w:val="0"/>
            <w:color w:val="000000"/>
            <w:sz w:val="22"/>
            <w:szCs w:val="22"/>
            <w:u w:val="none"/>
            <w:rtl w:val="0"/>
          </w:rPr>
          <w:t xml:space="preserve">, 065094.</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266">
        <w:r w:rsidDel="00000000" w:rsidR="00000000" w:rsidRPr="00000000">
          <w:rPr>
            <w:rFonts w:ascii="Helvetica Neue" w:cs="Helvetica Neue" w:eastAsia="Helvetica Neue" w:hAnsi="Helvetica Neue"/>
            <w:b w:val="0"/>
            <w:i w:val="0"/>
            <w:color w:val="000000"/>
            <w:sz w:val="22"/>
            <w:szCs w:val="22"/>
            <w:u w:val="none"/>
            <w:rtl w:val="0"/>
          </w:rPr>
          <w:t xml:space="preserve">Angerer,P. </w:t>
        </w:r>
      </w:hyperlink>
      <w:hyperlink r:id="rId267">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268">
        <w:r w:rsidDel="00000000" w:rsidR="00000000" w:rsidRPr="00000000">
          <w:rPr>
            <w:rFonts w:ascii="Helvetica Neue" w:cs="Helvetica Neue" w:eastAsia="Helvetica Neue" w:hAnsi="Helvetica Neue"/>
            <w:b w:val="0"/>
            <w:i w:val="0"/>
            <w:color w:val="000000"/>
            <w:sz w:val="22"/>
            <w:szCs w:val="22"/>
            <w:u w:val="none"/>
            <w:rtl w:val="0"/>
          </w:rPr>
          <w:t xml:space="preserve"> (2015) destiny: diffusion maps for large-scale single-cell data in R. </w:t>
        </w:r>
      </w:hyperlink>
      <w:hyperlink r:id="rId269">
        <w:r w:rsidDel="00000000" w:rsidR="00000000" w:rsidRPr="00000000">
          <w:rPr>
            <w:rFonts w:ascii="Helvetica Neue" w:cs="Helvetica Neue" w:eastAsia="Helvetica Neue" w:hAnsi="Helvetica Neue"/>
            <w:b w:val="0"/>
            <w:i w:val="1"/>
            <w:color w:val="000000"/>
            <w:sz w:val="22"/>
            <w:szCs w:val="22"/>
            <w:u w:val="none"/>
            <w:rtl w:val="0"/>
          </w:rPr>
          <w:t xml:space="preserve">Bioinformatics</w:t>
        </w:r>
      </w:hyperlink>
      <w:hyperlink r:id="rId270">
        <w:r w:rsidDel="00000000" w:rsidR="00000000" w:rsidRPr="00000000">
          <w:rPr>
            <w:rFonts w:ascii="Helvetica Neue" w:cs="Helvetica Neue" w:eastAsia="Helvetica Neue" w:hAnsi="Helvetica Neue"/>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271">
        <w:r w:rsidDel="00000000" w:rsidR="00000000" w:rsidRPr="00000000">
          <w:rPr>
            <w:rFonts w:ascii="Helvetica Neue" w:cs="Helvetica Neue" w:eastAsia="Helvetica Neue" w:hAnsi="Helvetica Neue"/>
            <w:b w:val="0"/>
            <w:i w:val="0"/>
            <w:color w:val="000000"/>
            <w:sz w:val="22"/>
            <w:szCs w:val="22"/>
            <w:u w:val="none"/>
            <w:rtl w:val="0"/>
          </w:rPr>
          <w:t xml:space="preserve">Bacher,R. and Kendziorski,C. (2016) Design and computational analysis of single-cell RNA-sequencing experiments. </w:t>
        </w:r>
      </w:hyperlink>
      <w:hyperlink r:id="rId272">
        <w:r w:rsidDel="00000000" w:rsidR="00000000" w:rsidRPr="00000000">
          <w:rPr>
            <w:rFonts w:ascii="Helvetica Neue" w:cs="Helvetica Neue" w:eastAsia="Helvetica Neue" w:hAnsi="Helvetica Neue"/>
            <w:b w:val="0"/>
            <w:i w:val="1"/>
            <w:color w:val="000000"/>
            <w:sz w:val="22"/>
            <w:szCs w:val="22"/>
            <w:u w:val="none"/>
            <w:rtl w:val="0"/>
          </w:rPr>
          <w:t xml:space="preserve">Genome Biol.</w:t>
        </w:r>
      </w:hyperlink>
      <w:hyperlink r:id="rId273">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274">
        <w:r w:rsidDel="00000000" w:rsidR="00000000" w:rsidRPr="00000000">
          <w:rPr>
            <w:rFonts w:ascii="Helvetica Neue" w:cs="Helvetica Neue" w:eastAsia="Helvetica Neue" w:hAnsi="Helvetica Neue"/>
            <w:b w:val="1"/>
            <w:i w:val="0"/>
            <w:color w:val="000000"/>
            <w:sz w:val="22"/>
            <w:szCs w:val="22"/>
            <w:u w:val="none"/>
            <w:rtl w:val="0"/>
          </w:rPr>
          <w:t xml:space="preserve">17</w:t>
        </w:r>
      </w:hyperlink>
      <w:hyperlink r:id="rId275">
        <w:r w:rsidDel="00000000" w:rsidR="00000000" w:rsidRPr="00000000">
          <w:rPr>
            <w:rFonts w:ascii="Helvetica Neue" w:cs="Helvetica Neue" w:eastAsia="Helvetica Neue" w:hAnsi="Helvetica Neue"/>
            <w:b w:val="0"/>
            <w:i w:val="0"/>
            <w:color w:val="000000"/>
            <w:sz w:val="22"/>
            <w:szCs w:val="22"/>
            <w:u w:val="none"/>
            <w:rtl w:val="0"/>
          </w:rPr>
          <w:t xml:space="preserve">, 1–14.</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276">
        <w:r w:rsidDel="00000000" w:rsidR="00000000" w:rsidRPr="00000000">
          <w:rPr>
            <w:rFonts w:ascii="Helvetica Neue" w:cs="Helvetica Neue" w:eastAsia="Helvetica Neue" w:hAnsi="Helvetica Neue"/>
            <w:b w:val="0"/>
            <w:i w:val="0"/>
            <w:color w:val="000000"/>
            <w:sz w:val="22"/>
            <w:szCs w:val="22"/>
            <w:u w:val="none"/>
            <w:rtl w:val="0"/>
          </w:rPr>
          <w:t xml:space="preserve">Bache,S.M. and Wickham,H. (2014) Magrittr: A forward-pipe operator for R. </w:t>
        </w:r>
      </w:hyperlink>
      <w:hyperlink r:id="rId277">
        <w:r w:rsidDel="00000000" w:rsidR="00000000" w:rsidRPr="00000000">
          <w:rPr>
            <w:rFonts w:ascii="Helvetica Neue" w:cs="Helvetica Neue" w:eastAsia="Helvetica Neue" w:hAnsi="Helvetica Neue"/>
            <w:b w:val="0"/>
            <w:i w:val="1"/>
            <w:color w:val="000000"/>
            <w:sz w:val="22"/>
            <w:szCs w:val="22"/>
            <w:u w:val="none"/>
            <w:rtl w:val="0"/>
          </w:rPr>
          <w:t xml:space="preserve">R package version</w:t>
        </w:r>
      </w:hyperlink>
      <w:hyperlink r:id="rId278">
        <w:r w:rsidDel="00000000" w:rsidR="00000000" w:rsidRPr="00000000">
          <w:rPr>
            <w:rFonts w:ascii="Helvetica Neue" w:cs="Helvetica Neue" w:eastAsia="Helvetica Neue" w:hAnsi="Helvetica Neue"/>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279">
        <w:r w:rsidDel="00000000" w:rsidR="00000000" w:rsidRPr="00000000">
          <w:rPr>
            <w:rFonts w:ascii="Helvetica Neue" w:cs="Helvetica Neue" w:eastAsia="Helvetica Neue" w:hAnsi="Helvetica Neue"/>
            <w:b w:val="0"/>
            <w:i w:val="0"/>
            <w:color w:val="000000"/>
            <w:sz w:val="22"/>
            <w:szCs w:val="22"/>
            <w:u w:val="none"/>
            <w:rtl w:val="0"/>
          </w:rPr>
          <w:t xml:space="preserve">Bendall,S.C. </w:t>
        </w:r>
      </w:hyperlink>
      <w:hyperlink r:id="rId280">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281">
        <w:r w:rsidDel="00000000" w:rsidR="00000000" w:rsidRPr="00000000">
          <w:rPr>
            <w:rFonts w:ascii="Helvetica Neue" w:cs="Helvetica Neue" w:eastAsia="Helvetica Neue" w:hAnsi="Helvetica Neue"/>
            <w:b w:val="0"/>
            <w:i w:val="0"/>
            <w:color w:val="000000"/>
            <w:sz w:val="22"/>
            <w:szCs w:val="22"/>
            <w:u w:val="none"/>
            <w:rtl w:val="0"/>
          </w:rPr>
          <w:t xml:space="preserve"> (2014) Single-cell trajectory detection uncovers progression and regulatory coordination in human B cell development. </w:t>
        </w:r>
      </w:hyperlink>
      <w:hyperlink r:id="rId282">
        <w:r w:rsidDel="00000000" w:rsidR="00000000" w:rsidRPr="00000000">
          <w:rPr>
            <w:rFonts w:ascii="Helvetica Neue" w:cs="Helvetica Neue" w:eastAsia="Helvetica Neue" w:hAnsi="Helvetica Neue"/>
            <w:b w:val="0"/>
            <w:i w:val="1"/>
            <w:color w:val="000000"/>
            <w:sz w:val="22"/>
            <w:szCs w:val="22"/>
            <w:u w:val="none"/>
            <w:rtl w:val="0"/>
          </w:rPr>
          <w:t xml:space="preserve">Cell</w:t>
        </w:r>
      </w:hyperlink>
      <w:hyperlink r:id="rId283">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284">
        <w:r w:rsidDel="00000000" w:rsidR="00000000" w:rsidRPr="00000000">
          <w:rPr>
            <w:rFonts w:ascii="Helvetica Neue" w:cs="Helvetica Neue" w:eastAsia="Helvetica Neue" w:hAnsi="Helvetica Neue"/>
            <w:b w:val="1"/>
            <w:i w:val="0"/>
            <w:color w:val="000000"/>
            <w:sz w:val="22"/>
            <w:szCs w:val="22"/>
            <w:u w:val="none"/>
            <w:rtl w:val="0"/>
          </w:rPr>
          <w:t xml:space="preserve">157</w:t>
        </w:r>
      </w:hyperlink>
      <w:hyperlink r:id="rId285">
        <w:r w:rsidDel="00000000" w:rsidR="00000000" w:rsidRPr="00000000">
          <w:rPr>
            <w:rFonts w:ascii="Helvetica Neue" w:cs="Helvetica Neue" w:eastAsia="Helvetica Neue" w:hAnsi="Helvetica Neue"/>
            <w:b w:val="0"/>
            <w:i w:val="0"/>
            <w:color w:val="000000"/>
            <w:sz w:val="22"/>
            <w:szCs w:val="22"/>
            <w:u w:val="none"/>
            <w:rtl w:val="0"/>
          </w:rPr>
          <w:t xml:space="preserve">, 714–725.</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286">
        <w:r w:rsidDel="00000000" w:rsidR="00000000" w:rsidRPr="00000000">
          <w:rPr>
            <w:rFonts w:ascii="Helvetica Neue" w:cs="Helvetica Neue" w:eastAsia="Helvetica Neue" w:hAnsi="Helvetica Neue"/>
            <w:b w:val="0"/>
            <w:i w:val="0"/>
            <w:color w:val="000000"/>
            <w:sz w:val="22"/>
            <w:szCs w:val="22"/>
            <w:u w:val="none"/>
            <w:rtl w:val="0"/>
          </w:rPr>
          <w:t xml:space="preserve">Bengtsson,H. (2016) matrixStats: Functions that Apply to Rows and Columns of Matrices (and to Vectors).</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287">
        <w:r w:rsidDel="00000000" w:rsidR="00000000" w:rsidRPr="00000000">
          <w:rPr>
            <w:rFonts w:ascii="Helvetica Neue" w:cs="Helvetica Neue" w:eastAsia="Helvetica Neue" w:hAnsi="Helvetica Neue"/>
            <w:b w:val="0"/>
            <w:i w:val="0"/>
            <w:color w:val="000000"/>
            <w:sz w:val="22"/>
            <w:szCs w:val="22"/>
            <w:u w:val="none"/>
            <w:rtl w:val="0"/>
          </w:rPr>
          <w:t xml:space="preserve">Bray,N.L. </w:t>
        </w:r>
      </w:hyperlink>
      <w:hyperlink r:id="rId288">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289">
        <w:r w:rsidDel="00000000" w:rsidR="00000000" w:rsidRPr="00000000">
          <w:rPr>
            <w:rFonts w:ascii="Helvetica Neue" w:cs="Helvetica Neue" w:eastAsia="Helvetica Neue" w:hAnsi="Helvetica Neue"/>
            <w:b w:val="0"/>
            <w:i w:val="0"/>
            <w:color w:val="000000"/>
            <w:sz w:val="22"/>
            <w:szCs w:val="22"/>
            <w:u w:val="none"/>
            <w:rtl w:val="0"/>
          </w:rPr>
          <w:t xml:space="preserve"> (2016) Near-optimal probabilistic RNA-seq quantification. </w:t>
        </w:r>
      </w:hyperlink>
      <w:hyperlink r:id="rId290">
        <w:r w:rsidDel="00000000" w:rsidR="00000000" w:rsidRPr="00000000">
          <w:rPr>
            <w:rFonts w:ascii="Helvetica Neue" w:cs="Helvetica Neue" w:eastAsia="Helvetica Neue" w:hAnsi="Helvetica Neue"/>
            <w:b w:val="0"/>
            <w:i w:val="1"/>
            <w:color w:val="000000"/>
            <w:sz w:val="22"/>
            <w:szCs w:val="22"/>
            <w:u w:val="none"/>
            <w:rtl w:val="0"/>
          </w:rPr>
          <w:t xml:space="preserve">Nat. Biotechnol.</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291">
        <w:r w:rsidDel="00000000" w:rsidR="00000000" w:rsidRPr="00000000">
          <w:rPr>
            <w:rFonts w:ascii="Helvetica Neue" w:cs="Helvetica Neue" w:eastAsia="Helvetica Neue" w:hAnsi="Helvetica Neue"/>
            <w:b w:val="0"/>
            <w:i w:val="0"/>
            <w:color w:val="000000"/>
            <w:sz w:val="22"/>
            <w:szCs w:val="22"/>
            <w:u w:val="none"/>
            <w:rtl w:val="0"/>
          </w:rPr>
          <w:t xml:space="preserve">Brennecke,P. </w:t>
        </w:r>
      </w:hyperlink>
      <w:hyperlink r:id="rId292">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293">
        <w:r w:rsidDel="00000000" w:rsidR="00000000" w:rsidRPr="00000000">
          <w:rPr>
            <w:rFonts w:ascii="Helvetica Neue" w:cs="Helvetica Neue" w:eastAsia="Helvetica Neue" w:hAnsi="Helvetica Neue"/>
            <w:b w:val="0"/>
            <w:i w:val="0"/>
            <w:color w:val="000000"/>
            <w:sz w:val="22"/>
            <w:szCs w:val="22"/>
            <w:u w:val="none"/>
            <w:rtl w:val="0"/>
          </w:rPr>
          <w:t xml:space="preserve"> (2013) Accounting for technical noise in single-cell RNA-seq experiments. </w:t>
        </w:r>
      </w:hyperlink>
      <w:hyperlink r:id="rId294">
        <w:r w:rsidDel="00000000" w:rsidR="00000000" w:rsidRPr="00000000">
          <w:rPr>
            <w:rFonts w:ascii="Helvetica Neue" w:cs="Helvetica Neue" w:eastAsia="Helvetica Neue" w:hAnsi="Helvetica Neue"/>
            <w:b w:val="0"/>
            <w:i w:val="1"/>
            <w:color w:val="000000"/>
            <w:sz w:val="22"/>
            <w:szCs w:val="22"/>
            <w:u w:val="none"/>
            <w:rtl w:val="0"/>
          </w:rPr>
          <w:t xml:space="preserve">Nat. Methods</w:t>
        </w:r>
      </w:hyperlink>
      <w:hyperlink r:id="rId295">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296">
        <w:r w:rsidDel="00000000" w:rsidR="00000000" w:rsidRPr="00000000">
          <w:rPr>
            <w:rFonts w:ascii="Helvetica Neue" w:cs="Helvetica Neue" w:eastAsia="Helvetica Neue" w:hAnsi="Helvetica Neue"/>
            <w:b w:val="1"/>
            <w:i w:val="0"/>
            <w:color w:val="000000"/>
            <w:sz w:val="22"/>
            <w:szCs w:val="22"/>
            <w:u w:val="none"/>
            <w:rtl w:val="0"/>
          </w:rPr>
          <w:t xml:space="preserve">10</w:t>
        </w:r>
      </w:hyperlink>
      <w:hyperlink r:id="rId297">
        <w:r w:rsidDel="00000000" w:rsidR="00000000" w:rsidRPr="00000000">
          <w:rPr>
            <w:rFonts w:ascii="Helvetica Neue" w:cs="Helvetica Neue" w:eastAsia="Helvetica Neue" w:hAnsi="Helvetica Neue"/>
            <w:b w:val="0"/>
            <w:i w:val="0"/>
            <w:color w:val="000000"/>
            <w:sz w:val="22"/>
            <w:szCs w:val="22"/>
            <w:u w:val="none"/>
            <w:rtl w:val="0"/>
          </w:rPr>
          <w:t xml:space="preserve">, 1093–1095.</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298">
        <w:r w:rsidDel="00000000" w:rsidR="00000000" w:rsidRPr="00000000">
          <w:rPr>
            <w:rFonts w:ascii="Helvetica Neue" w:cs="Helvetica Neue" w:eastAsia="Helvetica Neue" w:hAnsi="Helvetica Neue"/>
            <w:b w:val="0"/>
            <w:i w:val="0"/>
            <w:color w:val="000000"/>
            <w:sz w:val="22"/>
            <w:szCs w:val="22"/>
            <w:u w:val="none"/>
            <w:rtl w:val="0"/>
          </w:rPr>
          <w:t xml:space="preserve">Buettner,F. </w:t>
        </w:r>
      </w:hyperlink>
      <w:hyperlink r:id="rId299">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300">
        <w:r w:rsidDel="00000000" w:rsidR="00000000" w:rsidRPr="00000000">
          <w:rPr>
            <w:rFonts w:ascii="Helvetica Neue" w:cs="Helvetica Neue" w:eastAsia="Helvetica Neue" w:hAnsi="Helvetica Neue"/>
            <w:b w:val="0"/>
            <w:i w:val="0"/>
            <w:color w:val="000000"/>
            <w:sz w:val="22"/>
            <w:szCs w:val="22"/>
            <w:u w:val="none"/>
            <w:rtl w:val="0"/>
          </w:rPr>
          <w:t xml:space="preserve"> (2015) Computational analysis of cell-to-cell heterogeneity in single-cell RNA-sequencing data reveals hidden subpopulations of cells. </w:t>
        </w:r>
      </w:hyperlink>
      <w:hyperlink r:id="rId301">
        <w:r w:rsidDel="00000000" w:rsidR="00000000" w:rsidRPr="00000000">
          <w:rPr>
            <w:rFonts w:ascii="Helvetica Neue" w:cs="Helvetica Neue" w:eastAsia="Helvetica Neue" w:hAnsi="Helvetica Neue"/>
            <w:b w:val="0"/>
            <w:i w:val="1"/>
            <w:color w:val="000000"/>
            <w:sz w:val="22"/>
            <w:szCs w:val="22"/>
            <w:u w:val="none"/>
            <w:rtl w:val="0"/>
          </w:rPr>
          <w:t xml:space="preserve">Nat. Biotechnol.</w:t>
        </w:r>
      </w:hyperlink>
      <w:hyperlink r:id="rId302">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303">
        <w:r w:rsidDel="00000000" w:rsidR="00000000" w:rsidRPr="00000000">
          <w:rPr>
            <w:rFonts w:ascii="Helvetica Neue" w:cs="Helvetica Neue" w:eastAsia="Helvetica Neue" w:hAnsi="Helvetica Neue"/>
            <w:b w:val="1"/>
            <w:i w:val="0"/>
            <w:color w:val="000000"/>
            <w:sz w:val="22"/>
            <w:szCs w:val="22"/>
            <w:u w:val="none"/>
            <w:rtl w:val="0"/>
          </w:rPr>
          <w:t xml:space="preserve">33</w:t>
        </w:r>
      </w:hyperlink>
      <w:hyperlink r:id="rId304">
        <w:r w:rsidDel="00000000" w:rsidR="00000000" w:rsidRPr="00000000">
          <w:rPr>
            <w:rFonts w:ascii="Helvetica Neue" w:cs="Helvetica Neue" w:eastAsia="Helvetica Neue" w:hAnsi="Helvetica Neue"/>
            <w:b w:val="0"/>
            <w:i w:val="0"/>
            <w:color w:val="000000"/>
            <w:sz w:val="22"/>
            <w:szCs w:val="22"/>
            <w:u w:val="none"/>
            <w:rtl w:val="0"/>
          </w:rPr>
          <w:t xml:space="preserve">, 155–160.</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305">
        <w:r w:rsidDel="00000000" w:rsidR="00000000" w:rsidRPr="00000000">
          <w:rPr>
            <w:rFonts w:ascii="Helvetica Neue" w:cs="Helvetica Neue" w:eastAsia="Helvetica Neue" w:hAnsi="Helvetica Neue"/>
            <w:b w:val="0"/>
            <w:i w:val="0"/>
            <w:color w:val="000000"/>
            <w:sz w:val="22"/>
            <w:szCs w:val="22"/>
            <w:u w:val="none"/>
            <w:rtl w:val="0"/>
          </w:rPr>
          <w:t xml:space="preserve">Bullard,J.H. </w:t>
        </w:r>
      </w:hyperlink>
      <w:hyperlink r:id="rId306">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307">
        <w:r w:rsidDel="00000000" w:rsidR="00000000" w:rsidRPr="00000000">
          <w:rPr>
            <w:rFonts w:ascii="Helvetica Neue" w:cs="Helvetica Neue" w:eastAsia="Helvetica Neue" w:hAnsi="Helvetica Neue"/>
            <w:b w:val="0"/>
            <w:i w:val="0"/>
            <w:color w:val="000000"/>
            <w:sz w:val="22"/>
            <w:szCs w:val="22"/>
            <w:u w:val="none"/>
            <w:rtl w:val="0"/>
          </w:rPr>
          <w:t xml:space="preserve"> (2010) Evaluation of statistical methods for normalization and differential expression in mRNA-Seq experiments. </w:t>
        </w:r>
      </w:hyperlink>
      <w:hyperlink r:id="rId308">
        <w:r w:rsidDel="00000000" w:rsidR="00000000" w:rsidRPr="00000000">
          <w:rPr>
            <w:rFonts w:ascii="Helvetica Neue" w:cs="Helvetica Neue" w:eastAsia="Helvetica Neue" w:hAnsi="Helvetica Neue"/>
            <w:b w:val="0"/>
            <w:i w:val="1"/>
            <w:color w:val="000000"/>
            <w:sz w:val="22"/>
            <w:szCs w:val="22"/>
            <w:u w:val="none"/>
            <w:rtl w:val="0"/>
          </w:rPr>
          <w:t xml:space="preserve">U. C. Berkeley Division of Biostatistics Working Paper Series</w:t>
        </w:r>
      </w:hyperlink>
      <w:hyperlink r:id="rId309">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310">
        <w:r w:rsidDel="00000000" w:rsidR="00000000" w:rsidRPr="00000000">
          <w:rPr>
            <w:rFonts w:ascii="Helvetica Neue" w:cs="Helvetica Neue" w:eastAsia="Helvetica Neue" w:hAnsi="Helvetica Neue"/>
            <w:b w:val="1"/>
            <w:i w:val="0"/>
            <w:color w:val="000000"/>
            <w:sz w:val="22"/>
            <w:szCs w:val="22"/>
            <w:u w:val="none"/>
            <w:rtl w:val="0"/>
          </w:rPr>
          <w:t xml:space="preserve">Paper 247</w:t>
        </w:r>
      </w:hyperlink>
      <w:hyperlink r:id="rId311">
        <w:r w:rsidDel="00000000" w:rsidR="00000000" w:rsidRPr="00000000">
          <w:rPr>
            <w:rFonts w:ascii="Helvetica Neue" w:cs="Helvetica Neue" w:eastAsia="Helvetica Neue" w:hAnsi="Helvetica Neue"/>
            <w:b w:val="0"/>
            <w:i w:val="0"/>
            <w:color w:val="000000"/>
            <w:sz w:val="22"/>
            <w:szCs w:val="22"/>
            <w:u w:val="none"/>
            <w:rtl w:val="0"/>
          </w:rPr>
          <w:t xml:space="preserve">, 1–62.</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312">
        <w:r w:rsidDel="00000000" w:rsidR="00000000" w:rsidRPr="00000000">
          <w:rPr>
            <w:rFonts w:ascii="Helvetica Neue" w:cs="Helvetica Neue" w:eastAsia="Helvetica Neue" w:hAnsi="Helvetica Neue"/>
            <w:b w:val="0"/>
            <w:i w:val="0"/>
            <w:color w:val="000000"/>
            <w:sz w:val="22"/>
            <w:szCs w:val="22"/>
            <w:u w:val="none"/>
            <w:rtl w:val="0"/>
          </w:rPr>
          <w:t xml:space="preserve">Campbell,K. </w:t>
        </w:r>
      </w:hyperlink>
      <w:hyperlink r:id="rId313">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314">
        <w:r w:rsidDel="00000000" w:rsidR="00000000" w:rsidRPr="00000000">
          <w:rPr>
            <w:rFonts w:ascii="Helvetica Neue" w:cs="Helvetica Neue" w:eastAsia="Helvetica Neue" w:hAnsi="Helvetica Neue"/>
            <w:b w:val="0"/>
            <w:i w:val="0"/>
            <w:color w:val="000000"/>
            <w:sz w:val="22"/>
            <w:szCs w:val="22"/>
            <w:u w:val="none"/>
            <w:rtl w:val="0"/>
          </w:rPr>
          <w:t xml:space="preserve"> (2015) Laplacian eigenmaps and principal curves for high resolution pseudotemporal ordering of single-cell RNA-seq profiles. </w:t>
        </w:r>
      </w:hyperlink>
      <w:hyperlink r:id="rId315">
        <w:r w:rsidDel="00000000" w:rsidR="00000000" w:rsidRPr="00000000">
          <w:rPr>
            <w:rFonts w:ascii="Helvetica Neue" w:cs="Helvetica Neue" w:eastAsia="Helvetica Neue" w:hAnsi="Helvetica Neue"/>
            <w:b w:val="0"/>
            <w:i w:val="1"/>
            <w:color w:val="000000"/>
            <w:sz w:val="22"/>
            <w:szCs w:val="22"/>
            <w:u w:val="none"/>
            <w:rtl w:val="0"/>
          </w:rPr>
          <w:t xml:space="preserve">bioRxiv</w:t>
        </w:r>
      </w:hyperlink>
      <w:hyperlink r:id="rId316">
        <w:r w:rsidDel="00000000" w:rsidR="00000000" w:rsidRPr="00000000">
          <w:rPr>
            <w:rFonts w:ascii="Helvetica Neue" w:cs="Helvetica Neue" w:eastAsia="Helvetica Neue" w:hAnsi="Helvetica Neue"/>
            <w:b w:val="0"/>
            <w:i w:val="0"/>
            <w:color w:val="000000"/>
            <w:sz w:val="22"/>
            <w:szCs w:val="22"/>
            <w:u w:val="none"/>
            <w:rtl w:val="0"/>
          </w:rPr>
          <w:t xml:space="preserve">, 027219.</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317">
        <w:r w:rsidDel="00000000" w:rsidR="00000000" w:rsidRPr="00000000">
          <w:rPr>
            <w:rFonts w:ascii="Helvetica Neue" w:cs="Helvetica Neue" w:eastAsia="Helvetica Neue" w:hAnsi="Helvetica Neue"/>
            <w:b w:val="0"/>
            <w:i w:val="0"/>
            <w:color w:val="000000"/>
            <w:sz w:val="22"/>
            <w:szCs w:val="22"/>
            <w:u w:val="none"/>
            <w:rtl w:val="0"/>
          </w:rPr>
          <w:t xml:space="preserve">Campbell,K. and Yau,C. (2016) Ouija: Incorporating prior knowledge in single-cell trajectory learning using Bayesian nonlinear factor analysis. </w:t>
        </w:r>
      </w:hyperlink>
      <w:hyperlink r:id="rId318">
        <w:r w:rsidDel="00000000" w:rsidR="00000000" w:rsidRPr="00000000">
          <w:rPr>
            <w:rFonts w:ascii="Helvetica Neue" w:cs="Helvetica Neue" w:eastAsia="Helvetica Neue" w:hAnsi="Helvetica Neue"/>
            <w:b w:val="0"/>
            <w:i w:val="1"/>
            <w:color w:val="000000"/>
            <w:sz w:val="22"/>
            <w:szCs w:val="22"/>
            <w:u w:val="none"/>
            <w:rtl w:val="0"/>
          </w:rPr>
          <w:t xml:space="preserve">bioRxiv</w:t>
        </w:r>
      </w:hyperlink>
      <w:hyperlink r:id="rId319">
        <w:r w:rsidDel="00000000" w:rsidR="00000000" w:rsidRPr="00000000">
          <w:rPr>
            <w:rFonts w:ascii="Helvetica Neue" w:cs="Helvetica Neue" w:eastAsia="Helvetica Neue" w:hAnsi="Helvetica Neue"/>
            <w:b w:val="0"/>
            <w:i w:val="0"/>
            <w:color w:val="000000"/>
            <w:sz w:val="22"/>
            <w:szCs w:val="22"/>
            <w:u w:val="none"/>
            <w:rtl w:val="0"/>
          </w:rPr>
          <w:t xml:space="preserve">, 060442.</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320">
        <w:r w:rsidDel="00000000" w:rsidR="00000000" w:rsidRPr="00000000">
          <w:rPr>
            <w:rFonts w:ascii="Helvetica Neue" w:cs="Helvetica Neue" w:eastAsia="Helvetica Neue" w:hAnsi="Helvetica Neue"/>
            <w:b w:val="0"/>
            <w:i w:val="0"/>
            <w:color w:val="000000"/>
            <w:sz w:val="22"/>
            <w:szCs w:val="22"/>
            <w:u w:val="none"/>
            <w:rtl w:val="0"/>
          </w:rPr>
          <w:t xml:space="preserve">Chang,W. (2015) shinydashboard: Create Dashboards with ‘Shiny’.</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321">
        <w:r w:rsidDel="00000000" w:rsidR="00000000" w:rsidRPr="00000000">
          <w:rPr>
            <w:rFonts w:ascii="Helvetica Neue" w:cs="Helvetica Neue" w:eastAsia="Helvetica Neue" w:hAnsi="Helvetica Neue"/>
            <w:b w:val="0"/>
            <w:i w:val="0"/>
            <w:color w:val="000000"/>
            <w:sz w:val="22"/>
            <w:szCs w:val="22"/>
            <w:u w:val="none"/>
            <w:rtl w:val="0"/>
          </w:rPr>
          <w:t xml:space="preserve">Chang,W. </w:t>
        </w:r>
      </w:hyperlink>
      <w:hyperlink r:id="rId322">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323">
        <w:r w:rsidDel="00000000" w:rsidR="00000000" w:rsidRPr="00000000">
          <w:rPr>
            <w:rFonts w:ascii="Helvetica Neue" w:cs="Helvetica Neue" w:eastAsia="Helvetica Neue" w:hAnsi="Helvetica Neue"/>
            <w:b w:val="0"/>
            <w:i w:val="0"/>
            <w:color w:val="000000"/>
            <w:sz w:val="22"/>
            <w:szCs w:val="22"/>
            <w:u w:val="none"/>
            <w:rtl w:val="0"/>
          </w:rPr>
          <w:t xml:space="preserve"> (2016) shiny: Web Application Framework for R.</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324">
        <w:r w:rsidDel="00000000" w:rsidR="00000000" w:rsidRPr="00000000">
          <w:rPr>
            <w:rFonts w:ascii="Helvetica Neue" w:cs="Helvetica Neue" w:eastAsia="Helvetica Neue" w:hAnsi="Helvetica Neue"/>
            <w:b w:val="0"/>
            <w:i w:val="0"/>
            <w:color w:val="000000"/>
            <w:sz w:val="22"/>
            <w:szCs w:val="22"/>
            <w:u w:val="none"/>
            <w:rtl w:val="0"/>
          </w:rPr>
          <w:t xml:space="preserve">Chikina,M. </w:t>
        </w:r>
      </w:hyperlink>
      <w:hyperlink r:id="rId325">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326">
        <w:r w:rsidDel="00000000" w:rsidR="00000000" w:rsidRPr="00000000">
          <w:rPr>
            <w:rFonts w:ascii="Helvetica Neue" w:cs="Helvetica Neue" w:eastAsia="Helvetica Neue" w:hAnsi="Helvetica Neue"/>
            <w:b w:val="0"/>
            <w:i w:val="0"/>
            <w:color w:val="000000"/>
            <w:sz w:val="22"/>
            <w:szCs w:val="22"/>
            <w:u w:val="none"/>
            <w:rtl w:val="0"/>
          </w:rPr>
          <w:t xml:space="preserve"> (2015) CellCODE: a robust latent variable approach to differential expression analysis for heterogeneous cell populations. </w:t>
        </w:r>
      </w:hyperlink>
      <w:hyperlink r:id="rId327">
        <w:r w:rsidDel="00000000" w:rsidR="00000000" w:rsidRPr="00000000">
          <w:rPr>
            <w:rFonts w:ascii="Helvetica Neue" w:cs="Helvetica Neue" w:eastAsia="Helvetica Neue" w:hAnsi="Helvetica Neue"/>
            <w:b w:val="0"/>
            <w:i w:val="1"/>
            <w:color w:val="000000"/>
            <w:sz w:val="22"/>
            <w:szCs w:val="22"/>
            <w:u w:val="none"/>
            <w:rtl w:val="0"/>
          </w:rPr>
          <w:t xml:space="preserve">Bioinformatics</w:t>
        </w:r>
      </w:hyperlink>
      <w:hyperlink r:id="rId328">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329">
        <w:r w:rsidDel="00000000" w:rsidR="00000000" w:rsidRPr="00000000">
          <w:rPr>
            <w:rFonts w:ascii="Helvetica Neue" w:cs="Helvetica Neue" w:eastAsia="Helvetica Neue" w:hAnsi="Helvetica Neue"/>
            <w:b w:val="1"/>
            <w:i w:val="0"/>
            <w:color w:val="000000"/>
            <w:sz w:val="22"/>
            <w:szCs w:val="22"/>
            <w:u w:val="none"/>
            <w:rtl w:val="0"/>
          </w:rPr>
          <w:t xml:space="preserve">31</w:t>
        </w:r>
      </w:hyperlink>
      <w:hyperlink r:id="rId330">
        <w:r w:rsidDel="00000000" w:rsidR="00000000" w:rsidRPr="00000000">
          <w:rPr>
            <w:rFonts w:ascii="Helvetica Neue" w:cs="Helvetica Neue" w:eastAsia="Helvetica Neue" w:hAnsi="Helvetica Neue"/>
            <w:b w:val="0"/>
            <w:i w:val="0"/>
            <w:color w:val="000000"/>
            <w:sz w:val="22"/>
            <w:szCs w:val="22"/>
            <w:u w:val="none"/>
            <w:rtl w:val="0"/>
          </w:rPr>
          <w:t xml:space="preserve">, 1584–1591.</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331">
        <w:r w:rsidDel="00000000" w:rsidR="00000000" w:rsidRPr="00000000">
          <w:rPr>
            <w:rFonts w:ascii="Helvetica Neue" w:cs="Helvetica Neue" w:eastAsia="Helvetica Neue" w:hAnsi="Helvetica Neue"/>
            <w:b w:val="0"/>
            <w:i w:val="0"/>
            <w:color w:val="000000"/>
            <w:sz w:val="22"/>
            <w:szCs w:val="22"/>
            <w:u w:val="none"/>
            <w:rtl w:val="0"/>
          </w:rPr>
          <w:t xml:space="preserve">Couture-Beil,A. (2014) rjson: JSON for R.</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332">
        <w:r w:rsidDel="00000000" w:rsidR="00000000" w:rsidRPr="00000000">
          <w:rPr>
            <w:rFonts w:ascii="Helvetica Neue" w:cs="Helvetica Neue" w:eastAsia="Helvetica Neue" w:hAnsi="Helvetica Neue"/>
            <w:b w:val="0"/>
            <w:i w:val="0"/>
            <w:color w:val="000000"/>
            <w:sz w:val="22"/>
            <w:szCs w:val="22"/>
            <w:u w:val="none"/>
            <w:rtl w:val="0"/>
          </w:rPr>
          <w:t xml:space="preserve">Delmans,M. and Hemberg,M. (2016) Discrete distributional differential expression (D(3)E) - a tool for gene expression analysis of single-cell RNA-seq data. </w:t>
        </w:r>
      </w:hyperlink>
      <w:hyperlink r:id="rId333">
        <w:r w:rsidDel="00000000" w:rsidR="00000000" w:rsidRPr="00000000">
          <w:rPr>
            <w:rFonts w:ascii="Helvetica Neue" w:cs="Helvetica Neue" w:eastAsia="Helvetica Neue" w:hAnsi="Helvetica Neue"/>
            <w:b w:val="0"/>
            <w:i w:val="1"/>
            <w:color w:val="000000"/>
            <w:sz w:val="22"/>
            <w:szCs w:val="22"/>
            <w:u w:val="none"/>
            <w:rtl w:val="0"/>
          </w:rPr>
          <w:t xml:space="preserve">BMC Bioinformatics</w:t>
        </w:r>
      </w:hyperlink>
      <w:hyperlink r:id="rId334">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335">
        <w:r w:rsidDel="00000000" w:rsidR="00000000" w:rsidRPr="00000000">
          <w:rPr>
            <w:rFonts w:ascii="Helvetica Neue" w:cs="Helvetica Neue" w:eastAsia="Helvetica Neue" w:hAnsi="Helvetica Neue"/>
            <w:b w:val="1"/>
            <w:i w:val="0"/>
            <w:color w:val="000000"/>
            <w:sz w:val="22"/>
            <w:szCs w:val="22"/>
            <w:u w:val="none"/>
            <w:rtl w:val="0"/>
          </w:rPr>
          <w:t xml:space="preserve">17</w:t>
        </w:r>
      </w:hyperlink>
      <w:hyperlink r:id="rId336">
        <w:r w:rsidDel="00000000" w:rsidR="00000000" w:rsidRPr="00000000">
          <w:rPr>
            <w:rFonts w:ascii="Helvetica Neue" w:cs="Helvetica Neue" w:eastAsia="Helvetica Neue" w:hAnsi="Helvetica Neue"/>
            <w:b w:val="0"/>
            <w:i w:val="0"/>
            <w:color w:val="000000"/>
            <w:sz w:val="22"/>
            <w:szCs w:val="22"/>
            <w:u w:val="none"/>
            <w:rtl w:val="0"/>
          </w:rPr>
          <w:t xml:space="preserve">, 110.</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337">
        <w:r w:rsidDel="00000000" w:rsidR="00000000" w:rsidRPr="00000000">
          <w:rPr>
            <w:rFonts w:ascii="Helvetica Neue" w:cs="Helvetica Neue" w:eastAsia="Helvetica Neue" w:hAnsi="Helvetica Neue"/>
            <w:b w:val="0"/>
            <w:i w:val="0"/>
            <w:color w:val="000000"/>
            <w:sz w:val="22"/>
            <w:szCs w:val="22"/>
            <w:u w:val="none"/>
            <w:rtl w:val="0"/>
          </w:rPr>
          <w:t xml:space="preserve">Ding,B. </w:t>
        </w:r>
      </w:hyperlink>
      <w:hyperlink r:id="rId338">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339">
        <w:r w:rsidDel="00000000" w:rsidR="00000000" w:rsidRPr="00000000">
          <w:rPr>
            <w:rFonts w:ascii="Helvetica Neue" w:cs="Helvetica Neue" w:eastAsia="Helvetica Neue" w:hAnsi="Helvetica Neue"/>
            <w:b w:val="0"/>
            <w:i w:val="0"/>
            <w:color w:val="000000"/>
            <w:sz w:val="22"/>
            <w:szCs w:val="22"/>
            <w:u w:val="none"/>
            <w:rtl w:val="0"/>
          </w:rPr>
          <w:t xml:space="preserve"> (2015) Normalization and noise reduction for single cell RNA-seq experiments. </w:t>
        </w:r>
      </w:hyperlink>
      <w:hyperlink r:id="rId340">
        <w:r w:rsidDel="00000000" w:rsidR="00000000" w:rsidRPr="00000000">
          <w:rPr>
            <w:rFonts w:ascii="Helvetica Neue" w:cs="Helvetica Neue" w:eastAsia="Helvetica Neue" w:hAnsi="Helvetica Neue"/>
            <w:b w:val="0"/>
            <w:i w:val="1"/>
            <w:color w:val="000000"/>
            <w:sz w:val="22"/>
            <w:szCs w:val="22"/>
            <w:u w:val="none"/>
            <w:rtl w:val="0"/>
          </w:rPr>
          <w:t xml:space="preserve">Bioinformatics</w:t>
        </w:r>
      </w:hyperlink>
      <w:hyperlink r:id="rId341">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342">
        <w:r w:rsidDel="00000000" w:rsidR="00000000" w:rsidRPr="00000000">
          <w:rPr>
            <w:rFonts w:ascii="Helvetica Neue" w:cs="Helvetica Neue" w:eastAsia="Helvetica Neue" w:hAnsi="Helvetica Neue"/>
            <w:b w:val="1"/>
            <w:i w:val="0"/>
            <w:color w:val="000000"/>
            <w:sz w:val="22"/>
            <w:szCs w:val="22"/>
            <w:u w:val="none"/>
            <w:rtl w:val="0"/>
          </w:rPr>
          <w:t xml:space="preserve">31</w:t>
        </w:r>
      </w:hyperlink>
      <w:hyperlink r:id="rId343">
        <w:r w:rsidDel="00000000" w:rsidR="00000000" w:rsidRPr="00000000">
          <w:rPr>
            <w:rFonts w:ascii="Helvetica Neue" w:cs="Helvetica Neue" w:eastAsia="Helvetica Neue" w:hAnsi="Helvetica Neue"/>
            <w:b w:val="0"/>
            <w:i w:val="0"/>
            <w:color w:val="000000"/>
            <w:sz w:val="22"/>
            <w:szCs w:val="22"/>
            <w:u w:val="none"/>
            <w:rtl w:val="0"/>
          </w:rPr>
          <w:t xml:space="preserve">, 2225–2227.</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344">
        <w:r w:rsidDel="00000000" w:rsidR="00000000" w:rsidRPr="00000000">
          <w:rPr>
            <w:rFonts w:ascii="Helvetica Neue" w:cs="Helvetica Neue" w:eastAsia="Helvetica Neue" w:hAnsi="Helvetica Neue"/>
            <w:b w:val="0"/>
            <w:i w:val="0"/>
            <w:color w:val="000000"/>
            <w:sz w:val="22"/>
            <w:szCs w:val="22"/>
            <w:u w:val="none"/>
            <w:rtl w:val="0"/>
          </w:rPr>
          <w:t xml:space="preserve">Dowle,M. </w:t>
        </w:r>
      </w:hyperlink>
      <w:hyperlink r:id="rId345">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346">
        <w:r w:rsidDel="00000000" w:rsidR="00000000" w:rsidRPr="00000000">
          <w:rPr>
            <w:rFonts w:ascii="Helvetica Neue" w:cs="Helvetica Neue" w:eastAsia="Helvetica Neue" w:hAnsi="Helvetica Neue"/>
            <w:b w:val="0"/>
            <w:i w:val="0"/>
            <w:color w:val="000000"/>
            <w:sz w:val="22"/>
            <w:szCs w:val="22"/>
            <w:u w:val="none"/>
            <w:rtl w:val="0"/>
          </w:rPr>
          <w:t xml:space="preserve"> (2015) data.table: Extension of Data.frame.</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347">
        <w:r w:rsidDel="00000000" w:rsidR="00000000" w:rsidRPr="00000000">
          <w:rPr>
            <w:rFonts w:ascii="Helvetica Neue" w:cs="Helvetica Neue" w:eastAsia="Helvetica Neue" w:hAnsi="Helvetica Neue"/>
            <w:b w:val="0"/>
            <w:i w:val="0"/>
            <w:color w:val="000000"/>
            <w:sz w:val="22"/>
            <w:szCs w:val="22"/>
            <w:u w:val="none"/>
            <w:rtl w:val="0"/>
          </w:rPr>
          <w:t xml:space="preserve">Durinck,S. </w:t>
        </w:r>
      </w:hyperlink>
      <w:hyperlink r:id="rId348">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349">
        <w:r w:rsidDel="00000000" w:rsidR="00000000" w:rsidRPr="00000000">
          <w:rPr>
            <w:rFonts w:ascii="Helvetica Neue" w:cs="Helvetica Neue" w:eastAsia="Helvetica Neue" w:hAnsi="Helvetica Neue"/>
            <w:b w:val="0"/>
            <w:i w:val="0"/>
            <w:color w:val="000000"/>
            <w:sz w:val="22"/>
            <w:szCs w:val="22"/>
            <w:u w:val="none"/>
            <w:rtl w:val="0"/>
          </w:rPr>
          <w:t xml:space="preserve"> (2005) BioMart and Bioconductor: a powerful link between biological databases and microarray data analysis. </w:t>
        </w:r>
      </w:hyperlink>
      <w:hyperlink r:id="rId350">
        <w:r w:rsidDel="00000000" w:rsidR="00000000" w:rsidRPr="00000000">
          <w:rPr>
            <w:rFonts w:ascii="Helvetica Neue" w:cs="Helvetica Neue" w:eastAsia="Helvetica Neue" w:hAnsi="Helvetica Neue"/>
            <w:b w:val="0"/>
            <w:i w:val="1"/>
            <w:color w:val="000000"/>
            <w:sz w:val="22"/>
            <w:szCs w:val="22"/>
            <w:u w:val="none"/>
            <w:rtl w:val="0"/>
          </w:rPr>
          <w:t xml:space="preserve">Bioinformatics</w:t>
        </w:r>
      </w:hyperlink>
      <w:hyperlink r:id="rId351">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352">
        <w:r w:rsidDel="00000000" w:rsidR="00000000" w:rsidRPr="00000000">
          <w:rPr>
            <w:rFonts w:ascii="Helvetica Neue" w:cs="Helvetica Neue" w:eastAsia="Helvetica Neue" w:hAnsi="Helvetica Neue"/>
            <w:b w:val="1"/>
            <w:i w:val="0"/>
            <w:color w:val="000000"/>
            <w:sz w:val="22"/>
            <w:szCs w:val="22"/>
            <w:u w:val="none"/>
            <w:rtl w:val="0"/>
          </w:rPr>
          <w:t xml:space="preserve">21</w:t>
        </w:r>
      </w:hyperlink>
      <w:hyperlink r:id="rId353">
        <w:r w:rsidDel="00000000" w:rsidR="00000000" w:rsidRPr="00000000">
          <w:rPr>
            <w:rFonts w:ascii="Helvetica Neue" w:cs="Helvetica Neue" w:eastAsia="Helvetica Neue" w:hAnsi="Helvetica Neue"/>
            <w:b w:val="0"/>
            <w:i w:val="0"/>
            <w:color w:val="000000"/>
            <w:sz w:val="22"/>
            <w:szCs w:val="22"/>
            <w:u w:val="none"/>
            <w:rtl w:val="0"/>
          </w:rPr>
          <w:t xml:space="preserve">, 3439–3440.</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354">
        <w:r w:rsidDel="00000000" w:rsidR="00000000" w:rsidRPr="00000000">
          <w:rPr>
            <w:rFonts w:ascii="Helvetica Neue" w:cs="Helvetica Neue" w:eastAsia="Helvetica Neue" w:hAnsi="Helvetica Neue"/>
            <w:b w:val="0"/>
            <w:i w:val="0"/>
            <w:color w:val="000000"/>
            <w:sz w:val="22"/>
            <w:szCs w:val="22"/>
            <w:u w:val="none"/>
            <w:rtl w:val="0"/>
          </w:rPr>
          <w:t xml:space="preserve">Fan,J. </w:t>
        </w:r>
      </w:hyperlink>
      <w:hyperlink r:id="rId355">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356">
        <w:r w:rsidDel="00000000" w:rsidR="00000000" w:rsidRPr="00000000">
          <w:rPr>
            <w:rFonts w:ascii="Helvetica Neue" w:cs="Helvetica Neue" w:eastAsia="Helvetica Neue" w:hAnsi="Helvetica Neue"/>
            <w:b w:val="0"/>
            <w:i w:val="0"/>
            <w:color w:val="000000"/>
            <w:sz w:val="22"/>
            <w:szCs w:val="22"/>
            <w:u w:val="none"/>
            <w:rtl w:val="0"/>
          </w:rPr>
          <w:t xml:space="preserve"> (2016) Characterizing transcriptional heterogeneity through pathway and gene set overdispersion analysis. </w:t>
        </w:r>
      </w:hyperlink>
      <w:hyperlink r:id="rId357">
        <w:r w:rsidDel="00000000" w:rsidR="00000000" w:rsidRPr="00000000">
          <w:rPr>
            <w:rFonts w:ascii="Helvetica Neue" w:cs="Helvetica Neue" w:eastAsia="Helvetica Neue" w:hAnsi="Helvetica Neue"/>
            <w:b w:val="0"/>
            <w:i w:val="1"/>
            <w:color w:val="000000"/>
            <w:sz w:val="22"/>
            <w:szCs w:val="22"/>
            <w:u w:val="none"/>
            <w:rtl w:val="0"/>
          </w:rPr>
          <w:t xml:space="preserve">Nat. Methods</w:t>
        </w:r>
      </w:hyperlink>
      <w:hyperlink r:id="rId358">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359">
        <w:r w:rsidDel="00000000" w:rsidR="00000000" w:rsidRPr="00000000">
          <w:rPr>
            <w:rFonts w:ascii="Helvetica Neue" w:cs="Helvetica Neue" w:eastAsia="Helvetica Neue" w:hAnsi="Helvetica Neue"/>
            <w:b w:val="1"/>
            <w:i w:val="0"/>
            <w:color w:val="000000"/>
            <w:sz w:val="22"/>
            <w:szCs w:val="22"/>
            <w:u w:val="none"/>
            <w:rtl w:val="0"/>
          </w:rPr>
          <w:t xml:space="preserve">13</w:t>
        </w:r>
      </w:hyperlink>
      <w:hyperlink r:id="rId360">
        <w:r w:rsidDel="00000000" w:rsidR="00000000" w:rsidRPr="00000000">
          <w:rPr>
            <w:rFonts w:ascii="Helvetica Neue" w:cs="Helvetica Neue" w:eastAsia="Helvetica Neue" w:hAnsi="Helvetica Neue"/>
            <w:b w:val="0"/>
            <w:i w:val="0"/>
            <w:color w:val="000000"/>
            <w:sz w:val="22"/>
            <w:szCs w:val="22"/>
            <w:u w:val="none"/>
            <w:rtl w:val="0"/>
          </w:rPr>
          <w:t xml:space="preserve">, 241–244.</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361">
        <w:r w:rsidDel="00000000" w:rsidR="00000000" w:rsidRPr="00000000">
          <w:rPr>
            <w:rFonts w:ascii="Helvetica Neue" w:cs="Helvetica Neue" w:eastAsia="Helvetica Neue" w:hAnsi="Helvetica Neue"/>
            <w:b w:val="0"/>
            <w:i w:val="0"/>
            <w:color w:val="000000"/>
            <w:sz w:val="22"/>
            <w:szCs w:val="22"/>
            <w:u w:val="none"/>
            <w:rtl w:val="0"/>
          </w:rPr>
          <w:t xml:space="preserve">Filzmoser,P. and Gschwandtner,M. (2015) mvoutlier: Multivariate outlier detection based on robust methods.</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362">
        <w:r w:rsidDel="00000000" w:rsidR="00000000" w:rsidRPr="00000000">
          <w:rPr>
            <w:rFonts w:ascii="Helvetica Neue" w:cs="Helvetica Neue" w:eastAsia="Helvetica Neue" w:hAnsi="Helvetica Neue"/>
            <w:b w:val="0"/>
            <w:i w:val="0"/>
            <w:color w:val="000000"/>
            <w:sz w:val="22"/>
            <w:szCs w:val="22"/>
            <w:u w:val="none"/>
            <w:rtl w:val="0"/>
          </w:rPr>
          <w:t xml:space="preserve">Finak,G. </w:t>
        </w:r>
      </w:hyperlink>
      <w:hyperlink r:id="rId363">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364">
        <w:r w:rsidDel="00000000" w:rsidR="00000000" w:rsidRPr="00000000">
          <w:rPr>
            <w:rFonts w:ascii="Helvetica Neue" w:cs="Helvetica Neue" w:eastAsia="Helvetica Neue" w:hAnsi="Helvetica Neue"/>
            <w:b w:val="0"/>
            <w:i w:val="0"/>
            <w:color w:val="000000"/>
            <w:sz w:val="22"/>
            <w:szCs w:val="22"/>
            <w:u w:val="none"/>
            <w:rtl w:val="0"/>
          </w:rPr>
          <w:t xml:space="preserve"> (2015) MAST: a flexible statistical framework for assessing transcriptional changes and characterizing heterogeneity in single-cell RNA sequencing data. </w:t>
        </w:r>
      </w:hyperlink>
      <w:hyperlink r:id="rId365">
        <w:r w:rsidDel="00000000" w:rsidR="00000000" w:rsidRPr="00000000">
          <w:rPr>
            <w:rFonts w:ascii="Helvetica Neue" w:cs="Helvetica Neue" w:eastAsia="Helvetica Neue" w:hAnsi="Helvetica Neue"/>
            <w:b w:val="0"/>
            <w:i w:val="1"/>
            <w:color w:val="000000"/>
            <w:sz w:val="22"/>
            <w:szCs w:val="22"/>
            <w:u w:val="none"/>
            <w:rtl w:val="0"/>
          </w:rPr>
          <w:t xml:space="preserve">Genome Biol.</w:t>
        </w:r>
      </w:hyperlink>
      <w:hyperlink r:id="rId366">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367">
        <w:r w:rsidDel="00000000" w:rsidR="00000000" w:rsidRPr="00000000">
          <w:rPr>
            <w:rFonts w:ascii="Helvetica Neue" w:cs="Helvetica Neue" w:eastAsia="Helvetica Neue" w:hAnsi="Helvetica Neue"/>
            <w:b w:val="1"/>
            <w:i w:val="0"/>
            <w:color w:val="000000"/>
            <w:sz w:val="22"/>
            <w:szCs w:val="22"/>
            <w:u w:val="none"/>
            <w:rtl w:val="0"/>
          </w:rPr>
          <w:t xml:space="preserve">16</w:t>
        </w:r>
      </w:hyperlink>
      <w:hyperlink r:id="rId368">
        <w:r w:rsidDel="00000000" w:rsidR="00000000" w:rsidRPr="00000000">
          <w:rPr>
            <w:rFonts w:ascii="Helvetica Neue" w:cs="Helvetica Neue" w:eastAsia="Helvetica Neue" w:hAnsi="Helvetica Neue"/>
            <w:b w:val="0"/>
            <w:i w:val="0"/>
            <w:color w:val="000000"/>
            <w:sz w:val="22"/>
            <w:szCs w:val="22"/>
            <w:u w:val="none"/>
            <w:rtl w:val="0"/>
          </w:rPr>
          <w:t xml:space="preserve">, 278.</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369">
        <w:r w:rsidDel="00000000" w:rsidR="00000000" w:rsidRPr="00000000">
          <w:rPr>
            <w:rFonts w:ascii="Helvetica Neue" w:cs="Helvetica Neue" w:eastAsia="Helvetica Neue" w:hAnsi="Helvetica Neue"/>
            <w:b w:val="0"/>
            <w:i w:val="0"/>
            <w:color w:val="000000"/>
            <w:sz w:val="22"/>
            <w:szCs w:val="22"/>
            <w:u w:val="none"/>
            <w:rtl w:val="0"/>
          </w:rPr>
          <w:t xml:space="preserve">Fischer,B. and Pau,G. (2016) rhdf5: HDF5 interface to R.</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370">
        <w:r w:rsidDel="00000000" w:rsidR="00000000" w:rsidRPr="00000000">
          <w:rPr>
            <w:rFonts w:ascii="Helvetica Neue" w:cs="Helvetica Neue" w:eastAsia="Helvetica Neue" w:hAnsi="Helvetica Neue"/>
            <w:b w:val="0"/>
            <w:i w:val="0"/>
            <w:color w:val="000000"/>
            <w:sz w:val="22"/>
            <w:szCs w:val="22"/>
            <w:u w:val="none"/>
            <w:rtl w:val="0"/>
          </w:rPr>
          <w:t xml:space="preserve">Garnier,S. (2016) viridis: Default Color Maps from ‘matplotlib’.</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371">
        <w:r w:rsidDel="00000000" w:rsidR="00000000" w:rsidRPr="00000000">
          <w:rPr>
            <w:rFonts w:ascii="Helvetica Neue" w:cs="Helvetica Neue" w:eastAsia="Helvetica Neue" w:hAnsi="Helvetica Neue"/>
            <w:b w:val="0"/>
            <w:i w:val="0"/>
            <w:color w:val="000000"/>
            <w:sz w:val="22"/>
            <w:szCs w:val="22"/>
            <w:u w:val="none"/>
            <w:rtl w:val="0"/>
          </w:rPr>
          <w:t xml:space="preserve">Grün,D. </w:t>
        </w:r>
      </w:hyperlink>
      <w:hyperlink r:id="rId372">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373">
        <w:r w:rsidDel="00000000" w:rsidR="00000000" w:rsidRPr="00000000">
          <w:rPr>
            <w:rFonts w:ascii="Helvetica Neue" w:cs="Helvetica Neue" w:eastAsia="Helvetica Neue" w:hAnsi="Helvetica Neue"/>
            <w:b w:val="0"/>
            <w:i w:val="0"/>
            <w:color w:val="000000"/>
            <w:sz w:val="22"/>
            <w:szCs w:val="22"/>
            <w:u w:val="none"/>
            <w:rtl w:val="0"/>
          </w:rPr>
          <w:t xml:space="preserve"> (2015) Single-cell messenger RNA sequencing reveals rare intestinal cell types. </w:t>
        </w:r>
      </w:hyperlink>
      <w:hyperlink r:id="rId374">
        <w:r w:rsidDel="00000000" w:rsidR="00000000" w:rsidRPr="00000000">
          <w:rPr>
            <w:rFonts w:ascii="Helvetica Neue" w:cs="Helvetica Neue" w:eastAsia="Helvetica Neue" w:hAnsi="Helvetica Neue"/>
            <w:b w:val="0"/>
            <w:i w:val="1"/>
            <w:color w:val="000000"/>
            <w:sz w:val="22"/>
            <w:szCs w:val="22"/>
            <w:u w:val="none"/>
            <w:rtl w:val="0"/>
          </w:rPr>
          <w:t xml:space="preserve">Nature</w:t>
        </w:r>
      </w:hyperlink>
      <w:hyperlink r:id="rId375">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376">
        <w:r w:rsidDel="00000000" w:rsidR="00000000" w:rsidRPr="00000000">
          <w:rPr>
            <w:rFonts w:ascii="Helvetica Neue" w:cs="Helvetica Neue" w:eastAsia="Helvetica Neue" w:hAnsi="Helvetica Neue"/>
            <w:b w:val="1"/>
            <w:i w:val="0"/>
            <w:color w:val="000000"/>
            <w:sz w:val="22"/>
            <w:szCs w:val="22"/>
            <w:u w:val="none"/>
            <w:rtl w:val="0"/>
          </w:rPr>
          <w:t xml:space="preserve">525</w:t>
        </w:r>
      </w:hyperlink>
      <w:hyperlink r:id="rId377">
        <w:r w:rsidDel="00000000" w:rsidR="00000000" w:rsidRPr="00000000">
          <w:rPr>
            <w:rFonts w:ascii="Helvetica Neue" w:cs="Helvetica Neue" w:eastAsia="Helvetica Neue" w:hAnsi="Helvetica Neue"/>
            <w:b w:val="0"/>
            <w:i w:val="0"/>
            <w:color w:val="000000"/>
            <w:sz w:val="22"/>
            <w:szCs w:val="22"/>
            <w:u w:val="none"/>
            <w:rtl w:val="0"/>
          </w:rPr>
          <w:t xml:space="preserve">, 251–255.</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378">
        <w:r w:rsidDel="00000000" w:rsidR="00000000" w:rsidRPr="00000000">
          <w:rPr>
            <w:rFonts w:ascii="Helvetica Neue" w:cs="Helvetica Neue" w:eastAsia="Helvetica Neue" w:hAnsi="Helvetica Neue"/>
            <w:b w:val="0"/>
            <w:i w:val="0"/>
            <w:color w:val="000000"/>
            <w:sz w:val="22"/>
            <w:szCs w:val="22"/>
            <w:u w:val="none"/>
            <w:rtl w:val="0"/>
          </w:rPr>
          <w:t xml:space="preserve">Grün,D. and van Oudenaarden,A. (2015) Design and Analysis of Single-Cell Sequencing Experiments. </w:t>
        </w:r>
      </w:hyperlink>
      <w:hyperlink r:id="rId379">
        <w:r w:rsidDel="00000000" w:rsidR="00000000" w:rsidRPr="00000000">
          <w:rPr>
            <w:rFonts w:ascii="Helvetica Neue" w:cs="Helvetica Neue" w:eastAsia="Helvetica Neue" w:hAnsi="Helvetica Neue"/>
            <w:b w:val="0"/>
            <w:i w:val="1"/>
            <w:color w:val="000000"/>
            <w:sz w:val="22"/>
            <w:szCs w:val="22"/>
            <w:u w:val="none"/>
            <w:rtl w:val="0"/>
          </w:rPr>
          <w:t xml:space="preserve">Cell</w:t>
        </w:r>
      </w:hyperlink>
      <w:hyperlink r:id="rId380">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381">
        <w:r w:rsidDel="00000000" w:rsidR="00000000" w:rsidRPr="00000000">
          <w:rPr>
            <w:rFonts w:ascii="Helvetica Neue" w:cs="Helvetica Neue" w:eastAsia="Helvetica Neue" w:hAnsi="Helvetica Neue"/>
            <w:b w:val="1"/>
            <w:i w:val="0"/>
            <w:color w:val="000000"/>
            <w:sz w:val="22"/>
            <w:szCs w:val="22"/>
            <w:u w:val="none"/>
            <w:rtl w:val="0"/>
          </w:rPr>
          <w:t xml:space="preserve">163</w:t>
        </w:r>
      </w:hyperlink>
      <w:hyperlink r:id="rId382">
        <w:r w:rsidDel="00000000" w:rsidR="00000000" w:rsidRPr="00000000">
          <w:rPr>
            <w:rFonts w:ascii="Helvetica Neue" w:cs="Helvetica Neue" w:eastAsia="Helvetica Neue" w:hAnsi="Helvetica Neue"/>
            <w:b w:val="0"/>
            <w:i w:val="0"/>
            <w:color w:val="000000"/>
            <w:sz w:val="22"/>
            <w:szCs w:val="22"/>
            <w:u w:val="none"/>
            <w:rtl w:val="0"/>
          </w:rPr>
          <w:t xml:space="preserve">, 799–810.</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383">
        <w:r w:rsidDel="00000000" w:rsidR="00000000" w:rsidRPr="00000000">
          <w:rPr>
            <w:rFonts w:ascii="Helvetica Neue" w:cs="Helvetica Neue" w:eastAsia="Helvetica Neue" w:hAnsi="Helvetica Neue"/>
            <w:b w:val="0"/>
            <w:i w:val="0"/>
            <w:color w:val="000000"/>
            <w:sz w:val="22"/>
            <w:szCs w:val="22"/>
            <w:u w:val="none"/>
            <w:rtl w:val="0"/>
          </w:rPr>
          <w:t xml:space="preserve">Guo,M. </w:t>
        </w:r>
      </w:hyperlink>
      <w:hyperlink r:id="rId384">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385">
        <w:r w:rsidDel="00000000" w:rsidR="00000000" w:rsidRPr="00000000">
          <w:rPr>
            <w:rFonts w:ascii="Helvetica Neue" w:cs="Helvetica Neue" w:eastAsia="Helvetica Neue" w:hAnsi="Helvetica Neue"/>
            <w:b w:val="0"/>
            <w:i w:val="0"/>
            <w:color w:val="000000"/>
            <w:sz w:val="22"/>
            <w:szCs w:val="22"/>
            <w:u w:val="none"/>
            <w:rtl w:val="0"/>
          </w:rPr>
          <w:t xml:space="preserve"> (2015) SINCERA: A Pipeline for Single-Cell RNA-Seq Profiling Analysis. </w:t>
        </w:r>
      </w:hyperlink>
      <w:hyperlink r:id="rId386">
        <w:r w:rsidDel="00000000" w:rsidR="00000000" w:rsidRPr="00000000">
          <w:rPr>
            <w:rFonts w:ascii="Helvetica Neue" w:cs="Helvetica Neue" w:eastAsia="Helvetica Neue" w:hAnsi="Helvetica Neue"/>
            <w:b w:val="0"/>
            <w:i w:val="1"/>
            <w:color w:val="000000"/>
            <w:sz w:val="22"/>
            <w:szCs w:val="22"/>
            <w:u w:val="none"/>
            <w:rtl w:val="0"/>
          </w:rPr>
          <w:t xml:space="preserve">PLoS Comput. Biol.</w:t>
        </w:r>
      </w:hyperlink>
      <w:hyperlink r:id="rId387">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388">
        <w:r w:rsidDel="00000000" w:rsidR="00000000" w:rsidRPr="00000000">
          <w:rPr>
            <w:rFonts w:ascii="Helvetica Neue" w:cs="Helvetica Neue" w:eastAsia="Helvetica Neue" w:hAnsi="Helvetica Neue"/>
            <w:b w:val="1"/>
            <w:i w:val="0"/>
            <w:color w:val="000000"/>
            <w:sz w:val="22"/>
            <w:szCs w:val="22"/>
            <w:u w:val="none"/>
            <w:rtl w:val="0"/>
          </w:rPr>
          <w:t xml:space="preserve">11</w:t>
        </w:r>
      </w:hyperlink>
      <w:hyperlink r:id="rId389">
        <w:r w:rsidDel="00000000" w:rsidR="00000000" w:rsidRPr="00000000">
          <w:rPr>
            <w:rFonts w:ascii="Helvetica Neue" w:cs="Helvetica Neue" w:eastAsia="Helvetica Neue" w:hAnsi="Helvetica Neue"/>
            <w:b w:val="0"/>
            <w:i w:val="0"/>
            <w:color w:val="000000"/>
            <w:sz w:val="22"/>
            <w:szCs w:val="22"/>
            <w:u w:val="none"/>
            <w:rtl w:val="0"/>
          </w:rPr>
          <w:t xml:space="preserve">, e1004575.</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390">
        <w:r w:rsidDel="00000000" w:rsidR="00000000" w:rsidRPr="00000000">
          <w:rPr>
            <w:rFonts w:ascii="Helvetica Neue" w:cs="Helvetica Neue" w:eastAsia="Helvetica Neue" w:hAnsi="Helvetica Neue"/>
            <w:b w:val="0"/>
            <w:i w:val="0"/>
            <w:color w:val="000000"/>
            <w:sz w:val="22"/>
            <w:szCs w:val="22"/>
            <w:u w:val="none"/>
            <w:rtl w:val="0"/>
          </w:rPr>
          <w:t xml:space="preserve">Haghverdi,L. </w:t>
        </w:r>
      </w:hyperlink>
      <w:hyperlink r:id="rId391">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392">
        <w:r w:rsidDel="00000000" w:rsidR="00000000" w:rsidRPr="00000000">
          <w:rPr>
            <w:rFonts w:ascii="Helvetica Neue" w:cs="Helvetica Neue" w:eastAsia="Helvetica Neue" w:hAnsi="Helvetica Neue"/>
            <w:b w:val="0"/>
            <w:i w:val="0"/>
            <w:color w:val="000000"/>
            <w:sz w:val="22"/>
            <w:szCs w:val="22"/>
            <w:u w:val="none"/>
            <w:rtl w:val="0"/>
          </w:rPr>
          <w:t xml:space="preserve"> (2015) Diffusion maps for high-dimensional single-cell analysis of differentiation data. </w:t>
        </w:r>
      </w:hyperlink>
      <w:hyperlink r:id="rId393">
        <w:r w:rsidDel="00000000" w:rsidR="00000000" w:rsidRPr="00000000">
          <w:rPr>
            <w:rFonts w:ascii="Helvetica Neue" w:cs="Helvetica Neue" w:eastAsia="Helvetica Neue" w:hAnsi="Helvetica Neue"/>
            <w:b w:val="0"/>
            <w:i w:val="1"/>
            <w:color w:val="000000"/>
            <w:sz w:val="22"/>
            <w:szCs w:val="22"/>
            <w:u w:val="none"/>
            <w:rtl w:val="0"/>
          </w:rPr>
          <w:t xml:space="preserve">Bioinformatics</w:t>
        </w:r>
      </w:hyperlink>
      <w:hyperlink r:id="rId394">
        <w:r w:rsidDel="00000000" w:rsidR="00000000" w:rsidRPr="00000000">
          <w:rPr>
            <w:rFonts w:ascii="Helvetica Neue" w:cs="Helvetica Neue" w:eastAsia="Helvetica Neue" w:hAnsi="Helvetica Neue"/>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395">
        <w:r w:rsidDel="00000000" w:rsidR="00000000" w:rsidRPr="00000000">
          <w:rPr>
            <w:rFonts w:ascii="Helvetica Neue" w:cs="Helvetica Neue" w:eastAsia="Helvetica Neue" w:hAnsi="Helvetica Neue"/>
            <w:b w:val="0"/>
            <w:i w:val="0"/>
            <w:color w:val="000000"/>
            <w:sz w:val="22"/>
            <w:szCs w:val="22"/>
            <w:u w:val="none"/>
            <w:rtl w:val="0"/>
          </w:rPr>
          <w:t xml:space="preserve">Haghverdi,L. </w:t>
        </w:r>
      </w:hyperlink>
      <w:hyperlink r:id="rId396">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397">
        <w:r w:rsidDel="00000000" w:rsidR="00000000" w:rsidRPr="00000000">
          <w:rPr>
            <w:rFonts w:ascii="Helvetica Neue" w:cs="Helvetica Neue" w:eastAsia="Helvetica Neue" w:hAnsi="Helvetica Neue"/>
            <w:b w:val="0"/>
            <w:i w:val="0"/>
            <w:color w:val="000000"/>
            <w:sz w:val="22"/>
            <w:szCs w:val="22"/>
            <w:u w:val="none"/>
            <w:rtl w:val="0"/>
          </w:rPr>
          <w:t xml:space="preserve"> (2016) Diffusion pseudotime robustly reconstructs lineage branching. </w:t>
        </w:r>
      </w:hyperlink>
      <w:hyperlink r:id="rId398">
        <w:r w:rsidDel="00000000" w:rsidR="00000000" w:rsidRPr="00000000">
          <w:rPr>
            <w:rFonts w:ascii="Helvetica Neue" w:cs="Helvetica Neue" w:eastAsia="Helvetica Neue" w:hAnsi="Helvetica Neue"/>
            <w:b w:val="0"/>
            <w:i w:val="1"/>
            <w:color w:val="000000"/>
            <w:sz w:val="22"/>
            <w:szCs w:val="22"/>
            <w:u w:val="none"/>
            <w:rtl w:val="0"/>
          </w:rPr>
          <w:t xml:space="preserve">bioRxiv</w:t>
        </w:r>
      </w:hyperlink>
      <w:hyperlink r:id="rId399">
        <w:r w:rsidDel="00000000" w:rsidR="00000000" w:rsidRPr="00000000">
          <w:rPr>
            <w:rFonts w:ascii="Helvetica Neue" w:cs="Helvetica Neue" w:eastAsia="Helvetica Neue" w:hAnsi="Helvetica Neue"/>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400">
        <w:r w:rsidDel="00000000" w:rsidR="00000000" w:rsidRPr="00000000">
          <w:rPr>
            <w:rFonts w:ascii="Helvetica Neue" w:cs="Helvetica Neue" w:eastAsia="Helvetica Neue" w:hAnsi="Helvetica Neue"/>
            <w:b w:val="0"/>
            <w:i w:val="0"/>
            <w:color w:val="000000"/>
            <w:sz w:val="22"/>
            <w:szCs w:val="22"/>
            <w:u w:val="none"/>
            <w:rtl w:val="0"/>
          </w:rPr>
          <w:t xml:space="preserve">Hebenstreit,D. and Teichmann,S.A. (2011) Analysis and simulation of gene expression profiles in pure and mixed cell populations. </w:t>
        </w:r>
      </w:hyperlink>
      <w:hyperlink r:id="rId401">
        <w:r w:rsidDel="00000000" w:rsidR="00000000" w:rsidRPr="00000000">
          <w:rPr>
            <w:rFonts w:ascii="Helvetica Neue" w:cs="Helvetica Neue" w:eastAsia="Helvetica Neue" w:hAnsi="Helvetica Neue"/>
            <w:b w:val="0"/>
            <w:i w:val="1"/>
            <w:color w:val="000000"/>
            <w:sz w:val="22"/>
            <w:szCs w:val="22"/>
            <w:u w:val="none"/>
            <w:rtl w:val="0"/>
          </w:rPr>
          <w:t xml:space="preserve">Phys. Biol.</w:t>
        </w:r>
      </w:hyperlink>
      <w:hyperlink r:id="rId402">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403">
        <w:r w:rsidDel="00000000" w:rsidR="00000000" w:rsidRPr="00000000">
          <w:rPr>
            <w:rFonts w:ascii="Helvetica Neue" w:cs="Helvetica Neue" w:eastAsia="Helvetica Neue" w:hAnsi="Helvetica Neue"/>
            <w:b w:val="1"/>
            <w:i w:val="0"/>
            <w:color w:val="000000"/>
            <w:sz w:val="22"/>
            <w:szCs w:val="22"/>
            <w:u w:val="none"/>
            <w:rtl w:val="0"/>
          </w:rPr>
          <w:t xml:space="preserve">8</w:t>
        </w:r>
      </w:hyperlink>
      <w:hyperlink r:id="rId404">
        <w:r w:rsidDel="00000000" w:rsidR="00000000" w:rsidRPr="00000000">
          <w:rPr>
            <w:rFonts w:ascii="Helvetica Neue" w:cs="Helvetica Neue" w:eastAsia="Helvetica Neue" w:hAnsi="Helvetica Neue"/>
            <w:b w:val="0"/>
            <w:i w:val="0"/>
            <w:color w:val="000000"/>
            <w:sz w:val="22"/>
            <w:szCs w:val="22"/>
            <w:u w:val="none"/>
            <w:rtl w:val="0"/>
          </w:rPr>
          <w:t xml:space="preserve">, 035013.</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405">
        <w:r w:rsidDel="00000000" w:rsidR="00000000" w:rsidRPr="00000000">
          <w:rPr>
            <w:rFonts w:ascii="Helvetica Neue" w:cs="Helvetica Neue" w:eastAsia="Helvetica Neue" w:hAnsi="Helvetica Neue"/>
            <w:b w:val="0"/>
            <w:i w:val="0"/>
            <w:color w:val="000000"/>
            <w:sz w:val="22"/>
            <w:szCs w:val="22"/>
            <w:u w:val="none"/>
            <w:rtl w:val="0"/>
          </w:rPr>
          <w:t xml:space="preserve">Hicks,S.C. </w:t>
        </w:r>
      </w:hyperlink>
      <w:hyperlink r:id="rId406">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407">
        <w:r w:rsidDel="00000000" w:rsidR="00000000" w:rsidRPr="00000000">
          <w:rPr>
            <w:rFonts w:ascii="Helvetica Neue" w:cs="Helvetica Neue" w:eastAsia="Helvetica Neue" w:hAnsi="Helvetica Neue"/>
            <w:b w:val="0"/>
            <w:i w:val="0"/>
            <w:color w:val="000000"/>
            <w:sz w:val="22"/>
            <w:szCs w:val="22"/>
            <w:u w:val="none"/>
            <w:rtl w:val="0"/>
          </w:rPr>
          <w:t xml:space="preserve"> (2015) On the widespread and critical impact of systematic bias and batch effects in single-cell RNA-Seq data. </w:t>
        </w:r>
      </w:hyperlink>
      <w:hyperlink r:id="rId408">
        <w:r w:rsidDel="00000000" w:rsidR="00000000" w:rsidRPr="00000000">
          <w:rPr>
            <w:rFonts w:ascii="Helvetica Neue" w:cs="Helvetica Neue" w:eastAsia="Helvetica Neue" w:hAnsi="Helvetica Neue"/>
            <w:b w:val="0"/>
            <w:i w:val="1"/>
            <w:color w:val="000000"/>
            <w:sz w:val="22"/>
            <w:szCs w:val="22"/>
            <w:u w:val="none"/>
            <w:rtl w:val="0"/>
          </w:rPr>
          <w:t xml:space="preserve">bioRxiv</w:t>
        </w:r>
      </w:hyperlink>
      <w:hyperlink r:id="rId409">
        <w:r w:rsidDel="00000000" w:rsidR="00000000" w:rsidRPr="00000000">
          <w:rPr>
            <w:rFonts w:ascii="Helvetica Neue" w:cs="Helvetica Neue" w:eastAsia="Helvetica Neue" w:hAnsi="Helvetica Neue"/>
            <w:b w:val="0"/>
            <w:i w:val="0"/>
            <w:color w:val="000000"/>
            <w:sz w:val="22"/>
            <w:szCs w:val="22"/>
            <w:u w:val="none"/>
            <w:rtl w:val="0"/>
          </w:rPr>
          <w:t xml:space="preserve">, 025528.</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410">
        <w:r w:rsidDel="00000000" w:rsidR="00000000" w:rsidRPr="00000000">
          <w:rPr>
            <w:rFonts w:ascii="Helvetica Neue" w:cs="Helvetica Neue" w:eastAsia="Helvetica Neue" w:hAnsi="Helvetica Neue"/>
            <w:b w:val="0"/>
            <w:i w:val="0"/>
            <w:color w:val="000000"/>
            <w:sz w:val="22"/>
            <w:szCs w:val="22"/>
            <w:u w:val="none"/>
            <w:rtl w:val="0"/>
          </w:rPr>
          <w:t xml:space="preserve">Huber,W. </w:t>
        </w:r>
      </w:hyperlink>
      <w:hyperlink r:id="rId411">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412">
        <w:r w:rsidDel="00000000" w:rsidR="00000000" w:rsidRPr="00000000">
          <w:rPr>
            <w:rFonts w:ascii="Helvetica Neue" w:cs="Helvetica Neue" w:eastAsia="Helvetica Neue" w:hAnsi="Helvetica Neue"/>
            <w:b w:val="0"/>
            <w:i w:val="0"/>
            <w:color w:val="000000"/>
            <w:sz w:val="22"/>
            <w:szCs w:val="22"/>
            <w:u w:val="none"/>
            <w:rtl w:val="0"/>
          </w:rPr>
          <w:t xml:space="preserve"> (2015) Orchestrating high-throughput genomic analysis with Bioconductor. </w:t>
        </w:r>
      </w:hyperlink>
      <w:hyperlink r:id="rId413">
        <w:r w:rsidDel="00000000" w:rsidR="00000000" w:rsidRPr="00000000">
          <w:rPr>
            <w:rFonts w:ascii="Helvetica Neue" w:cs="Helvetica Neue" w:eastAsia="Helvetica Neue" w:hAnsi="Helvetica Neue"/>
            <w:b w:val="0"/>
            <w:i w:val="1"/>
            <w:color w:val="000000"/>
            <w:sz w:val="22"/>
            <w:szCs w:val="22"/>
            <w:u w:val="none"/>
            <w:rtl w:val="0"/>
          </w:rPr>
          <w:t xml:space="preserve">Nat. Methods</w:t>
        </w:r>
      </w:hyperlink>
      <w:hyperlink r:id="rId414">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415">
        <w:r w:rsidDel="00000000" w:rsidR="00000000" w:rsidRPr="00000000">
          <w:rPr>
            <w:rFonts w:ascii="Helvetica Neue" w:cs="Helvetica Neue" w:eastAsia="Helvetica Neue" w:hAnsi="Helvetica Neue"/>
            <w:b w:val="1"/>
            <w:i w:val="0"/>
            <w:color w:val="000000"/>
            <w:sz w:val="22"/>
            <w:szCs w:val="22"/>
            <w:u w:val="none"/>
            <w:rtl w:val="0"/>
          </w:rPr>
          <w:t xml:space="preserve">12</w:t>
        </w:r>
      </w:hyperlink>
      <w:hyperlink r:id="rId416">
        <w:r w:rsidDel="00000000" w:rsidR="00000000" w:rsidRPr="00000000">
          <w:rPr>
            <w:rFonts w:ascii="Helvetica Neue" w:cs="Helvetica Neue" w:eastAsia="Helvetica Neue" w:hAnsi="Helvetica Neue"/>
            <w:b w:val="0"/>
            <w:i w:val="0"/>
            <w:color w:val="000000"/>
            <w:sz w:val="22"/>
            <w:szCs w:val="22"/>
            <w:u w:val="none"/>
            <w:rtl w:val="0"/>
          </w:rPr>
          <w:t xml:space="preserve">, 115–121.</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417">
        <w:r w:rsidDel="00000000" w:rsidR="00000000" w:rsidRPr="00000000">
          <w:rPr>
            <w:rFonts w:ascii="Helvetica Neue" w:cs="Helvetica Neue" w:eastAsia="Helvetica Neue" w:hAnsi="Helvetica Neue"/>
            <w:b w:val="0"/>
            <w:i w:val="0"/>
            <w:color w:val="000000"/>
            <w:sz w:val="22"/>
            <w:szCs w:val="22"/>
            <w:u w:val="none"/>
            <w:rtl w:val="0"/>
          </w:rPr>
          <w:t xml:space="preserve">Ilicic,T. </w:t>
        </w:r>
      </w:hyperlink>
      <w:hyperlink r:id="rId418">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419">
        <w:r w:rsidDel="00000000" w:rsidR="00000000" w:rsidRPr="00000000">
          <w:rPr>
            <w:rFonts w:ascii="Helvetica Neue" w:cs="Helvetica Neue" w:eastAsia="Helvetica Neue" w:hAnsi="Helvetica Neue"/>
            <w:b w:val="0"/>
            <w:i w:val="0"/>
            <w:color w:val="000000"/>
            <w:sz w:val="22"/>
            <w:szCs w:val="22"/>
            <w:u w:val="none"/>
            <w:rtl w:val="0"/>
          </w:rPr>
          <w:t xml:space="preserve"> (2016) Classification of low quality cells from single-cell RNA-seq data. </w:t>
        </w:r>
      </w:hyperlink>
      <w:hyperlink r:id="rId420">
        <w:r w:rsidDel="00000000" w:rsidR="00000000" w:rsidRPr="00000000">
          <w:rPr>
            <w:rFonts w:ascii="Helvetica Neue" w:cs="Helvetica Neue" w:eastAsia="Helvetica Neue" w:hAnsi="Helvetica Neue"/>
            <w:b w:val="0"/>
            <w:i w:val="1"/>
            <w:color w:val="000000"/>
            <w:sz w:val="22"/>
            <w:szCs w:val="22"/>
            <w:u w:val="none"/>
            <w:rtl w:val="0"/>
          </w:rPr>
          <w:t xml:space="preserve">Genome Biol.</w:t>
        </w:r>
      </w:hyperlink>
      <w:hyperlink r:id="rId421">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422">
        <w:r w:rsidDel="00000000" w:rsidR="00000000" w:rsidRPr="00000000">
          <w:rPr>
            <w:rFonts w:ascii="Helvetica Neue" w:cs="Helvetica Neue" w:eastAsia="Helvetica Neue" w:hAnsi="Helvetica Neue"/>
            <w:b w:val="1"/>
            <w:i w:val="0"/>
            <w:color w:val="000000"/>
            <w:sz w:val="22"/>
            <w:szCs w:val="22"/>
            <w:u w:val="none"/>
            <w:rtl w:val="0"/>
          </w:rPr>
          <w:t xml:space="preserve">17</w:t>
        </w:r>
      </w:hyperlink>
      <w:hyperlink r:id="rId423">
        <w:r w:rsidDel="00000000" w:rsidR="00000000" w:rsidRPr="00000000">
          <w:rPr>
            <w:rFonts w:ascii="Helvetica Neue" w:cs="Helvetica Neue" w:eastAsia="Helvetica Neue" w:hAnsi="Helvetica Neue"/>
            <w:b w:val="0"/>
            <w:i w:val="0"/>
            <w:color w:val="000000"/>
            <w:sz w:val="22"/>
            <w:szCs w:val="22"/>
            <w:u w:val="none"/>
            <w:rtl w:val="0"/>
          </w:rPr>
          <w:t xml:space="preserve">, 29.</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424">
        <w:r w:rsidDel="00000000" w:rsidR="00000000" w:rsidRPr="00000000">
          <w:rPr>
            <w:rFonts w:ascii="Helvetica Neue" w:cs="Helvetica Neue" w:eastAsia="Helvetica Neue" w:hAnsi="Helvetica Neue"/>
            <w:b w:val="0"/>
            <w:i w:val="0"/>
            <w:color w:val="000000"/>
            <w:sz w:val="22"/>
            <w:szCs w:val="22"/>
            <w:u w:val="none"/>
            <w:rtl w:val="0"/>
          </w:rPr>
          <w:t xml:space="preserve">Juliá,M. </w:t>
        </w:r>
      </w:hyperlink>
      <w:hyperlink r:id="rId425">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426">
        <w:r w:rsidDel="00000000" w:rsidR="00000000" w:rsidRPr="00000000">
          <w:rPr>
            <w:rFonts w:ascii="Helvetica Neue" w:cs="Helvetica Neue" w:eastAsia="Helvetica Neue" w:hAnsi="Helvetica Neue"/>
            <w:b w:val="0"/>
            <w:i w:val="0"/>
            <w:color w:val="000000"/>
            <w:sz w:val="22"/>
            <w:szCs w:val="22"/>
            <w:u w:val="none"/>
            <w:rtl w:val="0"/>
          </w:rPr>
          <w:t xml:space="preserve"> (2015) Sincell: an R/Bioconductor package for statistical assessment of cell-state hierarchies from single-cell RNA-seq. </w:t>
        </w:r>
      </w:hyperlink>
      <w:hyperlink r:id="rId427">
        <w:r w:rsidDel="00000000" w:rsidR="00000000" w:rsidRPr="00000000">
          <w:rPr>
            <w:rFonts w:ascii="Helvetica Neue" w:cs="Helvetica Neue" w:eastAsia="Helvetica Neue" w:hAnsi="Helvetica Neue"/>
            <w:b w:val="0"/>
            <w:i w:val="1"/>
            <w:color w:val="000000"/>
            <w:sz w:val="22"/>
            <w:szCs w:val="22"/>
            <w:u w:val="none"/>
            <w:rtl w:val="0"/>
          </w:rPr>
          <w:t xml:space="preserve">Bioinformatics</w:t>
        </w:r>
      </w:hyperlink>
      <w:hyperlink r:id="rId428">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429">
        <w:r w:rsidDel="00000000" w:rsidR="00000000" w:rsidRPr="00000000">
          <w:rPr>
            <w:rFonts w:ascii="Helvetica Neue" w:cs="Helvetica Neue" w:eastAsia="Helvetica Neue" w:hAnsi="Helvetica Neue"/>
            <w:b w:val="1"/>
            <w:i w:val="0"/>
            <w:color w:val="000000"/>
            <w:sz w:val="22"/>
            <w:szCs w:val="22"/>
            <w:u w:val="none"/>
            <w:rtl w:val="0"/>
          </w:rPr>
          <w:t xml:space="preserve">31</w:t>
        </w:r>
      </w:hyperlink>
      <w:hyperlink r:id="rId430">
        <w:r w:rsidDel="00000000" w:rsidR="00000000" w:rsidRPr="00000000">
          <w:rPr>
            <w:rFonts w:ascii="Helvetica Neue" w:cs="Helvetica Neue" w:eastAsia="Helvetica Neue" w:hAnsi="Helvetica Neue"/>
            <w:b w:val="0"/>
            <w:i w:val="0"/>
            <w:color w:val="000000"/>
            <w:sz w:val="22"/>
            <w:szCs w:val="22"/>
            <w:u w:val="none"/>
            <w:rtl w:val="0"/>
          </w:rPr>
          <w:t xml:space="preserve">, 3380–3382.</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431">
        <w:r w:rsidDel="00000000" w:rsidR="00000000" w:rsidRPr="00000000">
          <w:rPr>
            <w:rFonts w:ascii="Helvetica Neue" w:cs="Helvetica Neue" w:eastAsia="Helvetica Neue" w:hAnsi="Helvetica Neue"/>
            <w:b w:val="0"/>
            <w:i w:val="0"/>
            <w:color w:val="000000"/>
            <w:sz w:val="22"/>
            <w:szCs w:val="22"/>
            <w:u w:val="none"/>
            <w:rtl w:val="0"/>
          </w:rPr>
          <w:t xml:space="preserve">Kanitz,A. </w:t>
        </w:r>
      </w:hyperlink>
      <w:hyperlink r:id="rId432">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433">
        <w:r w:rsidDel="00000000" w:rsidR="00000000" w:rsidRPr="00000000">
          <w:rPr>
            <w:rFonts w:ascii="Helvetica Neue" w:cs="Helvetica Neue" w:eastAsia="Helvetica Neue" w:hAnsi="Helvetica Neue"/>
            <w:b w:val="0"/>
            <w:i w:val="0"/>
            <w:color w:val="000000"/>
            <w:sz w:val="22"/>
            <w:szCs w:val="22"/>
            <w:u w:val="none"/>
            <w:rtl w:val="0"/>
          </w:rPr>
          <w:t xml:space="preserve"> (2015) Comparative assessment of methods for the computational inference of transcript isoform abundance from RNA-seq data. </w:t>
        </w:r>
      </w:hyperlink>
      <w:hyperlink r:id="rId434">
        <w:r w:rsidDel="00000000" w:rsidR="00000000" w:rsidRPr="00000000">
          <w:rPr>
            <w:rFonts w:ascii="Helvetica Neue" w:cs="Helvetica Neue" w:eastAsia="Helvetica Neue" w:hAnsi="Helvetica Neue"/>
            <w:b w:val="0"/>
            <w:i w:val="1"/>
            <w:color w:val="000000"/>
            <w:sz w:val="22"/>
            <w:szCs w:val="22"/>
            <w:u w:val="none"/>
            <w:rtl w:val="0"/>
          </w:rPr>
          <w:t xml:space="preserve">Genome Biol.</w:t>
        </w:r>
      </w:hyperlink>
      <w:hyperlink r:id="rId435">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436">
        <w:r w:rsidDel="00000000" w:rsidR="00000000" w:rsidRPr="00000000">
          <w:rPr>
            <w:rFonts w:ascii="Helvetica Neue" w:cs="Helvetica Neue" w:eastAsia="Helvetica Neue" w:hAnsi="Helvetica Neue"/>
            <w:b w:val="1"/>
            <w:i w:val="0"/>
            <w:color w:val="000000"/>
            <w:sz w:val="22"/>
            <w:szCs w:val="22"/>
            <w:u w:val="none"/>
            <w:rtl w:val="0"/>
          </w:rPr>
          <w:t xml:space="preserve">16</w:t>
        </w:r>
      </w:hyperlink>
      <w:hyperlink r:id="rId437">
        <w:r w:rsidDel="00000000" w:rsidR="00000000" w:rsidRPr="00000000">
          <w:rPr>
            <w:rFonts w:ascii="Helvetica Neue" w:cs="Helvetica Neue" w:eastAsia="Helvetica Neue" w:hAnsi="Helvetica Neue"/>
            <w:b w:val="0"/>
            <w:i w:val="0"/>
            <w:color w:val="000000"/>
            <w:sz w:val="22"/>
            <w:szCs w:val="22"/>
            <w:u w:val="none"/>
            <w:rtl w:val="0"/>
          </w:rPr>
          <w:t xml:space="preserve">, 150.</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438">
        <w:r w:rsidDel="00000000" w:rsidR="00000000" w:rsidRPr="00000000">
          <w:rPr>
            <w:rFonts w:ascii="Helvetica Neue" w:cs="Helvetica Neue" w:eastAsia="Helvetica Neue" w:hAnsi="Helvetica Neue"/>
            <w:b w:val="0"/>
            <w:i w:val="0"/>
            <w:color w:val="000000"/>
            <w:sz w:val="22"/>
            <w:szCs w:val="22"/>
            <w:u w:val="none"/>
            <w:rtl w:val="0"/>
          </w:rPr>
          <w:t xml:space="preserve">Kharchenko,P.V. </w:t>
        </w:r>
      </w:hyperlink>
      <w:hyperlink r:id="rId439">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440">
        <w:r w:rsidDel="00000000" w:rsidR="00000000" w:rsidRPr="00000000">
          <w:rPr>
            <w:rFonts w:ascii="Helvetica Neue" w:cs="Helvetica Neue" w:eastAsia="Helvetica Neue" w:hAnsi="Helvetica Neue"/>
            <w:b w:val="0"/>
            <w:i w:val="0"/>
            <w:color w:val="000000"/>
            <w:sz w:val="22"/>
            <w:szCs w:val="22"/>
            <w:u w:val="none"/>
            <w:rtl w:val="0"/>
          </w:rPr>
          <w:t xml:space="preserve"> (2014) Bayesian approach to single-cell differential expression analysis. </w:t>
        </w:r>
      </w:hyperlink>
      <w:hyperlink r:id="rId441">
        <w:r w:rsidDel="00000000" w:rsidR="00000000" w:rsidRPr="00000000">
          <w:rPr>
            <w:rFonts w:ascii="Helvetica Neue" w:cs="Helvetica Neue" w:eastAsia="Helvetica Neue" w:hAnsi="Helvetica Neue"/>
            <w:b w:val="0"/>
            <w:i w:val="1"/>
            <w:color w:val="000000"/>
            <w:sz w:val="22"/>
            <w:szCs w:val="22"/>
            <w:u w:val="none"/>
            <w:rtl w:val="0"/>
          </w:rPr>
          <w:t xml:space="preserve">Nat. Methods</w:t>
        </w:r>
      </w:hyperlink>
      <w:hyperlink r:id="rId442">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443">
        <w:r w:rsidDel="00000000" w:rsidR="00000000" w:rsidRPr="00000000">
          <w:rPr>
            <w:rFonts w:ascii="Helvetica Neue" w:cs="Helvetica Neue" w:eastAsia="Helvetica Neue" w:hAnsi="Helvetica Neue"/>
            <w:b w:val="1"/>
            <w:i w:val="0"/>
            <w:color w:val="000000"/>
            <w:sz w:val="22"/>
            <w:szCs w:val="22"/>
            <w:u w:val="none"/>
            <w:rtl w:val="0"/>
          </w:rPr>
          <w:t xml:space="preserve">11</w:t>
        </w:r>
      </w:hyperlink>
      <w:hyperlink r:id="rId444">
        <w:r w:rsidDel="00000000" w:rsidR="00000000" w:rsidRPr="00000000">
          <w:rPr>
            <w:rFonts w:ascii="Helvetica Neue" w:cs="Helvetica Neue" w:eastAsia="Helvetica Neue" w:hAnsi="Helvetica Neue"/>
            <w:b w:val="0"/>
            <w:i w:val="0"/>
            <w:color w:val="000000"/>
            <w:sz w:val="22"/>
            <w:szCs w:val="22"/>
            <w:u w:val="none"/>
            <w:rtl w:val="0"/>
          </w:rPr>
          <w:t xml:space="preserve">, 740–742.</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445">
        <w:r w:rsidDel="00000000" w:rsidR="00000000" w:rsidRPr="00000000">
          <w:rPr>
            <w:rFonts w:ascii="Helvetica Neue" w:cs="Helvetica Neue" w:eastAsia="Helvetica Neue" w:hAnsi="Helvetica Neue"/>
            <w:b w:val="0"/>
            <w:i w:val="0"/>
            <w:color w:val="000000"/>
            <w:sz w:val="22"/>
            <w:szCs w:val="22"/>
            <w:u w:val="none"/>
            <w:rtl w:val="0"/>
          </w:rPr>
          <w:t xml:space="preserve">Kim,J.K. </w:t>
        </w:r>
      </w:hyperlink>
      <w:hyperlink r:id="rId446">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447">
        <w:r w:rsidDel="00000000" w:rsidR="00000000" w:rsidRPr="00000000">
          <w:rPr>
            <w:rFonts w:ascii="Helvetica Neue" w:cs="Helvetica Neue" w:eastAsia="Helvetica Neue" w:hAnsi="Helvetica Neue"/>
            <w:b w:val="0"/>
            <w:i w:val="0"/>
            <w:color w:val="000000"/>
            <w:sz w:val="22"/>
            <w:szCs w:val="22"/>
            <w:u w:val="none"/>
            <w:rtl w:val="0"/>
          </w:rPr>
          <w:t xml:space="preserve"> (2015) Characterizing noise structure in single-cell RNA-seq distinguishes genuine from technical stochastic allelic expression. </w:t>
        </w:r>
      </w:hyperlink>
      <w:hyperlink r:id="rId448">
        <w:r w:rsidDel="00000000" w:rsidR="00000000" w:rsidRPr="00000000">
          <w:rPr>
            <w:rFonts w:ascii="Helvetica Neue" w:cs="Helvetica Neue" w:eastAsia="Helvetica Neue" w:hAnsi="Helvetica Neue"/>
            <w:b w:val="0"/>
            <w:i w:val="1"/>
            <w:color w:val="000000"/>
            <w:sz w:val="22"/>
            <w:szCs w:val="22"/>
            <w:u w:val="none"/>
            <w:rtl w:val="0"/>
          </w:rPr>
          <w:t xml:space="preserve">Nat. Commun.</w:t>
        </w:r>
      </w:hyperlink>
      <w:hyperlink r:id="rId449">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450">
        <w:r w:rsidDel="00000000" w:rsidR="00000000" w:rsidRPr="00000000">
          <w:rPr>
            <w:rFonts w:ascii="Helvetica Neue" w:cs="Helvetica Neue" w:eastAsia="Helvetica Neue" w:hAnsi="Helvetica Neue"/>
            <w:b w:val="1"/>
            <w:i w:val="0"/>
            <w:color w:val="000000"/>
            <w:sz w:val="22"/>
            <w:szCs w:val="22"/>
            <w:u w:val="none"/>
            <w:rtl w:val="0"/>
          </w:rPr>
          <w:t xml:space="preserve">6</w:t>
        </w:r>
      </w:hyperlink>
      <w:hyperlink r:id="rId451">
        <w:r w:rsidDel="00000000" w:rsidR="00000000" w:rsidRPr="00000000">
          <w:rPr>
            <w:rFonts w:ascii="Helvetica Neue" w:cs="Helvetica Neue" w:eastAsia="Helvetica Neue" w:hAnsi="Helvetica Neue"/>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452">
        <w:r w:rsidDel="00000000" w:rsidR="00000000" w:rsidRPr="00000000">
          <w:rPr>
            <w:rFonts w:ascii="Helvetica Neue" w:cs="Helvetica Neue" w:eastAsia="Helvetica Neue" w:hAnsi="Helvetica Neue"/>
            <w:b w:val="0"/>
            <w:i w:val="0"/>
            <w:color w:val="000000"/>
            <w:sz w:val="22"/>
            <w:szCs w:val="22"/>
            <w:u w:val="none"/>
            <w:rtl w:val="0"/>
          </w:rPr>
          <w:t xml:space="preserve">Kiselev,V.Y. </w:t>
        </w:r>
      </w:hyperlink>
      <w:hyperlink r:id="rId453">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454">
        <w:r w:rsidDel="00000000" w:rsidR="00000000" w:rsidRPr="00000000">
          <w:rPr>
            <w:rFonts w:ascii="Helvetica Neue" w:cs="Helvetica Neue" w:eastAsia="Helvetica Neue" w:hAnsi="Helvetica Neue"/>
            <w:b w:val="0"/>
            <w:i w:val="0"/>
            <w:color w:val="000000"/>
            <w:sz w:val="22"/>
            <w:szCs w:val="22"/>
            <w:u w:val="none"/>
            <w:rtl w:val="0"/>
          </w:rPr>
          <w:t xml:space="preserve"> (2016) SC3 - consensus clustering of single-cell RNA-Seq data. </w:t>
        </w:r>
      </w:hyperlink>
      <w:hyperlink r:id="rId455">
        <w:r w:rsidDel="00000000" w:rsidR="00000000" w:rsidRPr="00000000">
          <w:rPr>
            <w:rFonts w:ascii="Helvetica Neue" w:cs="Helvetica Neue" w:eastAsia="Helvetica Neue" w:hAnsi="Helvetica Neue"/>
            <w:b w:val="0"/>
            <w:i w:val="1"/>
            <w:color w:val="000000"/>
            <w:sz w:val="22"/>
            <w:szCs w:val="22"/>
            <w:u w:val="none"/>
            <w:rtl w:val="0"/>
          </w:rPr>
          <w:t xml:space="preserve">bioRxiv</w:t>
        </w:r>
      </w:hyperlink>
      <w:hyperlink r:id="rId456">
        <w:r w:rsidDel="00000000" w:rsidR="00000000" w:rsidRPr="00000000">
          <w:rPr>
            <w:rFonts w:ascii="Helvetica Neue" w:cs="Helvetica Neue" w:eastAsia="Helvetica Neue" w:hAnsi="Helvetica Neue"/>
            <w:b w:val="0"/>
            <w:i w:val="0"/>
            <w:color w:val="000000"/>
            <w:sz w:val="22"/>
            <w:szCs w:val="22"/>
            <w:u w:val="none"/>
            <w:rtl w:val="0"/>
          </w:rPr>
          <w:t xml:space="preserve">, 036558.</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457">
        <w:r w:rsidDel="00000000" w:rsidR="00000000" w:rsidRPr="00000000">
          <w:rPr>
            <w:rFonts w:ascii="Helvetica Neue" w:cs="Helvetica Neue" w:eastAsia="Helvetica Neue" w:hAnsi="Helvetica Neue"/>
            <w:b w:val="0"/>
            <w:i w:val="0"/>
            <w:color w:val="000000"/>
            <w:sz w:val="22"/>
            <w:szCs w:val="22"/>
            <w:u w:val="none"/>
            <w:rtl w:val="0"/>
          </w:rPr>
          <w:t xml:space="preserve">Korthauer,K.D. </w:t>
        </w:r>
      </w:hyperlink>
      <w:hyperlink r:id="rId458">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459">
        <w:r w:rsidDel="00000000" w:rsidR="00000000" w:rsidRPr="00000000">
          <w:rPr>
            <w:rFonts w:ascii="Helvetica Neue" w:cs="Helvetica Neue" w:eastAsia="Helvetica Neue" w:hAnsi="Helvetica Neue"/>
            <w:b w:val="0"/>
            <w:i w:val="0"/>
            <w:color w:val="000000"/>
            <w:sz w:val="22"/>
            <w:szCs w:val="22"/>
            <w:u w:val="none"/>
            <w:rtl w:val="0"/>
          </w:rPr>
          <w:t xml:space="preserve"> (2015) scDD: A statistical approach for identifying differential distributions in single-cell RNA-seq experiments. </w:t>
        </w:r>
      </w:hyperlink>
      <w:hyperlink r:id="rId460">
        <w:r w:rsidDel="00000000" w:rsidR="00000000" w:rsidRPr="00000000">
          <w:rPr>
            <w:rFonts w:ascii="Helvetica Neue" w:cs="Helvetica Neue" w:eastAsia="Helvetica Neue" w:hAnsi="Helvetica Neue"/>
            <w:b w:val="0"/>
            <w:i w:val="1"/>
            <w:color w:val="000000"/>
            <w:sz w:val="22"/>
            <w:szCs w:val="22"/>
            <w:u w:val="none"/>
            <w:rtl w:val="0"/>
          </w:rPr>
          <w:t xml:space="preserve">bioRxiv</w:t>
        </w:r>
      </w:hyperlink>
      <w:hyperlink r:id="rId461">
        <w:r w:rsidDel="00000000" w:rsidR="00000000" w:rsidRPr="00000000">
          <w:rPr>
            <w:rFonts w:ascii="Helvetica Neue" w:cs="Helvetica Neue" w:eastAsia="Helvetica Neue" w:hAnsi="Helvetica Neue"/>
            <w:b w:val="0"/>
            <w:i w:val="0"/>
            <w:color w:val="000000"/>
            <w:sz w:val="22"/>
            <w:szCs w:val="22"/>
            <w:u w:val="none"/>
            <w:rtl w:val="0"/>
          </w:rPr>
          <w:t xml:space="preserve">, 035501.</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462">
        <w:r w:rsidDel="00000000" w:rsidR="00000000" w:rsidRPr="00000000">
          <w:rPr>
            <w:rFonts w:ascii="Helvetica Neue" w:cs="Helvetica Neue" w:eastAsia="Helvetica Neue" w:hAnsi="Helvetica Neue"/>
            <w:b w:val="0"/>
            <w:i w:val="0"/>
            <w:color w:val="000000"/>
            <w:sz w:val="22"/>
            <w:szCs w:val="22"/>
            <w:u w:val="none"/>
            <w:rtl w:val="0"/>
          </w:rPr>
          <w:t xml:space="preserve">Krijthe,J. (2015) Rtsne: T-Distributed Stochastic Neighbor Embedding using Barnes-Hut Implementation. </w:t>
        </w:r>
      </w:hyperlink>
      <w:hyperlink r:id="rId463">
        <w:r w:rsidDel="00000000" w:rsidR="00000000" w:rsidRPr="00000000">
          <w:rPr>
            <w:rFonts w:ascii="Helvetica Neue" w:cs="Helvetica Neue" w:eastAsia="Helvetica Neue" w:hAnsi="Helvetica Neue"/>
            <w:b w:val="0"/>
            <w:i w:val="1"/>
            <w:color w:val="000000"/>
            <w:sz w:val="22"/>
            <w:szCs w:val="22"/>
            <w:u w:val="none"/>
            <w:rtl w:val="0"/>
          </w:rPr>
          <w:t xml:space="preserve">0.10, URL http://CRAN. R-project. org/package= Rtsne</w:t>
        </w:r>
      </w:hyperlink>
      <w:hyperlink r:id="rId464">
        <w:r w:rsidDel="00000000" w:rsidR="00000000" w:rsidRPr="00000000">
          <w:rPr>
            <w:rFonts w:ascii="Helvetica Neue" w:cs="Helvetica Neue" w:eastAsia="Helvetica Neue" w:hAnsi="Helvetica Neue"/>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465">
        <w:r w:rsidDel="00000000" w:rsidR="00000000" w:rsidRPr="00000000">
          <w:rPr>
            <w:rFonts w:ascii="Helvetica Neue" w:cs="Helvetica Neue" w:eastAsia="Helvetica Neue" w:hAnsi="Helvetica Neue"/>
            <w:b w:val="0"/>
            <w:i w:val="0"/>
            <w:color w:val="000000"/>
            <w:sz w:val="22"/>
            <w:szCs w:val="22"/>
            <w:u w:val="none"/>
            <w:rtl w:val="0"/>
          </w:rPr>
          <w:t xml:space="preserve">Leek,J.T. (2014) svaseq: removing batch effects and other unwanted noise from sequencing data. </w:t>
        </w:r>
      </w:hyperlink>
      <w:hyperlink r:id="rId466">
        <w:r w:rsidDel="00000000" w:rsidR="00000000" w:rsidRPr="00000000">
          <w:rPr>
            <w:rFonts w:ascii="Helvetica Neue" w:cs="Helvetica Neue" w:eastAsia="Helvetica Neue" w:hAnsi="Helvetica Neue"/>
            <w:b w:val="0"/>
            <w:i w:val="1"/>
            <w:color w:val="000000"/>
            <w:sz w:val="22"/>
            <w:szCs w:val="22"/>
            <w:u w:val="none"/>
            <w:rtl w:val="0"/>
          </w:rPr>
          <w:t xml:space="preserve">Nucleic Acids Res.</w:t>
        </w:r>
      </w:hyperlink>
      <w:hyperlink r:id="rId467">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468">
        <w:r w:rsidDel="00000000" w:rsidR="00000000" w:rsidRPr="00000000">
          <w:rPr>
            <w:rFonts w:ascii="Helvetica Neue" w:cs="Helvetica Neue" w:eastAsia="Helvetica Neue" w:hAnsi="Helvetica Neue"/>
            <w:b w:val="1"/>
            <w:i w:val="0"/>
            <w:color w:val="000000"/>
            <w:sz w:val="22"/>
            <w:szCs w:val="22"/>
            <w:u w:val="none"/>
            <w:rtl w:val="0"/>
          </w:rPr>
          <w:t xml:space="preserve">42</w:t>
        </w:r>
      </w:hyperlink>
      <w:hyperlink r:id="rId469">
        <w:r w:rsidDel="00000000" w:rsidR="00000000" w:rsidRPr="00000000">
          <w:rPr>
            <w:rFonts w:ascii="Helvetica Neue" w:cs="Helvetica Neue" w:eastAsia="Helvetica Neue" w:hAnsi="Helvetica Neue"/>
            <w:b w:val="0"/>
            <w:i w:val="0"/>
            <w:color w:val="000000"/>
            <w:sz w:val="22"/>
            <w:szCs w:val="22"/>
            <w:u w:val="none"/>
            <w:rtl w:val="0"/>
          </w:rPr>
          <w:t xml:space="preserve">, 0.</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470">
        <w:r w:rsidDel="00000000" w:rsidR="00000000" w:rsidRPr="00000000">
          <w:rPr>
            <w:rFonts w:ascii="Helvetica Neue" w:cs="Helvetica Neue" w:eastAsia="Helvetica Neue" w:hAnsi="Helvetica Neue"/>
            <w:b w:val="0"/>
            <w:i w:val="0"/>
            <w:color w:val="000000"/>
            <w:sz w:val="22"/>
            <w:szCs w:val="22"/>
            <w:u w:val="none"/>
            <w:rtl w:val="0"/>
          </w:rPr>
          <w:t xml:space="preserve">Leek,J.T. </w:t>
        </w:r>
      </w:hyperlink>
      <w:hyperlink r:id="rId471">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472">
        <w:r w:rsidDel="00000000" w:rsidR="00000000" w:rsidRPr="00000000">
          <w:rPr>
            <w:rFonts w:ascii="Helvetica Neue" w:cs="Helvetica Neue" w:eastAsia="Helvetica Neue" w:hAnsi="Helvetica Neue"/>
            <w:b w:val="0"/>
            <w:i w:val="0"/>
            <w:color w:val="000000"/>
            <w:sz w:val="22"/>
            <w:szCs w:val="22"/>
            <w:u w:val="none"/>
            <w:rtl w:val="0"/>
          </w:rPr>
          <w:t xml:space="preserve"> (2010) Tackling the widespread and critical impact of batch effects in high-throughput data. </w:t>
        </w:r>
      </w:hyperlink>
      <w:hyperlink r:id="rId473">
        <w:r w:rsidDel="00000000" w:rsidR="00000000" w:rsidRPr="00000000">
          <w:rPr>
            <w:rFonts w:ascii="Helvetica Neue" w:cs="Helvetica Neue" w:eastAsia="Helvetica Neue" w:hAnsi="Helvetica Neue"/>
            <w:b w:val="0"/>
            <w:i w:val="1"/>
            <w:color w:val="000000"/>
            <w:sz w:val="22"/>
            <w:szCs w:val="22"/>
            <w:u w:val="none"/>
            <w:rtl w:val="0"/>
          </w:rPr>
          <w:t xml:space="preserve">Nature Publishing Group</w:t>
        </w:r>
      </w:hyperlink>
      <w:hyperlink r:id="rId474">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475">
        <w:r w:rsidDel="00000000" w:rsidR="00000000" w:rsidRPr="00000000">
          <w:rPr>
            <w:rFonts w:ascii="Helvetica Neue" w:cs="Helvetica Neue" w:eastAsia="Helvetica Neue" w:hAnsi="Helvetica Neue"/>
            <w:b w:val="1"/>
            <w:i w:val="0"/>
            <w:color w:val="000000"/>
            <w:sz w:val="22"/>
            <w:szCs w:val="22"/>
            <w:u w:val="none"/>
            <w:rtl w:val="0"/>
          </w:rPr>
          <w:t xml:space="preserve">11</w:t>
        </w:r>
      </w:hyperlink>
      <w:hyperlink r:id="rId476">
        <w:r w:rsidDel="00000000" w:rsidR="00000000" w:rsidRPr="00000000">
          <w:rPr>
            <w:rFonts w:ascii="Helvetica Neue" w:cs="Helvetica Neue" w:eastAsia="Helvetica Neue" w:hAnsi="Helvetica Neue"/>
            <w:b w:val="0"/>
            <w:i w:val="0"/>
            <w:color w:val="000000"/>
            <w:sz w:val="22"/>
            <w:szCs w:val="22"/>
            <w:u w:val="none"/>
            <w:rtl w:val="0"/>
          </w:rPr>
          <w:t xml:space="preserve">, 733–739.</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477">
        <w:r w:rsidDel="00000000" w:rsidR="00000000" w:rsidRPr="00000000">
          <w:rPr>
            <w:rFonts w:ascii="Helvetica Neue" w:cs="Helvetica Neue" w:eastAsia="Helvetica Neue" w:hAnsi="Helvetica Neue"/>
            <w:b w:val="0"/>
            <w:i w:val="0"/>
            <w:color w:val="000000"/>
            <w:sz w:val="22"/>
            <w:szCs w:val="22"/>
            <w:u w:val="none"/>
            <w:rtl w:val="0"/>
          </w:rPr>
          <w:t xml:space="preserve">Leek,J.T. and Storey,J.D. (2007) Capturing heterogeneity in gene expression studies by surrogate variable analysis. </w:t>
        </w:r>
      </w:hyperlink>
      <w:hyperlink r:id="rId478">
        <w:r w:rsidDel="00000000" w:rsidR="00000000" w:rsidRPr="00000000">
          <w:rPr>
            <w:rFonts w:ascii="Helvetica Neue" w:cs="Helvetica Neue" w:eastAsia="Helvetica Neue" w:hAnsi="Helvetica Neue"/>
            <w:b w:val="0"/>
            <w:i w:val="1"/>
            <w:color w:val="000000"/>
            <w:sz w:val="22"/>
            <w:szCs w:val="22"/>
            <w:u w:val="none"/>
            <w:rtl w:val="0"/>
          </w:rPr>
          <w:t xml:space="preserve">PLoS Genet.</w:t>
        </w:r>
      </w:hyperlink>
      <w:hyperlink r:id="rId479">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480">
        <w:r w:rsidDel="00000000" w:rsidR="00000000" w:rsidRPr="00000000">
          <w:rPr>
            <w:rFonts w:ascii="Helvetica Neue" w:cs="Helvetica Neue" w:eastAsia="Helvetica Neue" w:hAnsi="Helvetica Neue"/>
            <w:b w:val="1"/>
            <w:i w:val="0"/>
            <w:color w:val="000000"/>
            <w:sz w:val="22"/>
            <w:szCs w:val="22"/>
            <w:u w:val="none"/>
            <w:rtl w:val="0"/>
          </w:rPr>
          <w:t xml:space="preserve">3</w:t>
        </w:r>
      </w:hyperlink>
      <w:hyperlink r:id="rId481">
        <w:r w:rsidDel="00000000" w:rsidR="00000000" w:rsidRPr="00000000">
          <w:rPr>
            <w:rFonts w:ascii="Helvetica Neue" w:cs="Helvetica Neue" w:eastAsia="Helvetica Neue" w:hAnsi="Helvetica Neue"/>
            <w:b w:val="0"/>
            <w:i w:val="0"/>
            <w:color w:val="000000"/>
            <w:sz w:val="22"/>
            <w:szCs w:val="22"/>
            <w:u w:val="none"/>
            <w:rtl w:val="0"/>
          </w:rPr>
          <w:t xml:space="preserve">, 1724–1735.</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482">
        <w:r w:rsidDel="00000000" w:rsidR="00000000" w:rsidRPr="00000000">
          <w:rPr>
            <w:rFonts w:ascii="Helvetica Neue" w:cs="Helvetica Neue" w:eastAsia="Helvetica Neue" w:hAnsi="Helvetica Neue"/>
            <w:b w:val="0"/>
            <w:i w:val="0"/>
            <w:color w:val="000000"/>
            <w:sz w:val="22"/>
            <w:szCs w:val="22"/>
            <w:u w:val="none"/>
            <w:rtl w:val="0"/>
          </w:rPr>
          <w:t xml:space="preserve">Leng,N. </w:t>
        </w:r>
      </w:hyperlink>
      <w:hyperlink r:id="rId483">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484">
        <w:r w:rsidDel="00000000" w:rsidR="00000000" w:rsidRPr="00000000">
          <w:rPr>
            <w:rFonts w:ascii="Helvetica Neue" w:cs="Helvetica Neue" w:eastAsia="Helvetica Neue" w:hAnsi="Helvetica Neue"/>
            <w:b w:val="0"/>
            <w:i w:val="0"/>
            <w:color w:val="000000"/>
            <w:sz w:val="22"/>
            <w:szCs w:val="22"/>
            <w:u w:val="none"/>
            <w:rtl w:val="0"/>
          </w:rPr>
          <w:t xml:space="preserve"> (2015) Oscope identifies oscillatory genes in unsynchronized single-cell RNA-seq experiments. </w:t>
        </w:r>
      </w:hyperlink>
      <w:hyperlink r:id="rId485">
        <w:r w:rsidDel="00000000" w:rsidR="00000000" w:rsidRPr="00000000">
          <w:rPr>
            <w:rFonts w:ascii="Helvetica Neue" w:cs="Helvetica Neue" w:eastAsia="Helvetica Neue" w:hAnsi="Helvetica Neue"/>
            <w:b w:val="0"/>
            <w:i w:val="1"/>
            <w:color w:val="000000"/>
            <w:sz w:val="22"/>
            <w:szCs w:val="22"/>
            <w:u w:val="none"/>
            <w:rtl w:val="0"/>
          </w:rPr>
          <w:t xml:space="preserve">Nat. Methods</w:t>
        </w:r>
      </w:hyperlink>
      <w:hyperlink r:id="rId486">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487">
        <w:r w:rsidDel="00000000" w:rsidR="00000000" w:rsidRPr="00000000">
          <w:rPr>
            <w:rFonts w:ascii="Helvetica Neue" w:cs="Helvetica Neue" w:eastAsia="Helvetica Neue" w:hAnsi="Helvetica Neue"/>
            <w:b w:val="1"/>
            <w:i w:val="0"/>
            <w:color w:val="000000"/>
            <w:sz w:val="22"/>
            <w:szCs w:val="22"/>
            <w:u w:val="none"/>
            <w:rtl w:val="0"/>
          </w:rPr>
          <w:t xml:space="preserve">12</w:t>
        </w:r>
      </w:hyperlink>
      <w:hyperlink r:id="rId488">
        <w:r w:rsidDel="00000000" w:rsidR="00000000" w:rsidRPr="00000000">
          <w:rPr>
            <w:rFonts w:ascii="Helvetica Neue" w:cs="Helvetica Neue" w:eastAsia="Helvetica Neue" w:hAnsi="Helvetica Neue"/>
            <w:b w:val="0"/>
            <w:i w:val="0"/>
            <w:color w:val="000000"/>
            <w:sz w:val="22"/>
            <w:szCs w:val="22"/>
            <w:u w:val="none"/>
            <w:rtl w:val="0"/>
          </w:rPr>
          <w:t xml:space="preserve">, 947–950.</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489">
        <w:r w:rsidDel="00000000" w:rsidR="00000000" w:rsidRPr="00000000">
          <w:rPr>
            <w:rFonts w:ascii="Helvetica Neue" w:cs="Helvetica Neue" w:eastAsia="Helvetica Neue" w:hAnsi="Helvetica Neue"/>
            <w:b w:val="0"/>
            <w:i w:val="0"/>
            <w:color w:val="000000"/>
            <w:sz w:val="22"/>
            <w:szCs w:val="22"/>
            <w:u w:val="none"/>
            <w:rtl w:val="0"/>
          </w:rPr>
          <w:t xml:space="preserve">Liao,Y. </w:t>
        </w:r>
      </w:hyperlink>
      <w:hyperlink r:id="rId490">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491">
        <w:r w:rsidDel="00000000" w:rsidR="00000000" w:rsidRPr="00000000">
          <w:rPr>
            <w:rFonts w:ascii="Helvetica Neue" w:cs="Helvetica Neue" w:eastAsia="Helvetica Neue" w:hAnsi="Helvetica Neue"/>
            <w:b w:val="0"/>
            <w:i w:val="0"/>
            <w:color w:val="000000"/>
            <w:sz w:val="22"/>
            <w:szCs w:val="22"/>
            <w:u w:val="none"/>
            <w:rtl w:val="0"/>
          </w:rPr>
          <w:t xml:space="preserve"> (2014) featureCounts: an efficient general purpose program for assigning sequence reads to genomic features. </w:t>
        </w:r>
      </w:hyperlink>
      <w:hyperlink r:id="rId492">
        <w:r w:rsidDel="00000000" w:rsidR="00000000" w:rsidRPr="00000000">
          <w:rPr>
            <w:rFonts w:ascii="Helvetica Neue" w:cs="Helvetica Neue" w:eastAsia="Helvetica Neue" w:hAnsi="Helvetica Neue"/>
            <w:b w:val="0"/>
            <w:i w:val="1"/>
            <w:color w:val="000000"/>
            <w:sz w:val="22"/>
            <w:szCs w:val="22"/>
            <w:u w:val="none"/>
            <w:rtl w:val="0"/>
          </w:rPr>
          <w:t xml:space="preserve">Bioinformatics</w:t>
        </w:r>
      </w:hyperlink>
      <w:hyperlink r:id="rId493">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494">
        <w:r w:rsidDel="00000000" w:rsidR="00000000" w:rsidRPr="00000000">
          <w:rPr>
            <w:rFonts w:ascii="Helvetica Neue" w:cs="Helvetica Neue" w:eastAsia="Helvetica Neue" w:hAnsi="Helvetica Neue"/>
            <w:b w:val="1"/>
            <w:i w:val="0"/>
            <w:color w:val="000000"/>
            <w:sz w:val="22"/>
            <w:szCs w:val="22"/>
            <w:u w:val="none"/>
            <w:rtl w:val="0"/>
          </w:rPr>
          <w:t xml:space="preserve">30</w:t>
        </w:r>
      </w:hyperlink>
      <w:hyperlink r:id="rId495">
        <w:r w:rsidDel="00000000" w:rsidR="00000000" w:rsidRPr="00000000">
          <w:rPr>
            <w:rFonts w:ascii="Helvetica Neue" w:cs="Helvetica Neue" w:eastAsia="Helvetica Neue" w:hAnsi="Helvetica Neue"/>
            <w:b w:val="0"/>
            <w:i w:val="0"/>
            <w:color w:val="000000"/>
            <w:sz w:val="22"/>
            <w:szCs w:val="22"/>
            <w:u w:val="none"/>
            <w:rtl w:val="0"/>
          </w:rPr>
          <w:t xml:space="preserve">, 923–930.</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496">
        <w:r w:rsidDel="00000000" w:rsidR="00000000" w:rsidRPr="00000000">
          <w:rPr>
            <w:rFonts w:ascii="Helvetica Neue" w:cs="Helvetica Neue" w:eastAsia="Helvetica Neue" w:hAnsi="Helvetica Neue"/>
            <w:b w:val="0"/>
            <w:i w:val="0"/>
            <w:color w:val="000000"/>
            <w:sz w:val="22"/>
            <w:szCs w:val="22"/>
            <w:u w:val="none"/>
            <w:rtl w:val="0"/>
          </w:rPr>
          <w:t xml:space="preserve">Lun,A.T.L. </w:t>
        </w:r>
      </w:hyperlink>
      <w:hyperlink r:id="rId497">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498">
        <w:r w:rsidDel="00000000" w:rsidR="00000000" w:rsidRPr="00000000">
          <w:rPr>
            <w:rFonts w:ascii="Helvetica Neue" w:cs="Helvetica Neue" w:eastAsia="Helvetica Neue" w:hAnsi="Helvetica Neue"/>
            <w:b w:val="0"/>
            <w:i w:val="0"/>
            <w:color w:val="000000"/>
            <w:sz w:val="22"/>
            <w:szCs w:val="22"/>
            <w:u w:val="none"/>
            <w:rtl w:val="0"/>
          </w:rPr>
          <w:t xml:space="preserve"> (2016) Pooling across cells to normalize single-cell RNA sequencing data with many zero counts. </w:t>
        </w:r>
      </w:hyperlink>
      <w:hyperlink r:id="rId499">
        <w:r w:rsidDel="00000000" w:rsidR="00000000" w:rsidRPr="00000000">
          <w:rPr>
            <w:rFonts w:ascii="Helvetica Neue" w:cs="Helvetica Neue" w:eastAsia="Helvetica Neue" w:hAnsi="Helvetica Neue"/>
            <w:b w:val="0"/>
            <w:i w:val="1"/>
            <w:color w:val="000000"/>
            <w:sz w:val="22"/>
            <w:szCs w:val="22"/>
            <w:u w:val="none"/>
            <w:rtl w:val="0"/>
          </w:rPr>
          <w:t xml:space="preserve">Genome Biol.</w:t>
        </w:r>
      </w:hyperlink>
      <w:hyperlink r:id="rId500">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501">
        <w:r w:rsidDel="00000000" w:rsidR="00000000" w:rsidRPr="00000000">
          <w:rPr>
            <w:rFonts w:ascii="Helvetica Neue" w:cs="Helvetica Neue" w:eastAsia="Helvetica Neue" w:hAnsi="Helvetica Neue"/>
            <w:b w:val="1"/>
            <w:i w:val="0"/>
            <w:color w:val="000000"/>
            <w:sz w:val="22"/>
            <w:szCs w:val="22"/>
            <w:u w:val="none"/>
            <w:rtl w:val="0"/>
          </w:rPr>
          <w:t xml:space="preserve">17</w:t>
        </w:r>
      </w:hyperlink>
      <w:hyperlink r:id="rId502">
        <w:r w:rsidDel="00000000" w:rsidR="00000000" w:rsidRPr="00000000">
          <w:rPr>
            <w:rFonts w:ascii="Helvetica Neue" w:cs="Helvetica Neue" w:eastAsia="Helvetica Neue" w:hAnsi="Helvetica Neue"/>
            <w:b w:val="0"/>
            <w:i w:val="0"/>
            <w:color w:val="000000"/>
            <w:sz w:val="22"/>
            <w:szCs w:val="22"/>
            <w:u w:val="none"/>
            <w:rtl w:val="0"/>
          </w:rPr>
          <w:t xml:space="preserve">, 75.</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503">
        <w:r w:rsidDel="00000000" w:rsidR="00000000" w:rsidRPr="00000000">
          <w:rPr>
            <w:rFonts w:ascii="Helvetica Neue" w:cs="Helvetica Neue" w:eastAsia="Helvetica Neue" w:hAnsi="Helvetica Neue"/>
            <w:b w:val="0"/>
            <w:i w:val="0"/>
            <w:color w:val="000000"/>
            <w:sz w:val="22"/>
            <w:szCs w:val="22"/>
            <w:u w:val="none"/>
            <w:rtl w:val="0"/>
          </w:rPr>
          <w:t xml:space="preserve">Maaten,L. (2009) Learning a parametric embedding by preserving local structure. In, </w:t>
        </w:r>
      </w:hyperlink>
      <w:hyperlink r:id="rId504">
        <w:r w:rsidDel="00000000" w:rsidR="00000000" w:rsidRPr="00000000">
          <w:rPr>
            <w:rFonts w:ascii="Helvetica Neue" w:cs="Helvetica Neue" w:eastAsia="Helvetica Neue" w:hAnsi="Helvetica Neue"/>
            <w:b w:val="0"/>
            <w:i w:val="1"/>
            <w:color w:val="000000"/>
            <w:sz w:val="22"/>
            <w:szCs w:val="22"/>
            <w:u w:val="none"/>
            <w:rtl w:val="0"/>
          </w:rPr>
          <w:t xml:space="preserve">International Conference on Artificial Intelligence and Statistics</w:t>
        </w:r>
      </w:hyperlink>
      <w:hyperlink r:id="rId505">
        <w:r w:rsidDel="00000000" w:rsidR="00000000" w:rsidRPr="00000000">
          <w:rPr>
            <w:rFonts w:ascii="Helvetica Neue" w:cs="Helvetica Neue" w:eastAsia="Helvetica Neue" w:hAnsi="Helvetica Neue"/>
            <w:b w:val="0"/>
            <w:i w:val="0"/>
            <w:color w:val="000000"/>
            <w:sz w:val="22"/>
            <w:szCs w:val="22"/>
            <w:u w:val="none"/>
            <w:rtl w:val="0"/>
          </w:rPr>
          <w:t xml:space="preserve">. machinelearning.wustl.edu, pp. 384–391.</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506">
        <w:r w:rsidDel="00000000" w:rsidR="00000000" w:rsidRPr="00000000">
          <w:rPr>
            <w:rFonts w:ascii="Helvetica Neue" w:cs="Helvetica Neue" w:eastAsia="Helvetica Neue" w:hAnsi="Helvetica Neue"/>
            <w:b w:val="0"/>
            <w:i w:val="0"/>
            <w:color w:val="000000"/>
            <w:sz w:val="22"/>
            <w:szCs w:val="22"/>
            <w:u w:val="none"/>
            <w:rtl w:val="0"/>
          </w:rPr>
          <w:t xml:space="preserve">Macosko,E.Z. </w:t>
        </w:r>
      </w:hyperlink>
      <w:hyperlink r:id="rId507">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508">
        <w:r w:rsidDel="00000000" w:rsidR="00000000" w:rsidRPr="00000000">
          <w:rPr>
            <w:rFonts w:ascii="Helvetica Neue" w:cs="Helvetica Neue" w:eastAsia="Helvetica Neue" w:hAnsi="Helvetica Neue"/>
            <w:b w:val="0"/>
            <w:i w:val="0"/>
            <w:color w:val="000000"/>
            <w:sz w:val="22"/>
            <w:szCs w:val="22"/>
            <w:u w:val="none"/>
            <w:rtl w:val="0"/>
          </w:rPr>
          <w:t xml:space="preserve"> (2015) Highly Parallel Genome-wide Expression Profiling of Individual Cells Using Nanoliter Droplets. </w:t>
        </w:r>
      </w:hyperlink>
      <w:hyperlink r:id="rId509">
        <w:r w:rsidDel="00000000" w:rsidR="00000000" w:rsidRPr="00000000">
          <w:rPr>
            <w:rFonts w:ascii="Helvetica Neue" w:cs="Helvetica Neue" w:eastAsia="Helvetica Neue" w:hAnsi="Helvetica Neue"/>
            <w:b w:val="0"/>
            <w:i w:val="1"/>
            <w:color w:val="000000"/>
            <w:sz w:val="22"/>
            <w:szCs w:val="22"/>
            <w:u w:val="none"/>
            <w:rtl w:val="0"/>
          </w:rPr>
          <w:t xml:space="preserve">Cell</w:t>
        </w:r>
      </w:hyperlink>
      <w:hyperlink r:id="rId510">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511">
        <w:r w:rsidDel="00000000" w:rsidR="00000000" w:rsidRPr="00000000">
          <w:rPr>
            <w:rFonts w:ascii="Helvetica Neue" w:cs="Helvetica Neue" w:eastAsia="Helvetica Neue" w:hAnsi="Helvetica Neue"/>
            <w:b w:val="1"/>
            <w:i w:val="0"/>
            <w:color w:val="000000"/>
            <w:sz w:val="22"/>
            <w:szCs w:val="22"/>
            <w:u w:val="none"/>
            <w:rtl w:val="0"/>
          </w:rPr>
          <w:t xml:space="preserve">161</w:t>
        </w:r>
      </w:hyperlink>
      <w:hyperlink r:id="rId512">
        <w:r w:rsidDel="00000000" w:rsidR="00000000" w:rsidRPr="00000000">
          <w:rPr>
            <w:rFonts w:ascii="Helvetica Neue" w:cs="Helvetica Neue" w:eastAsia="Helvetica Neue" w:hAnsi="Helvetica Neue"/>
            <w:b w:val="0"/>
            <w:i w:val="0"/>
            <w:color w:val="000000"/>
            <w:sz w:val="22"/>
            <w:szCs w:val="22"/>
            <w:u w:val="none"/>
            <w:rtl w:val="0"/>
          </w:rPr>
          <w:t xml:space="preserve">, 1202–1214.</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513">
        <w:r w:rsidDel="00000000" w:rsidR="00000000" w:rsidRPr="00000000">
          <w:rPr>
            <w:rFonts w:ascii="Helvetica Neue" w:cs="Helvetica Neue" w:eastAsia="Helvetica Neue" w:hAnsi="Helvetica Neue"/>
            <w:b w:val="0"/>
            <w:i w:val="0"/>
            <w:color w:val="000000"/>
            <w:sz w:val="22"/>
            <w:szCs w:val="22"/>
            <w:u w:val="none"/>
            <w:rtl w:val="0"/>
          </w:rPr>
          <w:t xml:space="preserve">Patro,R. </w:t>
        </w:r>
      </w:hyperlink>
      <w:hyperlink r:id="rId514">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515">
        <w:r w:rsidDel="00000000" w:rsidR="00000000" w:rsidRPr="00000000">
          <w:rPr>
            <w:rFonts w:ascii="Helvetica Neue" w:cs="Helvetica Neue" w:eastAsia="Helvetica Neue" w:hAnsi="Helvetica Neue"/>
            <w:b w:val="0"/>
            <w:i w:val="0"/>
            <w:color w:val="000000"/>
            <w:sz w:val="22"/>
            <w:szCs w:val="22"/>
            <w:u w:val="none"/>
            <w:rtl w:val="0"/>
          </w:rPr>
          <w:t xml:space="preserve"> (2015) Salmon: Accurate, Versatile and Ultrafast Quantification from RNA-seq Data using Lightweight-Alignment. </w:t>
        </w:r>
      </w:hyperlink>
      <w:hyperlink r:id="rId516">
        <w:r w:rsidDel="00000000" w:rsidR="00000000" w:rsidRPr="00000000">
          <w:rPr>
            <w:rFonts w:ascii="Helvetica Neue" w:cs="Helvetica Neue" w:eastAsia="Helvetica Neue" w:hAnsi="Helvetica Neue"/>
            <w:b w:val="0"/>
            <w:i w:val="1"/>
            <w:color w:val="000000"/>
            <w:sz w:val="22"/>
            <w:szCs w:val="22"/>
            <w:u w:val="none"/>
            <w:rtl w:val="0"/>
          </w:rPr>
          <w:t xml:space="preserve">bioRxiv</w:t>
        </w:r>
      </w:hyperlink>
      <w:hyperlink r:id="rId517">
        <w:r w:rsidDel="00000000" w:rsidR="00000000" w:rsidRPr="00000000">
          <w:rPr>
            <w:rFonts w:ascii="Helvetica Neue" w:cs="Helvetica Neue" w:eastAsia="Helvetica Neue" w:hAnsi="Helvetica Neue"/>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518">
        <w:r w:rsidDel="00000000" w:rsidR="00000000" w:rsidRPr="00000000">
          <w:rPr>
            <w:rFonts w:ascii="Helvetica Neue" w:cs="Helvetica Neue" w:eastAsia="Helvetica Neue" w:hAnsi="Helvetica Neue"/>
            <w:b w:val="0"/>
            <w:i w:val="0"/>
            <w:color w:val="000000"/>
            <w:sz w:val="22"/>
            <w:szCs w:val="22"/>
            <w:u w:val="none"/>
            <w:rtl w:val="0"/>
          </w:rPr>
          <w:t xml:space="preserve">Reid,J.E. and Wernisch,L. (2015) Pseudotime estimation: deconfounding single cell time series. </w:t>
        </w:r>
      </w:hyperlink>
      <w:hyperlink r:id="rId519">
        <w:r w:rsidDel="00000000" w:rsidR="00000000" w:rsidRPr="00000000">
          <w:rPr>
            <w:rFonts w:ascii="Helvetica Neue" w:cs="Helvetica Neue" w:eastAsia="Helvetica Neue" w:hAnsi="Helvetica Neue"/>
            <w:b w:val="0"/>
            <w:i w:val="1"/>
            <w:color w:val="000000"/>
            <w:sz w:val="22"/>
            <w:szCs w:val="22"/>
            <w:u w:val="none"/>
            <w:rtl w:val="0"/>
          </w:rPr>
          <w:t xml:space="preserve">bioRxiv</w:t>
        </w:r>
      </w:hyperlink>
      <w:hyperlink r:id="rId520">
        <w:r w:rsidDel="00000000" w:rsidR="00000000" w:rsidRPr="00000000">
          <w:rPr>
            <w:rFonts w:ascii="Helvetica Neue" w:cs="Helvetica Neue" w:eastAsia="Helvetica Neue" w:hAnsi="Helvetica Neue"/>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521">
        <w:r w:rsidDel="00000000" w:rsidR="00000000" w:rsidRPr="00000000">
          <w:rPr>
            <w:rFonts w:ascii="Helvetica Neue" w:cs="Helvetica Neue" w:eastAsia="Helvetica Neue" w:hAnsi="Helvetica Neue"/>
            <w:b w:val="0"/>
            <w:i w:val="0"/>
            <w:color w:val="000000"/>
            <w:sz w:val="22"/>
            <w:szCs w:val="22"/>
            <w:u w:val="none"/>
            <w:rtl w:val="0"/>
          </w:rPr>
          <w:t xml:space="preserve">Risso,D. </w:t>
        </w:r>
      </w:hyperlink>
      <w:hyperlink r:id="rId522">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523">
        <w:r w:rsidDel="00000000" w:rsidR="00000000" w:rsidRPr="00000000">
          <w:rPr>
            <w:rFonts w:ascii="Helvetica Neue" w:cs="Helvetica Neue" w:eastAsia="Helvetica Neue" w:hAnsi="Helvetica Neue"/>
            <w:b w:val="0"/>
            <w:i w:val="0"/>
            <w:color w:val="000000"/>
            <w:sz w:val="22"/>
            <w:szCs w:val="22"/>
            <w:u w:val="none"/>
            <w:rtl w:val="0"/>
          </w:rPr>
          <w:t xml:space="preserve"> (2014) Normalization of RNA-seq data using factor analysis of control genes or samples. </w:t>
        </w:r>
      </w:hyperlink>
      <w:hyperlink r:id="rId524">
        <w:r w:rsidDel="00000000" w:rsidR="00000000" w:rsidRPr="00000000">
          <w:rPr>
            <w:rFonts w:ascii="Helvetica Neue" w:cs="Helvetica Neue" w:eastAsia="Helvetica Neue" w:hAnsi="Helvetica Neue"/>
            <w:b w:val="0"/>
            <w:i w:val="1"/>
            <w:color w:val="000000"/>
            <w:sz w:val="22"/>
            <w:szCs w:val="22"/>
            <w:u w:val="none"/>
            <w:rtl w:val="0"/>
          </w:rPr>
          <w:t xml:space="preserve">Nat. Biotechnol.</w:t>
        </w:r>
      </w:hyperlink>
      <w:hyperlink r:id="rId525">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526">
        <w:r w:rsidDel="00000000" w:rsidR="00000000" w:rsidRPr="00000000">
          <w:rPr>
            <w:rFonts w:ascii="Helvetica Neue" w:cs="Helvetica Neue" w:eastAsia="Helvetica Neue" w:hAnsi="Helvetica Neue"/>
            <w:b w:val="1"/>
            <w:i w:val="0"/>
            <w:color w:val="000000"/>
            <w:sz w:val="22"/>
            <w:szCs w:val="22"/>
            <w:u w:val="none"/>
            <w:rtl w:val="0"/>
          </w:rPr>
          <w:t xml:space="preserve">32</w:t>
        </w:r>
      </w:hyperlink>
      <w:hyperlink r:id="rId527">
        <w:r w:rsidDel="00000000" w:rsidR="00000000" w:rsidRPr="00000000">
          <w:rPr>
            <w:rFonts w:ascii="Helvetica Neue" w:cs="Helvetica Neue" w:eastAsia="Helvetica Neue" w:hAnsi="Helvetica Neue"/>
            <w:b w:val="0"/>
            <w:i w:val="0"/>
            <w:color w:val="000000"/>
            <w:sz w:val="22"/>
            <w:szCs w:val="22"/>
            <w:u w:val="none"/>
            <w:rtl w:val="0"/>
          </w:rPr>
          <w:t xml:space="preserve">, 896–902.</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528">
        <w:r w:rsidDel="00000000" w:rsidR="00000000" w:rsidRPr="00000000">
          <w:rPr>
            <w:rFonts w:ascii="Helvetica Neue" w:cs="Helvetica Neue" w:eastAsia="Helvetica Neue" w:hAnsi="Helvetica Neue"/>
            <w:b w:val="0"/>
            <w:i w:val="0"/>
            <w:color w:val="000000"/>
            <w:sz w:val="22"/>
            <w:szCs w:val="22"/>
            <w:u w:val="none"/>
            <w:rtl w:val="0"/>
          </w:rPr>
          <w:t xml:space="preserve">Ritchie,M.E. </w:t>
        </w:r>
      </w:hyperlink>
      <w:hyperlink r:id="rId529">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530">
        <w:r w:rsidDel="00000000" w:rsidR="00000000" w:rsidRPr="00000000">
          <w:rPr>
            <w:rFonts w:ascii="Helvetica Neue" w:cs="Helvetica Neue" w:eastAsia="Helvetica Neue" w:hAnsi="Helvetica Neue"/>
            <w:b w:val="0"/>
            <w:i w:val="0"/>
            <w:color w:val="000000"/>
            <w:sz w:val="22"/>
            <w:szCs w:val="22"/>
            <w:u w:val="none"/>
            <w:rtl w:val="0"/>
          </w:rPr>
          <w:t xml:space="preserve"> (2015) limma powers differential expression analyses for RNA-sequencing and microarray studies. </w:t>
        </w:r>
      </w:hyperlink>
      <w:hyperlink r:id="rId531">
        <w:r w:rsidDel="00000000" w:rsidR="00000000" w:rsidRPr="00000000">
          <w:rPr>
            <w:rFonts w:ascii="Helvetica Neue" w:cs="Helvetica Neue" w:eastAsia="Helvetica Neue" w:hAnsi="Helvetica Neue"/>
            <w:b w:val="0"/>
            <w:i w:val="1"/>
            <w:color w:val="000000"/>
            <w:sz w:val="22"/>
            <w:szCs w:val="22"/>
            <w:u w:val="none"/>
            <w:rtl w:val="0"/>
          </w:rPr>
          <w:t xml:space="preserve">Nucleic Acids Res.</w:t>
        </w:r>
      </w:hyperlink>
      <w:hyperlink r:id="rId532">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533">
        <w:r w:rsidDel="00000000" w:rsidR="00000000" w:rsidRPr="00000000">
          <w:rPr>
            <w:rFonts w:ascii="Helvetica Neue" w:cs="Helvetica Neue" w:eastAsia="Helvetica Neue" w:hAnsi="Helvetica Neue"/>
            <w:b w:val="1"/>
            <w:i w:val="0"/>
            <w:color w:val="000000"/>
            <w:sz w:val="22"/>
            <w:szCs w:val="22"/>
            <w:u w:val="none"/>
            <w:rtl w:val="0"/>
          </w:rPr>
          <w:t xml:space="preserve">43</w:t>
        </w:r>
      </w:hyperlink>
      <w:hyperlink r:id="rId534">
        <w:r w:rsidDel="00000000" w:rsidR="00000000" w:rsidRPr="00000000">
          <w:rPr>
            <w:rFonts w:ascii="Helvetica Neue" w:cs="Helvetica Neue" w:eastAsia="Helvetica Neue" w:hAnsi="Helvetica Neue"/>
            <w:b w:val="0"/>
            <w:i w:val="0"/>
            <w:color w:val="000000"/>
            <w:sz w:val="22"/>
            <w:szCs w:val="22"/>
            <w:u w:val="none"/>
            <w:rtl w:val="0"/>
          </w:rPr>
          <w:t xml:space="preserve">, e47.</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535">
        <w:r w:rsidDel="00000000" w:rsidR="00000000" w:rsidRPr="00000000">
          <w:rPr>
            <w:rFonts w:ascii="Helvetica Neue" w:cs="Helvetica Neue" w:eastAsia="Helvetica Neue" w:hAnsi="Helvetica Neue"/>
            <w:b w:val="0"/>
            <w:i w:val="0"/>
            <w:color w:val="000000"/>
            <w:sz w:val="22"/>
            <w:szCs w:val="22"/>
            <w:u w:val="none"/>
            <w:rtl w:val="0"/>
          </w:rPr>
          <w:t xml:space="preserve">Robinson,M.D. </w:t>
        </w:r>
      </w:hyperlink>
      <w:hyperlink r:id="rId536">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537">
        <w:r w:rsidDel="00000000" w:rsidR="00000000" w:rsidRPr="00000000">
          <w:rPr>
            <w:rFonts w:ascii="Helvetica Neue" w:cs="Helvetica Neue" w:eastAsia="Helvetica Neue" w:hAnsi="Helvetica Neue"/>
            <w:b w:val="0"/>
            <w:i w:val="0"/>
            <w:color w:val="000000"/>
            <w:sz w:val="22"/>
            <w:szCs w:val="22"/>
            <w:u w:val="none"/>
            <w:rtl w:val="0"/>
          </w:rPr>
          <w:t xml:space="preserve"> (2010) edgeR: a Bioconductor package for differential expression analysis of digital gene expression data. </w:t>
        </w:r>
      </w:hyperlink>
      <w:hyperlink r:id="rId538">
        <w:r w:rsidDel="00000000" w:rsidR="00000000" w:rsidRPr="00000000">
          <w:rPr>
            <w:rFonts w:ascii="Helvetica Neue" w:cs="Helvetica Neue" w:eastAsia="Helvetica Neue" w:hAnsi="Helvetica Neue"/>
            <w:b w:val="0"/>
            <w:i w:val="1"/>
            <w:color w:val="000000"/>
            <w:sz w:val="22"/>
            <w:szCs w:val="22"/>
            <w:u w:val="none"/>
            <w:rtl w:val="0"/>
          </w:rPr>
          <w:t xml:space="preserve">Bioinformatics</w:t>
        </w:r>
      </w:hyperlink>
      <w:hyperlink r:id="rId539">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540">
        <w:r w:rsidDel="00000000" w:rsidR="00000000" w:rsidRPr="00000000">
          <w:rPr>
            <w:rFonts w:ascii="Helvetica Neue" w:cs="Helvetica Neue" w:eastAsia="Helvetica Neue" w:hAnsi="Helvetica Neue"/>
            <w:b w:val="1"/>
            <w:i w:val="0"/>
            <w:color w:val="000000"/>
            <w:sz w:val="22"/>
            <w:szCs w:val="22"/>
            <w:u w:val="none"/>
            <w:rtl w:val="0"/>
          </w:rPr>
          <w:t xml:space="preserve">26</w:t>
        </w:r>
      </w:hyperlink>
      <w:hyperlink r:id="rId541">
        <w:r w:rsidDel="00000000" w:rsidR="00000000" w:rsidRPr="00000000">
          <w:rPr>
            <w:rFonts w:ascii="Helvetica Neue" w:cs="Helvetica Neue" w:eastAsia="Helvetica Neue" w:hAnsi="Helvetica Neue"/>
            <w:b w:val="0"/>
            <w:i w:val="0"/>
            <w:color w:val="000000"/>
            <w:sz w:val="22"/>
            <w:szCs w:val="22"/>
            <w:u w:val="none"/>
            <w:rtl w:val="0"/>
          </w:rPr>
          <w:t xml:space="preserve">, 139–140.</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542">
        <w:r w:rsidDel="00000000" w:rsidR="00000000" w:rsidRPr="00000000">
          <w:rPr>
            <w:rFonts w:ascii="Helvetica Neue" w:cs="Helvetica Neue" w:eastAsia="Helvetica Neue" w:hAnsi="Helvetica Neue"/>
            <w:b w:val="0"/>
            <w:i w:val="0"/>
            <w:color w:val="000000"/>
            <w:sz w:val="22"/>
            <w:szCs w:val="22"/>
            <w:u w:val="none"/>
            <w:rtl w:val="0"/>
          </w:rPr>
          <w:t xml:space="preserve">Robinson,M.D. and Oshlack,A. (2010) A scaling normalization method for differential expression analysis of RNA-seq data. </w:t>
        </w:r>
      </w:hyperlink>
      <w:hyperlink r:id="rId543">
        <w:r w:rsidDel="00000000" w:rsidR="00000000" w:rsidRPr="00000000">
          <w:rPr>
            <w:rFonts w:ascii="Helvetica Neue" w:cs="Helvetica Neue" w:eastAsia="Helvetica Neue" w:hAnsi="Helvetica Neue"/>
            <w:b w:val="0"/>
            <w:i w:val="1"/>
            <w:color w:val="000000"/>
            <w:sz w:val="22"/>
            <w:szCs w:val="22"/>
            <w:u w:val="none"/>
            <w:rtl w:val="0"/>
          </w:rPr>
          <w:t xml:space="preserve">Genome Biol.</w:t>
        </w:r>
      </w:hyperlink>
      <w:hyperlink r:id="rId544">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545">
        <w:r w:rsidDel="00000000" w:rsidR="00000000" w:rsidRPr="00000000">
          <w:rPr>
            <w:rFonts w:ascii="Helvetica Neue" w:cs="Helvetica Neue" w:eastAsia="Helvetica Neue" w:hAnsi="Helvetica Neue"/>
            <w:b w:val="1"/>
            <w:i w:val="0"/>
            <w:color w:val="000000"/>
            <w:sz w:val="22"/>
            <w:szCs w:val="22"/>
            <w:u w:val="none"/>
            <w:rtl w:val="0"/>
          </w:rPr>
          <w:t xml:space="preserve">11</w:t>
        </w:r>
      </w:hyperlink>
      <w:hyperlink r:id="rId546">
        <w:r w:rsidDel="00000000" w:rsidR="00000000" w:rsidRPr="00000000">
          <w:rPr>
            <w:rFonts w:ascii="Helvetica Neue" w:cs="Helvetica Neue" w:eastAsia="Helvetica Neue" w:hAnsi="Helvetica Neue"/>
            <w:b w:val="0"/>
            <w:i w:val="0"/>
            <w:color w:val="000000"/>
            <w:sz w:val="22"/>
            <w:szCs w:val="22"/>
            <w:u w:val="none"/>
            <w:rtl w:val="0"/>
          </w:rPr>
          <w:t xml:space="preserve">, R25.</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547">
        <w:r w:rsidDel="00000000" w:rsidR="00000000" w:rsidRPr="00000000">
          <w:rPr>
            <w:rFonts w:ascii="Helvetica Neue" w:cs="Helvetica Neue" w:eastAsia="Helvetica Neue" w:hAnsi="Helvetica Neue"/>
            <w:b w:val="0"/>
            <w:i w:val="0"/>
            <w:color w:val="000000"/>
            <w:sz w:val="22"/>
            <w:szCs w:val="22"/>
            <w:u w:val="none"/>
            <w:rtl w:val="0"/>
          </w:rPr>
          <w:t xml:space="preserve">RStudio </w:t>
        </w:r>
      </w:hyperlink>
      <w:hyperlink r:id="rId548">
        <w:r w:rsidDel="00000000" w:rsidR="00000000" w:rsidRPr="00000000">
          <w:rPr>
            <w:rFonts w:ascii="Helvetica Neue" w:cs="Helvetica Neue" w:eastAsia="Helvetica Neue" w:hAnsi="Helvetica Neue"/>
            <w:b w:val="0"/>
            <w:i w:val="1"/>
            <w:color w:val="000000"/>
            <w:sz w:val="22"/>
            <w:szCs w:val="22"/>
            <w:u w:val="none"/>
            <w:rtl w:val="0"/>
          </w:rPr>
          <w:t xml:space="preserve">RStudio</w:t>
        </w:r>
      </w:hyperlink>
      <w:hyperlink r:id="rId549">
        <w:r w:rsidDel="00000000" w:rsidR="00000000" w:rsidRPr="00000000">
          <w:rPr>
            <w:rFonts w:ascii="Helvetica Neue" w:cs="Helvetica Neue" w:eastAsia="Helvetica Neue" w:hAnsi="Helvetica Neue"/>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550">
        <w:r w:rsidDel="00000000" w:rsidR="00000000" w:rsidRPr="00000000">
          <w:rPr>
            <w:rFonts w:ascii="Helvetica Neue" w:cs="Helvetica Neue" w:eastAsia="Helvetica Neue" w:hAnsi="Helvetica Neue"/>
            <w:b w:val="0"/>
            <w:i w:val="0"/>
            <w:color w:val="000000"/>
            <w:sz w:val="22"/>
            <w:szCs w:val="22"/>
            <w:u w:val="none"/>
            <w:rtl w:val="0"/>
          </w:rPr>
          <w:t xml:space="preserve">Scialdone,A. </w:t>
        </w:r>
      </w:hyperlink>
      <w:hyperlink r:id="rId551">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552">
        <w:r w:rsidDel="00000000" w:rsidR="00000000" w:rsidRPr="00000000">
          <w:rPr>
            <w:rFonts w:ascii="Helvetica Neue" w:cs="Helvetica Neue" w:eastAsia="Helvetica Neue" w:hAnsi="Helvetica Neue"/>
            <w:b w:val="0"/>
            <w:i w:val="0"/>
            <w:color w:val="000000"/>
            <w:sz w:val="22"/>
            <w:szCs w:val="22"/>
            <w:u w:val="none"/>
            <w:rtl w:val="0"/>
          </w:rPr>
          <w:t xml:space="preserve"> (2015) Computational assignment of cell-cycle stage from single-cell transcriptome data. </w:t>
        </w:r>
      </w:hyperlink>
      <w:hyperlink r:id="rId553">
        <w:r w:rsidDel="00000000" w:rsidR="00000000" w:rsidRPr="00000000">
          <w:rPr>
            <w:rFonts w:ascii="Helvetica Neue" w:cs="Helvetica Neue" w:eastAsia="Helvetica Neue" w:hAnsi="Helvetica Neue"/>
            <w:b w:val="0"/>
            <w:i w:val="1"/>
            <w:color w:val="000000"/>
            <w:sz w:val="22"/>
            <w:szCs w:val="22"/>
            <w:u w:val="none"/>
            <w:rtl w:val="0"/>
          </w:rPr>
          <w:t xml:space="preserve">Methods</w:t>
        </w:r>
      </w:hyperlink>
      <w:hyperlink r:id="rId554">
        <w:r w:rsidDel="00000000" w:rsidR="00000000" w:rsidRPr="00000000">
          <w:rPr>
            <w:rFonts w:ascii="Helvetica Neue" w:cs="Helvetica Neue" w:eastAsia="Helvetica Neue" w:hAnsi="Helvetica Neue"/>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555">
        <w:r w:rsidDel="00000000" w:rsidR="00000000" w:rsidRPr="00000000">
          <w:rPr>
            <w:rFonts w:ascii="Helvetica Neue" w:cs="Helvetica Neue" w:eastAsia="Helvetica Neue" w:hAnsi="Helvetica Neue"/>
            <w:b w:val="0"/>
            <w:i w:val="0"/>
            <w:color w:val="000000"/>
            <w:sz w:val="22"/>
            <w:szCs w:val="22"/>
            <w:u w:val="none"/>
            <w:rtl w:val="0"/>
          </w:rPr>
          <w:t xml:space="preserve">Scialdone,A. </w:t>
        </w:r>
      </w:hyperlink>
      <w:hyperlink r:id="rId556">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557">
        <w:r w:rsidDel="00000000" w:rsidR="00000000" w:rsidRPr="00000000">
          <w:rPr>
            <w:rFonts w:ascii="Helvetica Neue" w:cs="Helvetica Neue" w:eastAsia="Helvetica Neue" w:hAnsi="Helvetica Neue"/>
            <w:b w:val="0"/>
            <w:i w:val="0"/>
            <w:color w:val="000000"/>
            <w:sz w:val="22"/>
            <w:szCs w:val="22"/>
            <w:u w:val="none"/>
            <w:rtl w:val="0"/>
          </w:rPr>
          <w:t xml:space="preserve"> (2016) Resolving early mesoderm diversification through single-cell expression profiling. </w:t>
        </w:r>
      </w:hyperlink>
      <w:hyperlink r:id="rId558">
        <w:r w:rsidDel="00000000" w:rsidR="00000000" w:rsidRPr="00000000">
          <w:rPr>
            <w:rFonts w:ascii="Helvetica Neue" w:cs="Helvetica Neue" w:eastAsia="Helvetica Neue" w:hAnsi="Helvetica Neue"/>
            <w:b w:val="0"/>
            <w:i w:val="1"/>
            <w:color w:val="000000"/>
            <w:sz w:val="22"/>
            <w:szCs w:val="22"/>
            <w:u w:val="none"/>
            <w:rtl w:val="0"/>
          </w:rPr>
          <w:t xml:space="preserve">Nature</w:t>
        </w:r>
      </w:hyperlink>
      <w:hyperlink r:id="rId559">
        <w:r w:rsidDel="00000000" w:rsidR="00000000" w:rsidRPr="00000000">
          <w:rPr>
            <w:rFonts w:ascii="Helvetica Neue" w:cs="Helvetica Neue" w:eastAsia="Helvetica Neue" w:hAnsi="Helvetica Neue"/>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560">
        <w:r w:rsidDel="00000000" w:rsidR="00000000" w:rsidRPr="00000000">
          <w:rPr>
            <w:rFonts w:ascii="Helvetica Neue" w:cs="Helvetica Neue" w:eastAsia="Helvetica Neue" w:hAnsi="Helvetica Neue"/>
            <w:b w:val="0"/>
            <w:i w:val="0"/>
            <w:color w:val="000000"/>
            <w:sz w:val="22"/>
            <w:szCs w:val="22"/>
            <w:u w:val="none"/>
            <w:rtl w:val="0"/>
          </w:rPr>
          <w:t xml:space="preserve">Shalek,A.K. </w:t>
        </w:r>
      </w:hyperlink>
      <w:hyperlink r:id="rId561">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562">
        <w:r w:rsidDel="00000000" w:rsidR="00000000" w:rsidRPr="00000000">
          <w:rPr>
            <w:rFonts w:ascii="Helvetica Neue" w:cs="Helvetica Neue" w:eastAsia="Helvetica Neue" w:hAnsi="Helvetica Neue"/>
            <w:b w:val="0"/>
            <w:i w:val="0"/>
            <w:color w:val="000000"/>
            <w:sz w:val="22"/>
            <w:szCs w:val="22"/>
            <w:u w:val="none"/>
            <w:rtl w:val="0"/>
          </w:rPr>
          <w:t xml:space="preserve"> (2013) Single-cell transcriptomics reveals bimodality in expression and splicing in immune cells. </w:t>
        </w:r>
      </w:hyperlink>
      <w:hyperlink r:id="rId563">
        <w:r w:rsidDel="00000000" w:rsidR="00000000" w:rsidRPr="00000000">
          <w:rPr>
            <w:rFonts w:ascii="Helvetica Neue" w:cs="Helvetica Neue" w:eastAsia="Helvetica Neue" w:hAnsi="Helvetica Neue"/>
            <w:b w:val="0"/>
            <w:i w:val="1"/>
            <w:color w:val="000000"/>
            <w:sz w:val="22"/>
            <w:szCs w:val="22"/>
            <w:u w:val="none"/>
            <w:rtl w:val="0"/>
          </w:rPr>
          <w:t xml:space="preserve">Nature</w:t>
        </w:r>
      </w:hyperlink>
      <w:hyperlink r:id="rId564">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565">
        <w:r w:rsidDel="00000000" w:rsidR="00000000" w:rsidRPr="00000000">
          <w:rPr>
            <w:rFonts w:ascii="Helvetica Neue" w:cs="Helvetica Neue" w:eastAsia="Helvetica Neue" w:hAnsi="Helvetica Neue"/>
            <w:b w:val="1"/>
            <w:i w:val="0"/>
            <w:color w:val="000000"/>
            <w:sz w:val="22"/>
            <w:szCs w:val="22"/>
            <w:u w:val="none"/>
            <w:rtl w:val="0"/>
          </w:rPr>
          <w:t xml:space="preserve">498</w:t>
        </w:r>
      </w:hyperlink>
      <w:hyperlink r:id="rId566">
        <w:r w:rsidDel="00000000" w:rsidR="00000000" w:rsidRPr="00000000">
          <w:rPr>
            <w:rFonts w:ascii="Helvetica Neue" w:cs="Helvetica Neue" w:eastAsia="Helvetica Neue" w:hAnsi="Helvetica Neue"/>
            <w:b w:val="0"/>
            <w:i w:val="0"/>
            <w:color w:val="000000"/>
            <w:sz w:val="22"/>
            <w:szCs w:val="22"/>
            <w:u w:val="none"/>
            <w:rtl w:val="0"/>
          </w:rPr>
          <w:t xml:space="preserve">, 236–240.</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567">
        <w:r w:rsidDel="00000000" w:rsidR="00000000" w:rsidRPr="00000000">
          <w:rPr>
            <w:rFonts w:ascii="Helvetica Neue" w:cs="Helvetica Neue" w:eastAsia="Helvetica Neue" w:hAnsi="Helvetica Neue"/>
            <w:b w:val="0"/>
            <w:i w:val="0"/>
            <w:color w:val="000000"/>
            <w:sz w:val="22"/>
            <w:szCs w:val="22"/>
            <w:u w:val="none"/>
            <w:rtl w:val="0"/>
          </w:rPr>
          <w:t xml:space="preserve">Shin,J. </w:t>
        </w:r>
      </w:hyperlink>
      <w:hyperlink r:id="rId568">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569">
        <w:r w:rsidDel="00000000" w:rsidR="00000000" w:rsidRPr="00000000">
          <w:rPr>
            <w:rFonts w:ascii="Helvetica Neue" w:cs="Helvetica Neue" w:eastAsia="Helvetica Neue" w:hAnsi="Helvetica Neue"/>
            <w:b w:val="0"/>
            <w:i w:val="0"/>
            <w:color w:val="000000"/>
            <w:sz w:val="22"/>
            <w:szCs w:val="22"/>
            <w:u w:val="none"/>
            <w:rtl w:val="0"/>
          </w:rPr>
          <w:t xml:space="preserve"> (2015) Single-Cell RNA-Seq with Waterfall Reveals Molecular Cascades underlying Adult Neurogenesis. </w:t>
        </w:r>
      </w:hyperlink>
      <w:hyperlink r:id="rId570">
        <w:r w:rsidDel="00000000" w:rsidR="00000000" w:rsidRPr="00000000">
          <w:rPr>
            <w:rFonts w:ascii="Helvetica Neue" w:cs="Helvetica Neue" w:eastAsia="Helvetica Neue" w:hAnsi="Helvetica Neue"/>
            <w:b w:val="0"/>
            <w:i w:val="1"/>
            <w:color w:val="000000"/>
            <w:sz w:val="22"/>
            <w:szCs w:val="22"/>
            <w:u w:val="none"/>
            <w:rtl w:val="0"/>
          </w:rPr>
          <w:t xml:space="preserve">Cell Stem Cell</w:t>
        </w:r>
      </w:hyperlink>
      <w:hyperlink r:id="rId571">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572">
        <w:r w:rsidDel="00000000" w:rsidR="00000000" w:rsidRPr="00000000">
          <w:rPr>
            <w:rFonts w:ascii="Helvetica Neue" w:cs="Helvetica Neue" w:eastAsia="Helvetica Neue" w:hAnsi="Helvetica Neue"/>
            <w:b w:val="1"/>
            <w:i w:val="0"/>
            <w:color w:val="000000"/>
            <w:sz w:val="22"/>
            <w:szCs w:val="22"/>
            <w:u w:val="none"/>
            <w:rtl w:val="0"/>
          </w:rPr>
          <w:t xml:space="preserve">17</w:t>
        </w:r>
      </w:hyperlink>
      <w:hyperlink r:id="rId573">
        <w:r w:rsidDel="00000000" w:rsidR="00000000" w:rsidRPr="00000000">
          <w:rPr>
            <w:rFonts w:ascii="Helvetica Neue" w:cs="Helvetica Neue" w:eastAsia="Helvetica Neue" w:hAnsi="Helvetica Neue"/>
            <w:b w:val="0"/>
            <w:i w:val="0"/>
            <w:color w:val="000000"/>
            <w:sz w:val="22"/>
            <w:szCs w:val="22"/>
            <w:u w:val="none"/>
            <w:rtl w:val="0"/>
          </w:rPr>
          <w:t xml:space="preserve">, 360–372.</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574">
        <w:r w:rsidDel="00000000" w:rsidR="00000000" w:rsidRPr="00000000">
          <w:rPr>
            <w:rFonts w:ascii="Helvetica Neue" w:cs="Helvetica Neue" w:eastAsia="Helvetica Neue" w:hAnsi="Helvetica Neue"/>
            <w:b w:val="0"/>
            <w:i w:val="0"/>
            <w:color w:val="000000"/>
            <w:sz w:val="22"/>
            <w:szCs w:val="22"/>
            <w:u w:val="none"/>
            <w:rtl w:val="0"/>
          </w:rPr>
          <w:t xml:space="preserve">Soneson,C. </w:t>
        </w:r>
      </w:hyperlink>
      <w:hyperlink r:id="rId575">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576">
        <w:r w:rsidDel="00000000" w:rsidR="00000000" w:rsidRPr="00000000">
          <w:rPr>
            <w:rFonts w:ascii="Helvetica Neue" w:cs="Helvetica Neue" w:eastAsia="Helvetica Neue" w:hAnsi="Helvetica Neue"/>
            <w:b w:val="0"/>
            <w:i w:val="0"/>
            <w:color w:val="000000"/>
            <w:sz w:val="22"/>
            <w:szCs w:val="22"/>
            <w:u w:val="none"/>
            <w:rtl w:val="0"/>
          </w:rPr>
          <w:t xml:space="preserve"> (2015) Differential analyses for RNA-seq: transcript-level estimates improve gene-level inferences. </w:t>
        </w:r>
      </w:hyperlink>
      <w:hyperlink r:id="rId577">
        <w:r w:rsidDel="00000000" w:rsidR="00000000" w:rsidRPr="00000000">
          <w:rPr>
            <w:rFonts w:ascii="Helvetica Neue" w:cs="Helvetica Neue" w:eastAsia="Helvetica Neue" w:hAnsi="Helvetica Neue"/>
            <w:b w:val="0"/>
            <w:i w:val="1"/>
            <w:color w:val="000000"/>
            <w:sz w:val="22"/>
            <w:szCs w:val="22"/>
            <w:u w:val="none"/>
            <w:rtl w:val="0"/>
          </w:rPr>
          <w:t xml:space="preserve">F1000Res.</w:t>
        </w:r>
      </w:hyperlink>
      <w:hyperlink r:id="rId578">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579">
        <w:r w:rsidDel="00000000" w:rsidR="00000000" w:rsidRPr="00000000">
          <w:rPr>
            <w:rFonts w:ascii="Helvetica Neue" w:cs="Helvetica Neue" w:eastAsia="Helvetica Neue" w:hAnsi="Helvetica Neue"/>
            <w:b w:val="1"/>
            <w:i w:val="0"/>
            <w:color w:val="000000"/>
            <w:sz w:val="22"/>
            <w:szCs w:val="22"/>
            <w:u w:val="none"/>
            <w:rtl w:val="0"/>
          </w:rPr>
          <w:t xml:space="preserve">4</w:t>
        </w:r>
      </w:hyperlink>
      <w:hyperlink r:id="rId580">
        <w:r w:rsidDel="00000000" w:rsidR="00000000" w:rsidRPr="00000000">
          <w:rPr>
            <w:rFonts w:ascii="Helvetica Neue" w:cs="Helvetica Neue" w:eastAsia="Helvetica Neue" w:hAnsi="Helvetica Neue"/>
            <w:b w:val="0"/>
            <w:i w:val="0"/>
            <w:color w:val="000000"/>
            <w:sz w:val="22"/>
            <w:szCs w:val="22"/>
            <w:u w:val="none"/>
            <w:rtl w:val="0"/>
          </w:rPr>
          <w:t xml:space="preserve">, 1521.</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581">
        <w:r w:rsidDel="00000000" w:rsidR="00000000" w:rsidRPr="00000000">
          <w:rPr>
            <w:rFonts w:ascii="Helvetica Neue" w:cs="Helvetica Neue" w:eastAsia="Helvetica Neue" w:hAnsi="Helvetica Neue"/>
            <w:b w:val="0"/>
            <w:i w:val="0"/>
            <w:color w:val="000000"/>
            <w:sz w:val="22"/>
            <w:szCs w:val="22"/>
            <w:u w:val="none"/>
            <w:rtl w:val="0"/>
          </w:rPr>
          <w:t xml:space="preserve">Stegle,O. </w:t>
        </w:r>
      </w:hyperlink>
      <w:hyperlink r:id="rId582">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583">
        <w:r w:rsidDel="00000000" w:rsidR="00000000" w:rsidRPr="00000000">
          <w:rPr>
            <w:rFonts w:ascii="Helvetica Neue" w:cs="Helvetica Neue" w:eastAsia="Helvetica Neue" w:hAnsi="Helvetica Neue"/>
            <w:b w:val="0"/>
            <w:i w:val="0"/>
            <w:color w:val="000000"/>
            <w:sz w:val="22"/>
            <w:szCs w:val="22"/>
            <w:u w:val="none"/>
            <w:rtl w:val="0"/>
          </w:rPr>
          <w:t xml:space="preserve"> (2012) Using probabilistic estimation of expression residuals (PEER) to obtain increased power and interpretability of gene expression analyses. </w:t>
        </w:r>
      </w:hyperlink>
      <w:hyperlink r:id="rId584">
        <w:r w:rsidDel="00000000" w:rsidR="00000000" w:rsidRPr="00000000">
          <w:rPr>
            <w:rFonts w:ascii="Helvetica Neue" w:cs="Helvetica Neue" w:eastAsia="Helvetica Neue" w:hAnsi="Helvetica Neue"/>
            <w:b w:val="0"/>
            <w:i w:val="1"/>
            <w:color w:val="000000"/>
            <w:sz w:val="22"/>
            <w:szCs w:val="22"/>
            <w:u w:val="none"/>
            <w:rtl w:val="0"/>
          </w:rPr>
          <w:t xml:space="preserve">Nat. Protoc.</w:t>
        </w:r>
      </w:hyperlink>
      <w:hyperlink r:id="rId585">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586">
        <w:r w:rsidDel="00000000" w:rsidR="00000000" w:rsidRPr="00000000">
          <w:rPr>
            <w:rFonts w:ascii="Helvetica Neue" w:cs="Helvetica Neue" w:eastAsia="Helvetica Neue" w:hAnsi="Helvetica Neue"/>
            <w:b w:val="1"/>
            <w:i w:val="0"/>
            <w:color w:val="000000"/>
            <w:sz w:val="22"/>
            <w:szCs w:val="22"/>
            <w:u w:val="none"/>
            <w:rtl w:val="0"/>
          </w:rPr>
          <w:t xml:space="preserve">7</w:t>
        </w:r>
      </w:hyperlink>
      <w:hyperlink r:id="rId587">
        <w:r w:rsidDel="00000000" w:rsidR="00000000" w:rsidRPr="00000000">
          <w:rPr>
            <w:rFonts w:ascii="Helvetica Neue" w:cs="Helvetica Neue" w:eastAsia="Helvetica Neue" w:hAnsi="Helvetica Neue"/>
            <w:b w:val="0"/>
            <w:i w:val="0"/>
            <w:color w:val="000000"/>
            <w:sz w:val="22"/>
            <w:szCs w:val="22"/>
            <w:u w:val="none"/>
            <w:rtl w:val="0"/>
          </w:rPr>
          <w:t xml:space="preserve">, 500–507.</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588">
        <w:r w:rsidDel="00000000" w:rsidR="00000000" w:rsidRPr="00000000">
          <w:rPr>
            <w:rFonts w:ascii="Helvetica Neue" w:cs="Helvetica Neue" w:eastAsia="Helvetica Neue" w:hAnsi="Helvetica Neue"/>
            <w:b w:val="0"/>
            <w:i w:val="0"/>
            <w:color w:val="000000"/>
            <w:sz w:val="22"/>
            <w:szCs w:val="22"/>
            <w:u w:val="none"/>
            <w:rtl w:val="0"/>
          </w:rPr>
          <w:t xml:space="preserve">Teng,M. </w:t>
        </w:r>
      </w:hyperlink>
      <w:hyperlink r:id="rId589">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590">
        <w:r w:rsidDel="00000000" w:rsidR="00000000" w:rsidRPr="00000000">
          <w:rPr>
            <w:rFonts w:ascii="Helvetica Neue" w:cs="Helvetica Neue" w:eastAsia="Helvetica Neue" w:hAnsi="Helvetica Neue"/>
            <w:b w:val="0"/>
            <w:i w:val="0"/>
            <w:color w:val="000000"/>
            <w:sz w:val="22"/>
            <w:szCs w:val="22"/>
            <w:u w:val="none"/>
            <w:rtl w:val="0"/>
          </w:rPr>
          <w:t xml:space="preserve"> (2016) A benchmark for RNA-seq quantification pipelines. </w:t>
        </w:r>
      </w:hyperlink>
      <w:hyperlink r:id="rId591">
        <w:r w:rsidDel="00000000" w:rsidR="00000000" w:rsidRPr="00000000">
          <w:rPr>
            <w:rFonts w:ascii="Helvetica Neue" w:cs="Helvetica Neue" w:eastAsia="Helvetica Neue" w:hAnsi="Helvetica Neue"/>
            <w:b w:val="0"/>
            <w:i w:val="1"/>
            <w:color w:val="000000"/>
            <w:sz w:val="22"/>
            <w:szCs w:val="22"/>
            <w:u w:val="none"/>
            <w:rtl w:val="0"/>
          </w:rPr>
          <w:t xml:space="preserve">Genome Biol.</w:t>
        </w:r>
      </w:hyperlink>
      <w:hyperlink r:id="rId592">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593">
        <w:r w:rsidDel="00000000" w:rsidR="00000000" w:rsidRPr="00000000">
          <w:rPr>
            <w:rFonts w:ascii="Helvetica Neue" w:cs="Helvetica Neue" w:eastAsia="Helvetica Neue" w:hAnsi="Helvetica Neue"/>
            <w:b w:val="1"/>
            <w:i w:val="0"/>
            <w:color w:val="000000"/>
            <w:sz w:val="22"/>
            <w:szCs w:val="22"/>
            <w:u w:val="none"/>
            <w:rtl w:val="0"/>
          </w:rPr>
          <w:t xml:space="preserve">17</w:t>
        </w:r>
      </w:hyperlink>
      <w:hyperlink r:id="rId594">
        <w:r w:rsidDel="00000000" w:rsidR="00000000" w:rsidRPr="00000000">
          <w:rPr>
            <w:rFonts w:ascii="Helvetica Neue" w:cs="Helvetica Neue" w:eastAsia="Helvetica Neue" w:hAnsi="Helvetica Neue"/>
            <w:b w:val="0"/>
            <w:i w:val="0"/>
            <w:color w:val="000000"/>
            <w:sz w:val="22"/>
            <w:szCs w:val="22"/>
            <w:u w:val="none"/>
            <w:rtl w:val="0"/>
          </w:rPr>
          <w:t xml:space="preserve">, 74.</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595">
        <w:r w:rsidDel="00000000" w:rsidR="00000000" w:rsidRPr="00000000">
          <w:rPr>
            <w:rFonts w:ascii="Helvetica Neue" w:cs="Helvetica Neue" w:eastAsia="Helvetica Neue" w:hAnsi="Helvetica Neue"/>
            <w:b w:val="0"/>
            <w:i w:val="0"/>
            <w:color w:val="000000"/>
            <w:sz w:val="22"/>
            <w:szCs w:val="22"/>
            <w:u w:val="none"/>
            <w:rtl w:val="0"/>
          </w:rPr>
          <w:t xml:space="preserve">Trapnell,C. </w:t>
        </w:r>
      </w:hyperlink>
      <w:hyperlink r:id="rId596">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597">
        <w:r w:rsidDel="00000000" w:rsidR="00000000" w:rsidRPr="00000000">
          <w:rPr>
            <w:rFonts w:ascii="Helvetica Neue" w:cs="Helvetica Neue" w:eastAsia="Helvetica Neue" w:hAnsi="Helvetica Neue"/>
            <w:b w:val="0"/>
            <w:i w:val="0"/>
            <w:color w:val="000000"/>
            <w:sz w:val="22"/>
            <w:szCs w:val="22"/>
            <w:u w:val="none"/>
            <w:rtl w:val="0"/>
          </w:rPr>
          <w:t xml:space="preserve"> (2014) The dynamics and regulators of cell fate decisions are revealed by pseudotemporal ordering of single cells. </w:t>
        </w:r>
      </w:hyperlink>
      <w:hyperlink r:id="rId598">
        <w:r w:rsidDel="00000000" w:rsidR="00000000" w:rsidRPr="00000000">
          <w:rPr>
            <w:rFonts w:ascii="Helvetica Neue" w:cs="Helvetica Neue" w:eastAsia="Helvetica Neue" w:hAnsi="Helvetica Neue"/>
            <w:b w:val="0"/>
            <w:i w:val="1"/>
            <w:color w:val="000000"/>
            <w:sz w:val="22"/>
            <w:szCs w:val="22"/>
            <w:u w:val="none"/>
            <w:rtl w:val="0"/>
          </w:rPr>
          <w:t xml:space="preserve">Nat. Biotechnol.</w:t>
        </w:r>
      </w:hyperlink>
      <w:hyperlink r:id="rId599">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600">
        <w:r w:rsidDel="00000000" w:rsidR="00000000" w:rsidRPr="00000000">
          <w:rPr>
            <w:rFonts w:ascii="Helvetica Neue" w:cs="Helvetica Neue" w:eastAsia="Helvetica Neue" w:hAnsi="Helvetica Neue"/>
            <w:b w:val="1"/>
            <w:i w:val="0"/>
            <w:color w:val="000000"/>
            <w:sz w:val="22"/>
            <w:szCs w:val="22"/>
            <w:u w:val="none"/>
            <w:rtl w:val="0"/>
          </w:rPr>
          <w:t xml:space="preserve">32</w:t>
        </w:r>
      </w:hyperlink>
      <w:hyperlink r:id="rId601">
        <w:r w:rsidDel="00000000" w:rsidR="00000000" w:rsidRPr="00000000">
          <w:rPr>
            <w:rFonts w:ascii="Helvetica Neue" w:cs="Helvetica Neue" w:eastAsia="Helvetica Neue" w:hAnsi="Helvetica Neue"/>
            <w:b w:val="0"/>
            <w:i w:val="0"/>
            <w:color w:val="000000"/>
            <w:sz w:val="22"/>
            <w:szCs w:val="22"/>
            <w:u w:val="none"/>
            <w:rtl w:val="0"/>
          </w:rPr>
          <w:t xml:space="preserve">, 381–386.</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602">
        <w:r w:rsidDel="00000000" w:rsidR="00000000" w:rsidRPr="00000000">
          <w:rPr>
            <w:rFonts w:ascii="Helvetica Neue" w:cs="Helvetica Neue" w:eastAsia="Helvetica Neue" w:hAnsi="Helvetica Neue"/>
            <w:b w:val="0"/>
            <w:i w:val="0"/>
            <w:color w:val="000000"/>
            <w:sz w:val="22"/>
            <w:szCs w:val="22"/>
            <w:u w:val="none"/>
            <w:rtl w:val="0"/>
          </w:rPr>
          <w:t xml:space="preserve">Tung,P.-Y. </w:t>
        </w:r>
      </w:hyperlink>
      <w:hyperlink r:id="rId603">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604">
        <w:r w:rsidDel="00000000" w:rsidR="00000000" w:rsidRPr="00000000">
          <w:rPr>
            <w:rFonts w:ascii="Helvetica Neue" w:cs="Helvetica Neue" w:eastAsia="Helvetica Neue" w:hAnsi="Helvetica Neue"/>
            <w:b w:val="0"/>
            <w:i w:val="0"/>
            <w:color w:val="000000"/>
            <w:sz w:val="22"/>
            <w:szCs w:val="22"/>
            <w:u w:val="none"/>
            <w:rtl w:val="0"/>
          </w:rPr>
          <w:t xml:space="preserve"> (2016) Batch effects and the effective design of single-cell gene expression studies. </w:t>
        </w:r>
      </w:hyperlink>
      <w:hyperlink r:id="rId605">
        <w:r w:rsidDel="00000000" w:rsidR="00000000" w:rsidRPr="00000000">
          <w:rPr>
            <w:rFonts w:ascii="Helvetica Neue" w:cs="Helvetica Neue" w:eastAsia="Helvetica Neue" w:hAnsi="Helvetica Neue"/>
            <w:b w:val="0"/>
            <w:i w:val="1"/>
            <w:color w:val="000000"/>
            <w:sz w:val="22"/>
            <w:szCs w:val="22"/>
            <w:u w:val="none"/>
            <w:rtl w:val="0"/>
          </w:rPr>
          <w:t xml:space="preserve">bioRxiv</w:t>
        </w:r>
      </w:hyperlink>
      <w:hyperlink r:id="rId606">
        <w:r w:rsidDel="00000000" w:rsidR="00000000" w:rsidRPr="00000000">
          <w:rPr>
            <w:rFonts w:ascii="Helvetica Neue" w:cs="Helvetica Neue" w:eastAsia="Helvetica Neue" w:hAnsi="Helvetica Neue"/>
            <w:b w:val="0"/>
            <w:i w:val="0"/>
            <w:color w:val="000000"/>
            <w:sz w:val="22"/>
            <w:szCs w:val="22"/>
            <w:u w:val="none"/>
            <w:rtl w:val="0"/>
          </w:rPr>
          <w:t xml:space="preserve">, 062919.</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607">
        <w:r w:rsidDel="00000000" w:rsidR="00000000" w:rsidRPr="00000000">
          <w:rPr>
            <w:rFonts w:ascii="Helvetica Neue" w:cs="Helvetica Neue" w:eastAsia="Helvetica Neue" w:hAnsi="Helvetica Neue"/>
            <w:b w:val="0"/>
            <w:i w:val="0"/>
            <w:color w:val="000000"/>
            <w:sz w:val="22"/>
            <w:szCs w:val="22"/>
            <w:u w:val="none"/>
            <w:rtl w:val="0"/>
          </w:rPr>
          <w:t xml:space="preserve">Vallejos,C.A. </w:t>
        </w:r>
      </w:hyperlink>
      <w:hyperlink r:id="rId608">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609">
        <w:r w:rsidDel="00000000" w:rsidR="00000000" w:rsidRPr="00000000">
          <w:rPr>
            <w:rFonts w:ascii="Helvetica Neue" w:cs="Helvetica Neue" w:eastAsia="Helvetica Neue" w:hAnsi="Helvetica Neue"/>
            <w:b w:val="0"/>
            <w:i w:val="0"/>
            <w:color w:val="000000"/>
            <w:sz w:val="22"/>
            <w:szCs w:val="22"/>
            <w:u w:val="none"/>
            <w:rtl w:val="0"/>
          </w:rPr>
          <w:t xml:space="preserve"> (2015) BASiCS: Bayesian Analysis of Single-Cell Sequencing Data. </w:t>
        </w:r>
      </w:hyperlink>
      <w:hyperlink r:id="rId610">
        <w:r w:rsidDel="00000000" w:rsidR="00000000" w:rsidRPr="00000000">
          <w:rPr>
            <w:rFonts w:ascii="Helvetica Neue" w:cs="Helvetica Neue" w:eastAsia="Helvetica Neue" w:hAnsi="Helvetica Neue"/>
            <w:b w:val="0"/>
            <w:i w:val="1"/>
            <w:color w:val="000000"/>
            <w:sz w:val="22"/>
            <w:szCs w:val="22"/>
            <w:u w:val="none"/>
            <w:rtl w:val="0"/>
          </w:rPr>
          <w:t xml:space="preserve">PLoS Comput. Biol.</w:t>
        </w:r>
      </w:hyperlink>
      <w:hyperlink r:id="rId611">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612">
        <w:r w:rsidDel="00000000" w:rsidR="00000000" w:rsidRPr="00000000">
          <w:rPr>
            <w:rFonts w:ascii="Helvetica Neue" w:cs="Helvetica Neue" w:eastAsia="Helvetica Neue" w:hAnsi="Helvetica Neue"/>
            <w:b w:val="1"/>
            <w:i w:val="0"/>
            <w:color w:val="000000"/>
            <w:sz w:val="22"/>
            <w:szCs w:val="22"/>
            <w:u w:val="none"/>
            <w:rtl w:val="0"/>
          </w:rPr>
          <w:t xml:space="preserve">11</w:t>
        </w:r>
      </w:hyperlink>
      <w:hyperlink r:id="rId613">
        <w:r w:rsidDel="00000000" w:rsidR="00000000" w:rsidRPr="00000000">
          <w:rPr>
            <w:rFonts w:ascii="Helvetica Neue" w:cs="Helvetica Neue" w:eastAsia="Helvetica Neue" w:hAnsi="Helvetica Neue"/>
            <w:b w:val="0"/>
            <w:i w:val="0"/>
            <w:color w:val="000000"/>
            <w:sz w:val="22"/>
            <w:szCs w:val="22"/>
            <w:u w:val="none"/>
            <w:rtl w:val="0"/>
          </w:rPr>
          <w:t xml:space="preserve">, e1004333.</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614">
        <w:r w:rsidDel="00000000" w:rsidR="00000000" w:rsidRPr="00000000">
          <w:rPr>
            <w:rFonts w:ascii="Helvetica Neue" w:cs="Helvetica Neue" w:eastAsia="Helvetica Neue" w:hAnsi="Helvetica Neue"/>
            <w:b w:val="0"/>
            <w:i w:val="0"/>
            <w:color w:val="000000"/>
            <w:sz w:val="22"/>
            <w:szCs w:val="22"/>
            <w:u w:val="none"/>
            <w:rtl w:val="0"/>
          </w:rPr>
          <w:t xml:space="preserve">Vallejos,C.A. </w:t>
        </w:r>
      </w:hyperlink>
      <w:hyperlink r:id="rId615">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616">
        <w:r w:rsidDel="00000000" w:rsidR="00000000" w:rsidRPr="00000000">
          <w:rPr>
            <w:rFonts w:ascii="Helvetica Neue" w:cs="Helvetica Neue" w:eastAsia="Helvetica Neue" w:hAnsi="Helvetica Neue"/>
            <w:b w:val="0"/>
            <w:i w:val="0"/>
            <w:color w:val="000000"/>
            <w:sz w:val="22"/>
            <w:szCs w:val="22"/>
            <w:u w:val="none"/>
            <w:rtl w:val="0"/>
          </w:rPr>
          <w:t xml:space="preserve"> (2016) Beyond comparisons of means: understanding changes in gene expression at the single-cell level. </w:t>
        </w:r>
      </w:hyperlink>
      <w:hyperlink r:id="rId617">
        <w:r w:rsidDel="00000000" w:rsidR="00000000" w:rsidRPr="00000000">
          <w:rPr>
            <w:rFonts w:ascii="Helvetica Neue" w:cs="Helvetica Neue" w:eastAsia="Helvetica Neue" w:hAnsi="Helvetica Neue"/>
            <w:b w:val="0"/>
            <w:i w:val="1"/>
            <w:color w:val="000000"/>
            <w:sz w:val="22"/>
            <w:szCs w:val="22"/>
            <w:u w:val="none"/>
            <w:rtl w:val="0"/>
          </w:rPr>
          <w:t xml:space="preserve">Genome Biol.</w:t>
        </w:r>
      </w:hyperlink>
      <w:hyperlink r:id="rId618">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619">
        <w:r w:rsidDel="00000000" w:rsidR="00000000" w:rsidRPr="00000000">
          <w:rPr>
            <w:rFonts w:ascii="Helvetica Neue" w:cs="Helvetica Neue" w:eastAsia="Helvetica Neue" w:hAnsi="Helvetica Neue"/>
            <w:b w:val="1"/>
            <w:i w:val="0"/>
            <w:color w:val="000000"/>
            <w:sz w:val="22"/>
            <w:szCs w:val="22"/>
            <w:u w:val="none"/>
            <w:rtl w:val="0"/>
          </w:rPr>
          <w:t xml:space="preserve">17</w:t>
        </w:r>
      </w:hyperlink>
      <w:hyperlink r:id="rId620">
        <w:r w:rsidDel="00000000" w:rsidR="00000000" w:rsidRPr="00000000">
          <w:rPr>
            <w:rFonts w:ascii="Helvetica Neue" w:cs="Helvetica Neue" w:eastAsia="Helvetica Neue" w:hAnsi="Helvetica Neue"/>
            <w:b w:val="0"/>
            <w:i w:val="0"/>
            <w:color w:val="000000"/>
            <w:sz w:val="22"/>
            <w:szCs w:val="22"/>
            <w:u w:val="none"/>
            <w:rtl w:val="0"/>
          </w:rPr>
          <w:t xml:space="preserve">, 70.</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621">
        <w:r w:rsidDel="00000000" w:rsidR="00000000" w:rsidRPr="00000000">
          <w:rPr>
            <w:rFonts w:ascii="Helvetica Neue" w:cs="Helvetica Neue" w:eastAsia="Helvetica Neue" w:hAnsi="Helvetica Neue"/>
            <w:b w:val="0"/>
            <w:i w:val="0"/>
            <w:color w:val="000000"/>
            <w:sz w:val="22"/>
            <w:szCs w:val="22"/>
            <w:u w:val="none"/>
            <w:rtl w:val="0"/>
          </w:rPr>
          <w:t xml:space="preserve">Van der Maaten,L. and Hinton,G. (2008) Visualizing data using t-SNE. </w:t>
        </w:r>
      </w:hyperlink>
      <w:hyperlink r:id="rId622">
        <w:r w:rsidDel="00000000" w:rsidR="00000000" w:rsidRPr="00000000">
          <w:rPr>
            <w:rFonts w:ascii="Helvetica Neue" w:cs="Helvetica Neue" w:eastAsia="Helvetica Neue" w:hAnsi="Helvetica Neue"/>
            <w:b w:val="0"/>
            <w:i w:val="1"/>
            <w:color w:val="000000"/>
            <w:sz w:val="22"/>
            <w:szCs w:val="22"/>
            <w:u w:val="none"/>
            <w:rtl w:val="0"/>
          </w:rPr>
          <w:t xml:space="preserve">J. Mach. Learn. Res.</w:t>
        </w:r>
      </w:hyperlink>
      <w:hyperlink r:id="rId623">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624">
        <w:r w:rsidDel="00000000" w:rsidR="00000000" w:rsidRPr="00000000">
          <w:rPr>
            <w:rFonts w:ascii="Helvetica Neue" w:cs="Helvetica Neue" w:eastAsia="Helvetica Neue" w:hAnsi="Helvetica Neue"/>
            <w:b w:val="1"/>
            <w:i w:val="0"/>
            <w:color w:val="000000"/>
            <w:sz w:val="22"/>
            <w:szCs w:val="22"/>
            <w:u w:val="none"/>
            <w:rtl w:val="0"/>
          </w:rPr>
          <w:t xml:space="preserve">9</w:t>
        </w:r>
      </w:hyperlink>
      <w:hyperlink r:id="rId625">
        <w:r w:rsidDel="00000000" w:rsidR="00000000" w:rsidRPr="00000000">
          <w:rPr>
            <w:rFonts w:ascii="Helvetica Neue" w:cs="Helvetica Neue" w:eastAsia="Helvetica Neue" w:hAnsi="Helvetica Neue"/>
            <w:b w:val="0"/>
            <w:i w:val="0"/>
            <w:color w:val="000000"/>
            <w:sz w:val="22"/>
            <w:szCs w:val="22"/>
            <w:u w:val="none"/>
            <w:rtl w:val="0"/>
          </w:rPr>
          <w:t xml:space="preserve">, 85.</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626">
        <w:r w:rsidDel="00000000" w:rsidR="00000000" w:rsidRPr="00000000">
          <w:rPr>
            <w:rFonts w:ascii="Helvetica Neue" w:cs="Helvetica Neue" w:eastAsia="Helvetica Neue" w:hAnsi="Helvetica Neue"/>
            <w:b w:val="0"/>
            <w:i w:val="0"/>
            <w:color w:val="000000"/>
            <w:sz w:val="22"/>
            <w:szCs w:val="22"/>
            <w:u w:val="none"/>
            <w:rtl w:val="0"/>
          </w:rPr>
          <w:t xml:space="preserve">Van der Maaten,L. and Hinton,G. (2012) Visualizing non-metric similarities in multiple maps. </w:t>
        </w:r>
      </w:hyperlink>
      <w:hyperlink r:id="rId627">
        <w:r w:rsidDel="00000000" w:rsidR="00000000" w:rsidRPr="00000000">
          <w:rPr>
            <w:rFonts w:ascii="Helvetica Neue" w:cs="Helvetica Neue" w:eastAsia="Helvetica Neue" w:hAnsi="Helvetica Neue"/>
            <w:b w:val="0"/>
            <w:i w:val="1"/>
            <w:color w:val="000000"/>
            <w:sz w:val="22"/>
            <w:szCs w:val="22"/>
            <w:u w:val="none"/>
            <w:rtl w:val="0"/>
          </w:rPr>
          <w:t xml:space="preserve">Mach. Learn.</w:t>
        </w:r>
      </w:hyperlink>
      <w:hyperlink r:id="rId628">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629">
        <w:r w:rsidDel="00000000" w:rsidR="00000000" w:rsidRPr="00000000">
          <w:rPr>
            <w:rFonts w:ascii="Helvetica Neue" w:cs="Helvetica Neue" w:eastAsia="Helvetica Neue" w:hAnsi="Helvetica Neue"/>
            <w:b w:val="1"/>
            <w:i w:val="0"/>
            <w:color w:val="000000"/>
            <w:sz w:val="22"/>
            <w:szCs w:val="22"/>
            <w:u w:val="none"/>
            <w:rtl w:val="0"/>
          </w:rPr>
          <w:t xml:space="preserve">87</w:t>
        </w:r>
      </w:hyperlink>
      <w:hyperlink r:id="rId630">
        <w:r w:rsidDel="00000000" w:rsidR="00000000" w:rsidRPr="00000000">
          <w:rPr>
            <w:rFonts w:ascii="Helvetica Neue" w:cs="Helvetica Neue" w:eastAsia="Helvetica Neue" w:hAnsi="Helvetica Neue"/>
            <w:b w:val="0"/>
            <w:i w:val="0"/>
            <w:color w:val="000000"/>
            <w:sz w:val="22"/>
            <w:szCs w:val="22"/>
            <w:u w:val="none"/>
            <w:rtl w:val="0"/>
          </w:rPr>
          <w:t xml:space="preserve">, 33–55.</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631">
        <w:r w:rsidDel="00000000" w:rsidR="00000000" w:rsidRPr="00000000">
          <w:rPr>
            <w:rFonts w:ascii="Helvetica Neue" w:cs="Helvetica Neue" w:eastAsia="Helvetica Neue" w:hAnsi="Helvetica Neue"/>
            <w:b w:val="0"/>
            <w:i w:val="0"/>
            <w:color w:val="000000"/>
            <w:sz w:val="22"/>
            <w:szCs w:val="22"/>
            <w:u w:val="none"/>
            <w:rtl w:val="0"/>
          </w:rPr>
          <w:t xml:space="preserve">Vu,T.N. </w:t>
        </w:r>
      </w:hyperlink>
      <w:hyperlink r:id="rId632">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633">
        <w:r w:rsidDel="00000000" w:rsidR="00000000" w:rsidRPr="00000000">
          <w:rPr>
            <w:rFonts w:ascii="Helvetica Neue" w:cs="Helvetica Neue" w:eastAsia="Helvetica Neue" w:hAnsi="Helvetica Neue"/>
            <w:b w:val="0"/>
            <w:i w:val="0"/>
            <w:color w:val="000000"/>
            <w:sz w:val="22"/>
            <w:szCs w:val="22"/>
            <w:u w:val="none"/>
            <w:rtl w:val="0"/>
          </w:rPr>
          <w:t xml:space="preserve"> (2016) Beta-Poisson model for single-cell RNA-seq data analyses. </w:t>
        </w:r>
      </w:hyperlink>
      <w:hyperlink r:id="rId634">
        <w:r w:rsidDel="00000000" w:rsidR="00000000" w:rsidRPr="00000000">
          <w:rPr>
            <w:rFonts w:ascii="Helvetica Neue" w:cs="Helvetica Neue" w:eastAsia="Helvetica Neue" w:hAnsi="Helvetica Neue"/>
            <w:b w:val="0"/>
            <w:i w:val="1"/>
            <w:color w:val="000000"/>
            <w:sz w:val="22"/>
            <w:szCs w:val="22"/>
            <w:u w:val="none"/>
            <w:rtl w:val="0"/>
          </w:rPr>
          <w:t xml:space="preserve">Bioinformatics</w:t>
        </w:r>
      </w:hyperlink>
      <w:hyperlink r:id="rId635">
        <w:r w:rsidDel="00000000" w:rsidR="00000000" w:rsidRPr="00000000">
          <w:rPr>
            <w:rFonts w:ascii="Helvetica Neue" w:cs="Helvetica Neue" w:eastAsia="Helvetica Neue" w:hAnsi="Helvetica Neue"/>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636">
        <w:r w:rsidDel="00000000" w:rsidR="00000000" w:rsidRPr="00000000">
          <w:rPr>
            <w:rFonts w:ascii="Helvetica Neue" w:cs="Helvetica Neue" w:eastAsia="Helvetica Neue" w:hAnsi="Helvetica Neue"/>
            <w:b w:val="0"/>
            <w:i w:val="0"/>
            <w:color w:val="000000"/>
            <w:sz w:val="22"/>
            <w:szCs w:val="22"/>
            <w:u w:val="none"/>
            <w:rtl w:val="0"/>
          </w:rPr>
          <w:t xml:space="preserve">Wickham,H. (2016) ggplot2: Elegant Graphics for Data Analysis Springer.</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637">
        <w:r w:rsidDel="00000000" w:rsidR="00000000" w:rsidRPr="00000000">
          <w:rPr>
            <w:rFonts w:ascii="Helvetica Neue" w:cs="Helvetica Neue" w:eastAsia="Helvetica Neue" w:hAnsi="Helvetica Neue"/>
            <w:b w:val="0"/>
            <w:i w:val="0"/>
            <w:color w:val="000000"/>
            <w:sz w:val="22"/>
            <w:szCs w:val="22"/>
            <w:u w:val="none"/>
            <w:rtl w:val="0"/>
          </w:rPr>
          <w:t xml:space="preserve">Wickham,H. (2015) plyr: Tools for splitting, applying and combining data. R package version 1.8. 1. </w:t>
        </w:r>
      </w:hyperlink>
      <w:hyperlink r:id="rId638">
        <w:r w:rsidDel="00000000" w:rsidR="00000000" w:rsidRPr="00000000">
          <w:rPr>
            <w:rFonts w:ascii="Helvetica Neue" w:cs="Helvetica Neue" w:eastAsia="Helvetica Neue" w:hAnsi="Helvetica Neue"/>
            <w:b w:val="0"/>
            <w:i w:val="1"/>
            <w:color w:val="000000"/>
            <w:sz w:val="22"/>
            <w:szCs w:val="22"/>
            <w:u w:val="none"/>
            <w:rtl w:val="0"/>
          </w:rPr>
          <w:t xml:space="preserve">R Found. Stat. Comput., Vienna</w:t>
        </w:r>
      </w:hyperlink>
      <w:hyperlink r:id="rId639">
        <w:r w:rsidDel="00000000" w:rsidR="00000000" w:rsidRPr="00000000">
          <w:rPr>
            <w:rFonts w:ascii="Helvetica Neue" w:cs="Helvetica Neue" w:eastAsia="Helvetica Neue" w:hAnsi="Helvetica Neue"/>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640">
        <w:r w:rsidDel="00000000" w:rsidR="00000000" w:rsidRPr="00000000">
          <w:rPr>
            <w:rFonts w:ascii="Helvetica Neue" w:cs="Helvetica Neue" w:eastAsia="Helvetica Neue" w:hAnsi="Helvetica Neue"/>
            <w:b w:val="0"/>
            <w:i w:val="0"/>
            <w:color w:val="000000"/>
            <w:sz w:val="22"/>
            <w:szCs w:val="22"/>
            <w:u w:val="none"/>
            <w:rtl w:val="0"/>
          </w:rPr>
          <w:t xml:space="preserve">Wickham,H. (2012) reshape2: Flexibly reshape data: a reboot of the reshape package. </w:t>
        </w:r>
      </w:hyperlink>
      <w:hyperlink r:id="rId641">
        <w:r w:rsidDel="00000000" w:rsidR="00000000" w:rsidRPr="00000000">
          <w:rPr>
            <w:rFonts w:ascii="Helvetica Neue" w:cs="Helvetica Neue" w:eastAsia="Helvetica Neue" w:hAnsi="Helvetica Neue"/>
            <w:b w:val="0"/>
            <w:i w:val="1"/>
            <w:color w:val="000000"/>
            <w:sz w:val="22"/>
            <w:szCs w:val="22"/>
            <w:u w:val="none"/>
            <w:rtl w:val="0"/>
          </w:rPr>
          <w:t xml:space="preserve">R package version</w:t>
        </w:r>
      </w:hyperlink>
      <w:hyperlink r:id="rId642">
        <w:r w:rsidDel="00000000" w:rsidR="00000000" w:rsidRPr="00000000">
          <w:rPr>
            <w:rFonts w:ascii="Helvetica Neue" w:cs="Helvetica Neue" w:eastAsia="Helvetica Neue" w:hAnsi="Helvetica Neue"/>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643">
        <w:r w:rsidDel="00000000" w:rsidR="00000000" w:rsidRPr="00000000">
          <w:rPr>
            <w:rFonts w:ascii="Helvetica Neue" w:cs="Helvetica Neue" w:eastAsia="Helvetica Neue" w:hAnsi="Helvetica Neue"/>
            <w:b w:val="0"/>
            <w:i w:val="0"/>
            <w:color w:val="000000"/>
            <w:sz w:val="22"/>
            <w:szCs w:val="22"/>
            <w:u w:val="none"/>
            <w:rtl w:val="0"/>
          </w:rPr>
          <w:t xml:space="preserve">Wickham,H. </w:t>
        </w:r>
      </w:hyperlink>
      <w:hyperlink r:id="rId644">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645">
        <w:r w:rsidDel="00000000" w:rsidR="00000000" w:rsidRPr="00000000">
          <w:rPr>
            <w:rFonts w:ascii="Helvetica Neue" w:cs="Helvetica Neue" w:eastAsia="Helvetica Neue" w:hAnsi="Helvetica Neue"/>
            <w:b w:val="0"/>
            <w:i w:val="0"/>
            <w:color w:val="000000"/>
            <w:sz w:val="22"/>
            <w:szCs w:val="22"/>
            <w:u w:val="none"/>
            <w:rtl w:val="0"/>
          </w:rPr>
          <w:t xml:space="preserve"> (2015) roxygen2: In-Source Documentation for R.</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646">
        <w:r w:rsidDel="00000000" w:rsidR="00000000" w:rsidRPr="00000000">
          <w:rPr>
            <w:rFonts w:ascii="Helvetica Neue" w:cs="Helvetica Neue" w:eastAsia="Helvetica Neue" w:hAnsi="Helvetica Neue"/>
            <w:b w:val="0"/>
            <w:i w:val="0"/>
            <w:color w:val="000000"/>
            <w:sz w:val="22"/>
            <w:szCs w:val="22"/>
            <w:u w:val="none"/>
            <w:rtl w:val="0"/>
          </w:rPr>
          <w:t xml:space="preserve">Wickham,H. (2011) testthat: Get started with testing. </w:t>
        </w:r>
      </w:hyperlink>
      <w:hyperlink r:id="rId647">
        <w:r w:rsidDel="00000000" w:rsidR="00000000" w:rsidRPr="00000000">
          <w:rPr>
            <w:rFonts w:ascii="Helvetica Neue" w:cs="Helvetica Neue" w:eastAsia="Helvetica Neue" w:hAnsi="Helvetica Neue"/>
            <w:b w:val="0"/>
            <w:i w:val="1"/>
            <w:color w:val="000000"/>
            <w:sz w:val="22"/>
            <w:szCs w:val="22"/>
            <w:u w:val="none"/>
            <w:rtl w:val="0"/>
          </w:rPr>
          <w:t xml:space="preserve">R J.</w:t>
        </w:r>
      </w:hyperlink>
      <w:hyperlink r:id="rId648">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649">
        <w:r w:rsidDel="00000000" w:rsidR="00000000" w:rsidRPr="00000000">
          <w:rPr>
            <w:rFonts w:ascii="Helvetica Neue" w:cs="Helvetica Neue" w:eastAsia="Helvetica Neue" w:hAnsi="Helvetica Neue"/>
            <w:b w:val="1"/>
            <w:i w:val="0"/>
            <w:color w:val="000000"/>
            <w:sz w:val="22"/>
            <w:szCs w:val="22"/>
            <w:u w:val="none"/>
            <w:rtl w:val="0"/>
          </w:rPr>
          <w:t xml:space="preserve">3</w:t>
        </w:r>
      </w:hyperlink>
      <w:hyperlink r:id="rId650">
        <w:r w:rsidDel="00000000" w:rsidR="00000000" w:rsidRPr="00000000">
          <w:rPr>
            <w:rFonts w:ascii="Helvetica Neue" w:cs="Helvetica Neue" w:eastAsia="Helvetica Neue" w:hAnsi="Helvetica Neue"/>
            <w:b w:val="0"/>
            <w:i w:val="0"/>
            <w:color w:val="000000"/>
            <w:sz w:val="22"/>
            <w:szCs w:val="22"/>
            <w:u w:val="none"/>
            <w:rtl w:val="0"/>
          </w:rPr>
          <w:t xml:space="preserve">, 5–10.</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651">
        <w:r w:rsidDel="00000000" w:rsidR="00000000" w:rsidRPr="00000000">
          <w:rPr>
            <w:rFonts w:ascii="Helvetica Neue" w:cs="Helvetica Neue" w:eastAsia="Helvetica Neue" w:hAnsi="Helvetica Neue"/>
            <w:b w:val="0"/>
            <w:i w:val="0"/>
            <w:color w:val="000000"/>
            <w:sz w:val="22"/>
            <w:szCs w:val="22"/>
            <w:u w:val="none"/>
            <w:rtl w:val="0"/>
          </w:rPr>
          <w:t xml:space="preserve">Wickham,H. and Francois,R. (2015) dplyr: A grammar of data manipulation. </w:t>
        </w:r>
      </w:hyperlink>
      <w:hyperlink r:id="rId652">
        <w:r w:rsidDel="00000000" w:rsidR="00000000" w:rsidRPr="00000000">
          <w:rPr>
            <w:rFonts w:ascii="Helvetica Neue" w:cs="Helvetica Neue" w:eastAsia="Helvetica Neue" w:hAnsi="Helvetica Neue"/>
            <w:b w:val="0"/>
            <w:i w:val="1"/>
            <w:color w:val="000000"/>
            <w:sz w:val="22"/>
            <w:szCs w:val="22"/>
            <w:u w:val="none"/>
            <w:rtl w:val="0"/>
          </w:rPr>
          <w:t xml:space="preserve">R package version 0. 4</w:t>
        </w:r>
      </w:hyperlink>
      <w:hyperlink r:id="rId653">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654">
        <w:r w:rsidDel="00000000" w:rsidR="00000000" w:rsidRPr="00000000">
          <w:rPr>
            <w:rFonts w:ascii="Helvetica Neue" w:cs="Helvetica Neue" w:eastAsia="Helvetica Neue" w:hAnsi="Helvetica Neue"/>
            <w:b w:val="1"/>
            <w:i w:val="0"/>
            <w:color w:val="000000"/>
            <w:sz w:val="22"/>
            <w:szCs w:val="22"/>
            <w:u w:val="none"/>
            <w:rtl w:val="0"/>
          </w:rPr>
          <w:t xml:space="preserve">1</w:t>
        </w:r>
      </w:hyperlink>
      <w:hyperlink r:id="rId655">
        <w:r w:rsidDel="00000000" w:rsidR="00000000" w:rsidRPr="00000000">
          <w:rPr>
            <w:rFonts w:ascii="Helvetica Neue" w:cs="Helvetica Neue" w:eastAsia="Helvetica Neue" w:hAnsi="Helvetica Neue"/>
            <w:b w:val="0"/>
            <w:i w:val="0"/>
            <w:color w:val="000000"/>
            <w:sz w:val="22"/>
            <w:szCs w:val="22"/>
            <w:u w:val="none"/>
            <w:rtl w:val="0"/>
          </w:rPr>
          <w:t xml:space="preserve">, 20.</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656">
        <w:r w:rsidDel="00000000" w:rsidR="00000000" w:rsidRPr="00000000">
          <w:rPr>
            <w:rFonts w:ascii="Helvetica Neue" w:cs="Helvetica Neue" w:eastAsia="Helvetica Neue" w:hAnsi="Helvetica Neue"/>
            <w:b w:val="0"/>
            <w:i w:val="0"/>
            <w:color w:val="000000"/>
            <w:sz w:val="22"/>
            <w:szCs w:val="22"/>
            <w:u w:val="none"/>
            <w:rtl w:val="0"/>
          </w:rPr>
          <w:t xml:space="preserve">Wilke,C.O. (2016) cowplot: Streamlined Plot Theme and Plot Annotations for ‘ggplot2’.</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657">
        <w:r w:rsidDel="00000000" w:rsidR="00000000" w:rsidRPr="00000000">
          <w:rPr>
            <w:rFonts w:ascii="Helvetica Neue" w:cs="Helvetica Neue" w:eastAsia="Helvetica Neue" w:hAnsi="Helvetica Neue"/>
            <w:b w:val="0"/>
            <w:i w:val="0"/>
            <w:color w:val="000000"/>
            <w:sz w:val="22"/>
            <w:szCs w:val="22"/>
            <w:u w:val="none"/>
            <w:rtl w:val="0"/>
          </w:rPr>
          <w:t xml:space="preserve">Xie,Y. (2013) Dynamic Documents with R and knitr CRC Press.</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0" w:right="0" w:hanging="440"/>
        <w:contextualSpacing w:val="0"/>
        <w:jc w:val="left"/>
      </w:pPr>
      <w:hyperlink r:id="rId658">
        <w:r w:rsidDel="00000000" w:rsidR="00000000" w:rsidRPr="00000000">
          <w:rPr>
            <w:rFonts w:ascii="Helvetica Neue" w:cs="Helvetica Neue" w:eastAsia="Helvetica Neue" w:hAnsi="Helvetica Neue"/>
            <w:b w:val="0"/>
            <w:i w:val="0"/>
            <w:color w:val="000000"/>
            <w:sz w:val="22"/>
            <w:szCs w:val="22"/>
            <w:u w:val="none"/>
            <w:rtl w:val="0"/>
          </w:rPr>
          <w:t xml:space="preserve">Yates,A. </w:t>
        </w:r>
      </w:hyperlink>
      <w:hyperlink r:id="rId659">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660">
        <w:r w:rsidDel="00000000" w:rsidR="00000000" w:rsidRPr="00000000">
          <w:rPr>
            <w:rFonts w:ascii="Helvetica Neue" w:cs="Helvetica Neue" w:eastAsia="Helvetica Neue" w:hAnsi="Helvetica Neue"/>
            <w:b w:val="0"/>
            <w:i w:val="0"/>
            <w:color w:val="000000"/>
            <w:sz w:val="22"/>
            <w:szCs w:val="22"/>
            <w:u w:val="none"/>
            <w:rtl w:val="0"/>
          </w:rPr>
          <w:t xml:space="preserve"> (2016) Ensembl 2016. </w:t>
        </w:r>
      </w:hyperlink>
      <w:hyperlink r:id="rId661">
        <w:r w:rsidDel="00000000" w:rsidR="00000000" w:rsidRPr="00000000">
          <w:rPr>
            <w:rFonts w:ascii="Helvetica Neue" w:cs="Helvetica Neue" w:eastAsia="Helvetica Neue" w:hAnsi="Helvetica Neue"/>
            <w:b w:val="0"/>
            <w:i w:val="1"/>
            <w:color w:val="000000"/>
            <w:sz w:val="22"/>
            <w:szCs w:val="22"/>
            <w:u w:val="none"/>
            <w:rtl w:val="0"/>
          </w:rPr>
          <w:t xml:space="preserve">Nucleic Acids Res.</w:t>
        </w:r>
      </w:hyperlink>
      <w:hyperlink r:id="rId662">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663">
        <w:r w:rsidDel="00000000" w:rsidR="00000000" w:rsidRPr="00000000">
          <w:rPr>
            <w:rFonts w:ascii="Helvetica Neue" w:cs="Helvetica Neue" w:eastAsia="Helvetica Neue" w:hAnsi="Helvetica Neue"/>
            <w:b w:val="1"/>
            <w:i w:val="0"/>
            <w:color w:val="000000"/>
            <w:sz w:val="22"/>
            <w:szCs w:val="22"/>
            <w:u w:val="none"/>
            <w:rtl w:val="0"/>
          </w:rPr>
          <w:t xml:space="preserve">44</w:t>
        </w:r>
      </w:hyperlink>
      <w:hyperlink r:id="rId664">
        <w:r w:rsidDel="00000000" w:rsidR="00000000" w:rsidRPr="00000000">
          <w:rPr>
            <w:rFonts w:ascii="Helvetica Neue" w:cs="Helvetica Neue" w:eastAsia="Helvetica Neue" w:hAnsi="Helvetica Neue"/>
            <w:b w:val="0"/>
            <w:i w:val="0"/>
            <w:color w:val="000000"/>
            <w:sz w:val="22"/>
            <w:szCs w:val="22"/>
            <w:u w:val="none"/>
            <w:rtl w:val="0"/>
          </w:rPr>
          <w:t xml:space="preserve">, D710–6.</w:t>
        </w:r>
      </w:hyperlink>
      <w:r w:rsidDel="00000000" w:rsidR="00000000" w:rsidRPr="00000000">
        <w:rPr>
          <w:rtl w:val="0"/>
        </w:rPr>
      </w:r>
    </w:p>
    <w:p w:rsidR="00000000" w:rsidDel="00000000" w:rsidP="00000000" w:rsidRDefault="00000000" w:rsidRPr="00000000">
      <w:pPr>
        <w:keepNext w:val="0"/>
        <w:keepLines w:val="0"/>
        <w:widowControl w:val="0"/>
        <w:spacing w:after="220" w:before="0" w:line="240" w:lineRule="auto"/>
        <w:ind w:left="440" w:right="0" w:hanging="440"/>
        <w:contextualSpacing w:val="0"/>
        <w:jc w:val="left"/>
      </w:pPr>
      <w:hyperlink r:id="rId665">
        <w:r w:rsidDel="00000000" w:rsidR="00000000" w:rsidRPr="00000000">
          <w:rPr>
            <w:rFonts w:ascii="Helvetica Neue" w:cs="Helvetica Neue" w:eastAsia="Helvetica Neue" w:hAnsi="Helvetica Neue"/>
            <w:b w:val="0"/>
            <w:i w:val="0"/>
            <w:color w:val="000000"/>
            <w:sz w:val="22"/>
            <w:szCs w:val="22"/>
            <w:u w:val="none"/>
            <w:rtl w:val="0"/>
          </w:rPr>
          <w:t xml:space="preserve">Zeisel,A. </w:t>
        </w:r>
      </w:hyperlink>
      <w:hyperlink r:id="rId666">
        <w:r w:rsidDel="00000000" w:rsidR="00000000" w:rsidRPr="00000000">
          <w:rPr>
            <w:rFonts w:ascii="Helvetica Neue" w:cs="Helvetica Neue" w:eastAsia="Helvetica Neue" w:hAnsi="Helvetica Neue"/>
            <w:b w:val="0"/>
            <w:i w:val="1"/>
            <w:color w:val="000000"/>
            <w:sz w:val="22"/>
            <w:szCs w:val="22"/>
            <w:u w:val="none"/>
            <w:rtl w:val="0"/>
          </w:rPr>
          <w:t xml:space="preserve">et al.</w:t>
        </w:r>
      </w:hyperlink>
      <w:hyperlink r:id="rId667">
        <w:r w:rsidDel="00000000" w:rsidR="00000000" w:rsidRPr="00000000">
          <w:rPr>
            <w:rFonts w:ascii="Helvetica Neue" w:cs="Helvetica Neue" w:eastAsia="Helvetica Neue" w:hAnsi="Helvetica Neue"/>
            <w:b w:val="0"/>
            <w:i w:val="0"/>
            <w:color w:val="000000"/>
            <w:sz w:val="22"/>
            <w:szCs w:val="22"/>
            <w:u w:val="none"/>
            <w:rtl w:val="0"/>
          </w:rPr>
          <w:t xml:space="preserve"> (2015) Cell types in the mouse cortex and hippocampus revealed by single-cell RNA-seq. </w:t>
        </w:r>
      </w:hyperlink>
      <w:hyperlink r:id="rId668">
        <w:r w:rsidDel="00000000" w:rsidR="00000000" w:rsidRPr="00000000">
          <w:rPr>
            <w:rFonts w:ascii="Helvetica Neue" w:cs="Helvetica Neue" w:eastAsia="Helvetica Neue" w:hAnsi="Helvetica Neue"/>
            <w:b w:val="0"/>
            <w:i w:val="1"/>
            <w:color w:val="000000"/>
            <w:sz w:val="22"/>
            <w:szCs w:val="22"/>
            <w:u w:val="none"/>
            <w:rtl w:val="0"/>
          </w:rPr>
          <w:t xml:space="preserve">Science</w:t>
        </w:r>
      </w:hyperlink>
      <w:hyperlink r:id="rId669">
        <w:r w:rsidDel="00000000" w:rsidR="00000000" w:rsidRPr="00000000">
          <w:rPr>
            <w:rFonts w:ascii="Helvetica Neue" w:cs="Helvetica Neue" w:eastAsia="Helvetica Neue" w:hAnsi="Helvetica Neue"/>
            <w:b w:val="0"/>
            <w:i w:val="0"/>
            <w:color w:val="000000"/>
            <w:sz w:val="22"/>
            <w:szCs w:val="22"/>
            <w:u w:val="none"/>
            <w:rtl w:val="0"/>
          </w:rPr>
          <w:t xml:space="preserve">, </w:t>
        </w:r>
      </w:hyperlink>
      <w:hyperlink r:id="rId670">
        <w:r w:rsidDel="00000000" w:rsidR="00000000" w:rsidRPr="00000000">
          <w:rPr>
            <w:rFonts w:ascii="Helvetica Neue" w:cs="Helvetica Neue" w:eastAsia="Helvetica Neue" w:hAnsi="Helvetica Neue"/>
            <w:b w:val="1"/>
            <w:i w:val="0"/>
            <w:color w:val="000000"/>
            <w:sz w:val="22"/>
            <w:szCs w:val="22"/>
            <w:u w:val="none"/>
            <w:rtl w:val="0"/>
          </w:rPr>
          <w:t xml:space="preserve">347</w:t>
        </w:r>
      </w:hyperlink>
      <w:hyperlink r:id="rId671">
        <w:r w:rsidDel="00000000" w:rsidR="00000000" w:rsidRPr="00000000">
          <w:rPr>
            <w:rFonts w:ascii="Helvetica Neue" w:cs="Helvetica Neue" w:eastAsia="Helvetica Neue" w:hAnsi="Helvetica Neue"/>
            <w:b w:val="0"/>
            <w:i w:val="0"/>
            <w:color w:val="000000"/>
            <w:sz w:val="22"/>
            <w:szCs w:val="22"/>
            <w:u w:val="none"/>
            <w:rtl w:val="0"/>
          </w:rPr>
          <w:t xml:space="preserve">, 1138–1142.</w:t>
        </w:r>
      </w:hyperlink>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sectPr>
      <w:headerReference r:id="rId672" w:type="default"/>
      <w:footerReference r:id="rId673" w:type="default"/>
      <w:footerReference r:id="rId674" w:type="first"/>
      <w:pgSz w:h="15840" w:w="12240"/>
      <w:pgMar w:bottom="1440" w:top="1440" w:left="1440" w:right="144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Kieran Campbell" w:id="24" w:date="2016-08-08T18:23:57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has anyone benchmarked these on single-cell data? iirc they all have gaussian likelihoods which may mess things up</w:t>
      </w:r>
    </w:p>
  </w:comment>
  <w:comment w:author="Aaron Lun" w:id="25" w:date="2016-08-05T21:30:1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remember doing some simulations in the distant past, with very high dispersion NB-distributed counts + RUVseq. It still correctly recovered the (simulated and unknown) batch effect, so I concluded that it was okay.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 core of RUVseq is a SVD on the log-expressions of particular genes. This should still capture any major variation in the data, regardless of non-normality; dropouts, noise and the like should average out across many genes.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But those results were from a long time ago, before I had a good grasp of scRNA-seq data. If you want to know this for sure, you'll have to test it again.</w:t>
      </w:r>
    </w:p>
  </w:comment>
  <w:comment w:author="Davis McCarthy" w:id="26" w:date="2016-08-08T18:23:57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I've seen analyses from colleagues at Sanger/EBI showing that RUV does indeed perform well on scRNA-seq data - not yet published (though should be soon, I think), but I have enough confidence in what I've seen to be happy to present this</w:t>
      </w:r>
    </w:p>
  </w:comment>
  <w:comment w:author="Davis McCarthy" w:id="30" w:date="2016-08-06T00:24:2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Add Rome team to acknowledgements</w:t>
      </w:r>
    </w:p>
  </w:comment>
  <w:comment w:author="Quin Wills" w:id="5" w:date="2016-08-08T16:02:2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Still my favourite. I'm so 2006.</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 ease of incorporating home-brew distance matrices is also a firm personal favourite.</w:t>
      </w:r>
    </w:p>
  </w:comment>
  <w:comment w:author="Davis McCarthy" w:id="6" w:date="2016-08-08T03:14:4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Nice! I'm glad I got that implemented. What dist metrics are working well for you?</w:t>
      </w:r>
    </w:p>
  </w:comment>
  <w:comment w:author="Quin Wills" w:id="7" w:date="2016-08-08T15:48:1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Don't laugh, but honestly I start with (1-spearman)/2 and work from there. Rather than playing with norms, I still  lean towards the stuff in the WGCNA package.</w:t>
      </w:r>
    </w:p>
  </w:comment>
  <w:comment w:author="Davis McCarthy" w:id="8" w:date="2016-08-08T16:02:2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Cool, I also think Spearman's a good place to start. Have you got a good little code snippet for applying the Spearman/WGCNA dists and plotMDS in scater? I'll add to some of the tutorials.</w:t>
      </w:r>
    </w:p>
  </w:comment>
  <w:comment w:author="Aaron Lun" w:id="9" w:date="2016-08-08T15:49:1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wonder whether you might consider a distinction between "normalization" and "batch correction" in your terminology, to avoid the need to distinguish between "size factor normalization" and "batch effect normalization". In any case, if you are going to use normalization, you should keep the spelling consistent (some normalize here, some normalise there).</w:t>
      </w:r>
    </w:p>
  </w:comment>
  <w:comment w:author="Quin Wills" w:id="10" w:date="2016-08-05T04:06:1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Being old school, I still differentiate between "pre-processing" and "normalization". Would it confuse things by saying random effects (corrected for at the individual cell level, such as read count normalization) and fixed effects (batch normalizations)? No idea what lingo generation Y is using these days.</w:t>
      </w:r>
    </w:p>
  </w:comment>
  <w:comment w:author="Aaron Lun" w:id="11" w:date="2016-08-05T20:06:4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Probably better to avoid random and fixed effects, that could get pretty confusing. Perhaps it would be sufficient to state at the start that there are two types of normalization (size factor and batch) and that scater can perform both.</w:t>
      </w:r>
    </w:p>
  </w:comment>
  <w:comment w:author="Quin Wills" w:id="12" w:date="2016-08-08T15:49:1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Will "size factor" need some clarification for complete newbies? It sounds more scary than it really is.</w:t>
      </w:r>
    </w:p>
  </w:comment>
  <w:comment w:author="Davis McCarthy" w:id="0" w:date="2015-11-17T01:05:0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Adjust according to how you would like your name to appear</w:t>
      </w:r>
    </w:p>
  </w:comment>
  <w:comment w:author="Aaron Lun" w:id="2" w:date="2016-08-02T17:13:0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Needs to be trimmed down to 150 words, apparently, if we're submitting to Bioinformatics.</w:t>
      </w:r>
    </w:p>
  </w:comment>
  <w:comment w:author="Quin Wills" w:id="27" w:date="2016-08-08T21:05:2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wonder if a good idea might be an 'ecosystem' figure that feels a bit like fig1 but shows the many software packages and methods mentioned, and how they link in?</w:t>
      </w:r>
    </w:p>
  </w:comment>
  <w:comment w:author="Davis McCarthy" w:id="28" w:date="2016-08-08T21:05:2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Done. I'll add this as a Supp Figure (unless by some miracle it fits in the main text)</w:t>
      </w:r>
    </w:p>
  </w:comment>
  <w:comment w:author="Quin Wills" w:id="29" w:date="2016-08-05T05:01:3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Not worth ending with a few forward looking statements on where this kind of software might go with demands over the coming years?</w:t>
      </w:r>
    </w:p>
  </w:comment>
  <w:comment w:author="Aaron Lun" w:id="3" w:date="2016-08-08T03:17:3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Is this actually in the Supplementary Materials?</w:t>
      </w:r>
    </w:p>
  </w:comment>
  <w:comment w:author="Davis McCarthy" w:id="4" w:date="2016-08-08T03:17:3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will revise Supp, and plan to include an html file of the case study as Supp Material.</w:t>
      </w:r>
    </w:p>
  </w:comment>
  <w:comment w:author="Quin Wills" w:id="1" w:date="2016-08-05T03:01:1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Remind us again what the R stands for, Kieran :)</w:t>
      </w:r>
    </w:p>
  </w:comment>
  <w:comment w:author="Aaron Lun" w:id="20" w:date="2016-08-08T17:23:1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This is not clearly explained. Well, I can't figure out "standardize" means. Are the expression values being transformed in some way, or are you filtering to retain highly variable genes? In any case, is this a reliable strategy, given that it doesn't explicitly remove the batch effect?</w:t>
      </w:r>
    </w:p>
  </w:comment>
  <w:comment w:author="Quin Wills" w:id="21" w:date="2016-08-05T04:53:4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normalize = by column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standardize  = by row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p>
  </w:comment>
  <w:comment w:author="Aaron Lun" w:id="22" w:date="2016-08-05T20:19:0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In other words, standardizing the variance across rows? Perhaps this could be mentioned more explicitly. I also don't understand why this paragraph is in the normalization section, there's no guarantee that standardizing will remove a batch effect (e.g., you could have a batch effect present in a matrix with equal variances for all rows). For this data set, it just seems like a happy coincidence that it does.</w:t>
      </w:r>
    </w:p>
  </w:comment>
  <w:comment w:author="Davis McCarthy" w:id="23" w:date="2016-08-08T17:23:1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Quin, how attached are we to presenting this normalisation/batch correction approach? It may be simpler to remove this from the main text, as including it requires some justification and further description. For simplicity and space considerations I'm inclined to remove it</w:t>
      </w:r>
    </w:p>
  </w:comment>
  <w:comment w:author="Aaron Lun" w:id="31" w:date="2016-08-06T00:18:4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For 4G, why are the x-coordinates of the dots all over the place? Shouldn't they follow the density curve a bit better?</w:t>
      </w:r>
    </w:p>
  </w:comment>
  <w:comment w:author="Davis McCarthy" w:id="32" w:date="2016-08-05T22:32:0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This is the case because points are jittered to show individual points that would otherwise have the same x-coord. Agree that it would be nicer to have them follow the density curve better, but this is not entirely trivial. I have an idea for how to do this, but will take a little implementation effort. Probably worth it, though, so I am likely to do it.</w:t>
      </w:r>
    </w:p>
  </w:comment>
  <w:comment w:author="Davis McCarthy" w:id="33" w:date="2016-08-06T00:18:4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I'll freeze this figure for now. Will update if I get the jittering fixed in a more satisfying way</w:t>
      </w:r>
    </w:p>
  </w:comment>
  <w:comment w:author="Kieran Campbell" w:id="13" w:date="2016-08-08T17:49:0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Depending on who reviews this there may be objections since (even log-transformed) single-cell data is highly non-normal.</w:t>
      </w:r>
    </w:p>
  </w:comment>
  <w:comment w:author="Quin Wills" w:id="14" w:date="2016-08-05T04:17:57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mrlm is there with lmFit I think... so robustness is a function argument away if the concern is outliers in highly non-normal distributions. Though if we're only correcting and not making statistical inference comments... we're probably okay in the grander scheme of single-cell issues? Yes, I know how blasphemous that sounds.</w:t>
      </w:r>
    </w:p>
  </w:comment>
  <w:comment w:author="Kieran Campbell" w:id="15" w:date="2016-08-05T05:33:5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think the issue is residuals are very sensitive to model mis-specification, so taking residuals of genes with moderate dropout (ie bimodal) may end up being meaningless whether you use a robust estimator or not. Nobody really has a solution to this though so I don't feel it's scater's problem.</w:t>
      </w:r>
    </w:p>
  </w:comment>
  <w:comment w:author="Quin Wills" w:id="16" w:date="2016-08-05T05:39:5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fair enough</w:t>
      </w:r>
    </w:p>
  </w:comment>
  <w:comment w:author="Davis McCarthy" w:id="17" w:date="2016-08-08T17:25:1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All good and valid comments. Is the consensus to leave this as is, and worry about it if a reviewer picks up on it? A long-term goal might be to deal with this issue more comprehensively.</w:t>
      </w:r>
    </w:p>
  </w:comment>
  <w:comment w:author="Kieran Campbell" w:id="18" w:date="2016-08-08T17:38:1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Yeah this is an entire research project on its own so I'd be inclined to leave it. The model would be similar to the mixture one defined in MAST (ie normal + dropout) but taking the residuals of a mixture model is...iffy? If the reviewer picks up we can comment that the correct thing to do is include the covariates in your DE model and that this is just for visualisation or similar.</w:t>
      </w:r>
    </w:p>
  </w:comment>
  <w:comment w:author="Davis McCarthy" w:id="19" w:date="2016-08-08T17:49:0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Sounds good to me. Let's proceed as so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90" Type="http://schemas.openxmlformats.org/officeDocument/2006/relationships/hyperlink" Target="https://paperpile.com/c/JY7MCT/FeqP+FAXG+xU9P" TargetMode="External"/><Relationship Id="rId194" Type="http://schemas.openxmlformats.org/officeDocument/2006/relationships/hyperlink" Target="https://paperpile.com/c/JY7MCT/FeqP+FAXG+xU9P" TargetMode="External"/><Relationship Id="rId193" Type="http://schemas.openxmlformats.org/officeDocument/2006/relationships/hyperlink" Target="https://paperpile.com/c/JY7MCT/FeqP+FAXG+xU9P" TargetMode="External"/><Relationship Id="rId192" Type="http://schemas.openxmlformats.org/officeDocument/2006/relationships/hyperlink" Target="https://paperpile.com/c/JY7MCT/FeqP+FAXG+xU9P" TargetMode="External"/><Relationship Id="rId191" Type="http://schemas.openxmlformats.org/officeDocument/2006/relationships/hyperlink" Target="https://paperpile.com/c/JY7MCT/FeqP+FAXG+xU9P" TargetMode="External"/><Relationship Id="rId187" Type="http://schemas.openxmlformats.org/officeDocument/2006/relationships/hyperlink" Target="https://paperpile.com/c/JY7MCT/DFf5+sopY+C5Nd+myEK+dsQq+Bkgx" TargetMode="External"/><Relationship Id="rId186" Type="http://schemas.openxmlformats.org/officeDocument/2006/relationships/hyperlink" Target="https://paperpile.com/c/JY7MCT/DFf5+sopY+C5Nd+myEK+dsQq+Bkgx" TargetMode="External"/><Relationship Id="rId185" Type="http://schemas.openxmlformats.org/officeDocument/2006/relationships/hyperlink" Target="https://paperpile.com/c/JY7MCT/DFf5+sopY+C5Nd+myEK+dsQq+Bkgx" TargetMode="External"/><Relationship Id="rId184" Type="http://schemas.openxmlformats.org/officeDocument/2006/relationships/hyperlink" Target="https://paperpile.com/c/JY7MCT/DFf5+sopY+C5Nd+myEK+dsQq+Bkgx" TargetMode="External"/><Relationship Id="rId189" Type="http://schemas.openxmlformats.org/officeDocument/2006/relationships/hyperlink" Target="https://paperpile.com/c/JY7MCT/FeqP+FAXG+xU9P" TargetMode="External"/><Relationship Id="rId188" Type="http://schemas.openxmlformats.org/officeDocument/2006/relationships/hyperlink" Target="https://paperpile.com/c/JY7MCT/FeqP+FAXG+xU9P" TargetMode="External"/><Relationship Id="rId183" Type="http://schemas.openxmlformats.org/officeDocument/2006/relationships/hyperlink" Target="https://paperpile.com/c/JY7MCT/DFf5+sopY+C5Nd+myEK+dsQq+Bkgx" TargetMode="External"/><Relationship Id="rId182" Type="http://schemas.openxmlformats.org/officeDocument/2006/relationships/hyperlink" Target="https://paperpile.com/c/JY7MCT/DFf5+sopY+C5Nd+myEK+dsQq+Bkgx" TargetMode="External"/><Relationship Id="rId181" Type="http://schemas.openxmlformats.org/officeDocument/2006/relationships/hyperlink" Target="https://paperpile.com/c/JY7MCT/DFf5+sopY+C5Nd+myEK+dsQq+Bkgx" TargetMode="External"/><Relationship Id="rId180" Type="http://schemas.openxmlformats.org/officeDocument/2006/relationships/hyperlink" Target="https://paperpile.com/c/JY7MCT/DFf5+sopY+C5Nd+myEK+dsQq+Bkgx" TargetMode="External"/><Relationship Id="rId176" Type="http://schemas.openxmlformats.org/officeDocument/2006/relationships/hyperlink" Target="https://paperpile.com/c/JY7MCT/ZPO0+DFf5+dVfj" TargetMode="External"/><Relationship Id="rId297" Type="http://schemas.openxmlformats.org/officeDocument/2006/relationships/hyperlink" Target="http://paperpile.com/b/JY7MCT/FeqP" TargetMode="External"/><Relationship Id="rId175" Type="http://schemas.openxmlformats.org/officeDocument/2006/relationships/hyperlink" Target="https://paperpile.com/c/JY7MCT/ZPO0+DFf5+dVfj" TargetMode="External"/><Relationship Id="rId296" Type="http://schemas.openxmlformats.org/officeDocument/2006/relationships/hyperlink" Target="http://paperpile.com/b/JY7MCT/FeqP" TargetMode="External"/><Relationship Id="rId174" Type="http://schemas.openxmlformats.org/officeDocument/2006/relationships/hyperlink" Target="https://paperpile.com/c/JY7MCT/ZPO0+DFf5+dVfj" TargetMode="External"/><Relationship Id="rId295" Type="http://schemas.openxmlformats.org/officeDocument/2006/relationships/hyperlink" Target="http://paperpile.com/b/JY7MCT/FeqP" TargetMode="External"/><Relationship Id="rId173" Type="http://schemas.openxmlformats.org/officeDocument/2006/relationships/hyperlink" Target="https://paperpile.com/c/JY7MCT/ZPO0+DFf5+dVfj" TargetMode="External"/><Relationship Id="rId294" Type="http://schemas.openxmlformats.org/officeDocument/2006/relationships/hyperlink" Target="http://paperpile.com/b/JY7MCT/FeqP" TargetMode="External"/><Relationship Id="rId179" Type="http://schemas.openxmlformats.org/officeDocument/2006/relationships/hyperlink" Target="https://paperpile.com/c/JY7MCT/DFf5+sopY+C5Nd+myEK+dsQq+Bkgx" TargetMode="External"/><Relationship Id="rId178" Type="http://schemas.openxmlformats.org/officeDocument/2006/relationships/hyperlink" Target="https://paperpile.com/c/JY7MCT/DFf5+sopY+C5Nd+myEK+dsQq+Bkgx" TargetMode="External"/><Relationship Id="rId299" Type="http://schemas.openxmlformats.org/officeDocument/2006/relationships/hyperlink" Target="http://paperpile.com/b/JY7MCT/P4iQ" TargetMode="External"/><Relationship Id="rId177" Type="http://schemas.openxmlformats.org/officeDocument/2006/relationships/hyperlink" Target="https://paperpile.com/c/JY7MCT/DFf5+sopY+C5Nd+myEK+dsQq+Bkgx" TargetMode="External"/><Relationship Id="rId298" Type="http://schemas.openxmlformats.org/officeDocument/2006/relationships/hyperlink" Target="http://paperpile.com/b/JY7MCT/P4iQ" TargetMode="External"/><Relationship Id="rId198" Type="http://schemas.openxmlformats.org/officeDocument/2006/relationships/hyperlink" Target="https://paperpile.com/c/JY7MCT/WO5U+yeYA+nsj0+cpPY" TargetMode="External"/><Relationship Id="rId197" Type="http://schemas.openxmlformats.org/officeDocument/2006/relationships/hyperlink" Target="https://paperpile.com/c/JY7MCT/WO5U+yeYA+nsj0+cpPY" TargetMode="External"/><Relationship Id="rId196" Type="http://schemas.openxmlformats.org/officeDocument/2006/relationships/hyperlink" Target="https://paperpile.com/c/JY7MCT/WO5U+yeYA+nsj0+cpPY" TargetMode="External"/><Relationship Id="rId195" Type="http://schemas.openxmlformats.org/officeDocument/2006/relationships/hyperlink" Target="https://paperpile.com/c/JY7MCT/WO5U+yeYA+nsj0+cpPY" TargetMode="External"/><Relationship Id="rId199" Type="http://schemas.openxmlformats.org/officeDocument/2006/relationships/hyperlink" Target="https://paperpile.com/c/JY7MCT/WO5U+yeYA+nsj0+cpPY" TargetMode="External"/><Relationship Id="rId150" Type="http://schemas.openxmlformats.org/officeDocument/2006/relationships/hyperlink" Target="https://paperpile.com/c/JY7MCT/JDxV" TargetMode="External"/><Relationship Id="rId271" Type="http://schemas.openxmlformats.org/officeDocument/2006/relationships/hyperlink" Target="http://paperpile.com/b/JY7MCT/N6P7" TargetMode="External"/><Relationship Id="rId392" Type="http://schemas.openxmlformats.org/officeDocument/2006/relationships/hyperlink" Target="http://paperpile.com/b/JY7MCT/x7z3" TargetMode="External"/><Relationship Id="rId270" Type="http://schemas.openxmlformats.org/officeDocument/2006/relationships/hyperlink" Target="http://paperpile.com/b/JY7MCT/WJFp" TargetMode="External"/><Relationship Id="rId391" Type="http://schemas.openxmlformats.org/officeDocument/2006/relationships/hyperlink" Target="http://paperpile.com/b/JY7MCT/x7z3" TargetMode="External"/><Relationship Id="rId390" Type="http://schemas.openxmlformats.org/officeDocument/2006/relationships/hyperlink" Target="http://paperpile.com/b/JY7MCT/x7z3" TargetMode="External"/><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paperpile.com/c/JY7MCT/Rbs6" TargetMode="External"/><Relationship Id="rId4" Type="http://schemas.openxmlformats.org/officeDocument/2006/relationships/numbering" Target="numbering.xml"/><Relationship Id="rId148" Type="http://schemas.openxmlformats.org/officeDocument/2006/relationships/hyperlink" Target="https://paperpile.com/c/JY7MCT/8VTr" TargetMode="External"/><Relationship Id="rId269" Type="http://schemas.openxmlformats.org/officeDocument/2006/relationships/hyperlink" Target="http://paperpile.com/b/JY7MCT/WJFp" TargetMode="External"/><Relationship Id="rId9" Type="http://schemas.openxmlformats.org/officeDocument/2006/relationships/hyperlink" Target="mailto:davis@ebi.ac.uk" TargetMode="External"/><Relationship Id="rId143" Type="http://schemas.openxmlformats.org/officeDocument/2006/relationships/hyperlink" Target="https://paperpile.com/c/JY7MCT/rYDZ" TargetMode="External"/><Relationship Id="rId264" Type="http://schemas.openxmlformats.org/officeDocument/2006/relationships/hyperlink" Target="http://paperpile.com/b/JY7MCT/Bkgx" TargetMode="External"/><Relationship Id="rId385" Type="http://schemas.openxmlformats.org/officeDocument/2006/relationships/hyperlink" Target="http://paperpile.com/b/JY7MCT/yeYA" TargetMode="External"/><Relationship Id="rId142" Type="http://schemas.openxmlformats.org/officeDocument/2006/relationships/hyperlink" Target="https://paperpile.com/c/JY7MCT/rYDZ" TargetMode="External"/><Relationship Id="rId263" Type="http://schemas.openxmlformats.org/officeDocument/2006/relationships/hyperlink" Target="http://paperpile.com/b/JY7MCT/Bkgx" TargetMode="External"/><Relationship Id="rId384" Type="http://schemas.openxmlformats.org/officeDocument/2006/relationships/hyperlink" Target="http://paperpile.com/b/JY7MCT/yeYA" TargetMode="External"/><Relationship Id="rId141" Type="http://schemas.openxmlformats.org/officeDocument/2006/relationships/hyperlink" Target="https://paperpile.com/c/JY7MCT/PXVd" TargetMode="External"/><Relationship Id="rId262" Type="http://schemas.openxmlformats.org/officeDocument/2006/relationships/hyperlink" Target="http://paperpile.com/b/JY7MCT/Rbs6" TargetMode="External"/><Relationship Id="rId383" Type="http://schemas.openxmlformats.org/officeDocument/2006/relationships/hyperlink" Target="http://paperpile.com/b/JY7MCT/yeYA" TargetMode="External"/><Relationship Id="rId140" Type="http://schemas.openxmlformats.org/officeDocument/2006/relationships/hyperlink" Target="https://paperpile.com/c/JY7MCT/PXVd" TargetMode="External"/><Relationship Id="rId261" Type="http://schemas.openxmlformats.org/officeDocument/2006/relationships/hyperlink" Target="http://paperpile.com/b/JY7MCT/Rbs6" TargetMode="External"/><Relationship Id="rId382" Type="http://schemas.openxmlformats.org/officeDocument/2006/relationships/hyperlink" Target="http://paperpile.com/b/JY7MCT/NgAG" TargetMode="External"/><Relationship Id="rId5" Type="http://schemas.openxmlformats.org/officeDocument/2006/relationships/styles" Target="styles.xml"/><Relationship Id="rId147" Type="http://schemas.openxmlformats.org/officeDocument/2006/relationships/hyperlink" Target="https://paperpile.com/c/JY7MCT/P4iQ" TargetMode="External"/><Relationship Id="rId268" Type="http://schemas.openxmlformats.org/officeDocument/2006/relationships/hyperlink" Target="http://paperpile.com/b/JY7MCT/WJFp" TargetMode="External"/><Relationship Id="rId389" Type="http://schemas.openxmlformats.org/officeDocument/2006/relationships/hyperlink" Target="http://paperpile.com/b/JY7MCT/yeYA" TargetMode="External"/><Relationship Id="rId6" Type="http://schemas.openxmlformats.org/officeDocument/2006/relationships/hyperlink" Target="mailto:davis@ebi.ac.uk" TargetMode="External"/><Relationship Id="rId146" Type="http://schemas.openxmlformats.org/officeDocument/2006/relationships/hyperlink" Target="https://paperpile.com/c/JY7MCT/P4iQ" TargetMode="External"/><Relationship Id="rId267" Type="http://schemas.openxmlformats.org/officeDocument/2006/relationships/hyperlink" Target="http://paperpile.com/b/JY7MCT/WJFp" TargetMode="External"/><Relationship Id="rId388" Type="http://schemas.openxmlformats.org/officeDocument/2006/relationships/hyperlink" Target="http://paperpile.com/b/JY7MCT/yeYA" TargetMode="External"/><Relationship Id="rId7" Type="http://schemas.openxmlformats.org/officeDocument/2006/relationships/hyperlink" Target="mailto:kieran.campbell@sjc.ox.ac.uk" TargetMode="External"/><Relationship Id="rId145" Type="http://schemas.openxmlformats.org/officeDocument/2006/relationships/hyperlink" Target="https://paperpile.com/c/JY7MCT/P4iQ" TargetMode="External"/><Relationship Id="rId266" Type="http://schemas.openxmlformats.org/officeDocument/2006/relationships/hyperlink" Target="http://paperpile.com/b/JY7MCT/WJFp" TargetMode="External"/><Relationship Id="rId387" Type="http://schemas.openxmlformats.org/officeDocument/2006/relationships/hyperlink" Target="http://paperpile.com/b/JY7MCT/yeYA" TargetMode="External"/><Relationship Id="rId8" Type="http://schemas.openxmlformats.org/officeDocument/2006/relationships/hyperlink" Target="mailto:davis@ebi.ac.uk" TargetMode="External"/><Relationship Id="rId144" Type="http://schemas.openxmlformats.org/officeDocument/2006/relationships/hyperlink" Target="https://paperpile.com/c/JY7MCT/rYDZ" TargetMode="External"/><Relationship Id="rId265" Type="http://schemas.openxmlformats.org/officeDocument/2006/relationships/hyperlink" Target="http://paperpile.com/b/JY7MCT/Bkgx" TargetMode="External"/><Relationship Id="rId386" Type="http://schemas.openxmlformats.org/officeDocument/2006/relationships/hyperlink" Target="http://paperpile.com/b/JY7MCT/yeYA" TargetMode="External"/><Relationship Id="rId260" Type="http://schemas.openxmlformats.org/officeDocument/2006/relationships/hyperlink" Target="http://paperpile.com/b/JY7MCT/Rbs6" TargetMode="External"/><Relationship Id="rId381" Type="http://schemas.openxmlformats.org/officeDocument/2006/relationships/hyperlink" Target="http://paperpile.com/b/JY7MCT/NgAG" TargetMode="External"/><Relationship Id="rId380" Type="http://schemas.openxmlformats.org/officeDocument/2006/relationships/hyperlink" Target="http://paperpile.com/b/JY7MCT/NgAG" TargetMode="External"/><Relationship Id="rId139" Type="http://schemas.openxmlformats.org/officeDocument/2006/relationships/hyperlink" Target="https://paperpile.com/c/JY7MCT/PXVd" TargetMode="External"/><Relationship Id="rId138" Type="http://schemas.openxmlformats.org/officeDocument/2006/relationships/hyperlink" Target="https://paperpile.com/c/JY7MCT/x7z3" TargetMode="External"/><Relationship Id="rId259" Type="http://schemas.openxmlformats.org/officeDocument/2006/relationships/hyperlink" Target="http://paperpile.com/b/JY7MCT/Rbs6" TargetMode="External"/><Relationship Id="rId137" Type="http://schemas.openxmlformats.org/officeDocument/2006/relationships/hyperlink" Target="https://paperpile.com/c/JY7MCT/x7z3" TargetMode="External"/><Relationship Id="rId258" Type="http://schemas.openxmlformats.org/officeDocument/2006/relationships/hyperlink" Target="http://paperpile.com/b/JY7MCT/Rbs6" TargetMode="External"/><Relationship Id="rId379" Type="http://schemas.openxmlformats.org/officeDocument/2006/relationships/hyperlink" Target="http://paperpile.com/b/JY7MCT/NgAG" TargetMode="External"/><Relationship Id="rId132" Type="http://schemas.openxmlformats.org/officeDocument/2006/relationships/hyperlink" Target="https://paperpile.com/c/JY7MCT/Rmew+zfzE+MqY3" TargetMode="External"/><Relationship Id="rId253" Type="http://schemas.openxmlformats.org/officeDocument/2006/relationships/hyperlink" Target="http://paperpile.com/b/JY7MCT/gVqs" TargetMode="External"/><Relationship Id="rId374" Type="http://schemas.openxmlformats.org/officeDocument/2006/relationships/hyperlink" Target="http://paperpile.com/b/JY7MCT/cpPY" TargetMode="External"/><Relationship Id="rId495" Type="http://schemas.openxmlformats.org/officeDocument/2006/relationships/hyperlink" Target="http://paperpile.com/b/JY7MCT/ht0t" TargetMode="External"/><Relationship Id="rId131" Type="http://schemas.openxmlformats.org/officeDocument/2006/relationships/hyperlink" Target="https://paperpile.com/c/JY7MCT/Rmew+zfzE+MqY3" TargetMode="External"/><Relationship Id="rId252" Type="http://schemas.openxmlformats.org/officeDocument/2006/relationships/hyperlink" Target="http://paperpile.com/b/JY7MCT/gVqs" TargetMode="External"/><Relationship Id="rId373" Type="http://schemas.openxmlformats.org/officeDocument/2006/relationships/hyperlink" Target="http://paperpile.com/b/JY7MCT/cpPY" TargetMode="External"/><Relationship Id="rId494" Type="http://schemas.openxmlformats.org/officeDocument/2006/relationships/hyperlink" Target="http://paperpile.com/b/JY7MCT/ht0t" TargetMode="External"/><Relationship Id="rId130" Type="http://schemas.openxmlformats.org/officeDocument/2006/relationships/hyperlink" Target="https://paperpile.com/c/JY7MCT/Rmew+zfzE+MqY3" TargetMode="External"/><Relationship Id="rId251" Type="http://schemas.openxmlformats.org/officeDocument/2006/relationships/hyperlink" Target="http://paperpile.com/b/JY7MCT/gVqs" TargetMode="External"/><Relationship Id="rId372" Type="http://schemas.openxmlformats.org/officeDocument/2006/relationships/hyperlink" Target="http://paperpile.com/b/JY7MCT/cpPY" TargetMode="External"/><Relationship Id="rId493" Type="http://schemas.openxmlformats.org/officeDocument/2006/relationships/hyperlink" Target="http://paperpile.com/b/JY7MCT/ht0t" TargetMode="External"/><Relationship Id="rId250" Type="http://schemas.openxmlformats.org/officeDocument/2006/relationships/hyperlink" Target="http://paperpile.com/b/JY7MCT/Rmew" TargetMode="External"/><Relationship Id="rId371" Type="http://schemas.openxmlformats.org/officeDocument/2006/relationships/hyperlink" Target="http://paperpile.com/b/JY7MCT/cpPY" TargetMode="External"/><Relationship Id="rId492" Type="http://schemas.openxmlformats.org/officeDocument/2006/relationships/hyperlink" Target="http://paperpile.com/b/JY7MCT/ht0t" TargetMode="External"/><Relationship Id="rId136" Type="http://schemas.openxmlformats.org/officeDocument/2006/relationships/hyperlink" Target="https://paperpile.com/c/JY7MCT/x7z3" TargetMode="External"/><Relationship Id="rId257" Type="http://schemas.openxmlformats.org/officeDocument/2006/relationships/hyperlink" Target="http://paperpile.com/b/JY7MCT/gVqs" TargetMode="External"/><Relationship Id="rId378" Type="http://schemas.openxmlformats.org/officeDocument/2006/relationships/hyperlink" Target="http://paperpile.com/b/JY7MCT/NgAG" TargetMode="External"/><Relationship Id="rId499" Type="http://schemas.openxmlformats.org/officeDocument/2006/relationships/hyperlink" Target="http://paperpile.com/b/JY7MCT/ZPO0" TargetMode="External"/><Relationship Id="rId135" Type="http://schemas.openxmlformats.org/officeDocument/2006/relationships/hyperlink" Target="https://paperpile.com/c/JY7MCT/Rmew+zfzE+MqY3" TargetMode="External"/><Relationship Id="rId256" Type="http://schemas.openxmlformats.org/officeDocument/2006/relationships/hyperlink" Target="http://paperpile.com/b/JY7MCT/gVqs" TargetMode="External"/><Relationship Id="rId377" Type="http://schemas.openxmlformats.org/officeDocument/2006/relationships/hyperlink" Target="http://paperpile.com/b/JY7MCT/cpPY" TargetMode="External"/><Relationship Id="rId498" Type="http://schemas.openxmlformats.org/officeDocument/2006/relationships/hyperlink" Target="http://paperpile.com/b/JY7MCT/ZPO0" TargetMode="External"/><Relationship Id="rId134" Type="http://schemas.openxmlformats.org/officeDocument/2006/relationships/hyperlink" Target="https://paperpile.com/c/JY7MCT/Rmew+zfzE+MqY3" TargetMode="External"/><Relationship Id="rId255" Type="http://schemas.openxmlformats.org/officeDocument/2006/relationships/hyperlink" Target="http://paperpile.com/b/JY7MCT/gVqs" TargetMode="External"/><Relationship Id="rId376" Type="http://schemas.openxmlformats.org/officeDocument/2006/relationships/hyperlink" Target="http://paperpile.com/b/JY7MCT/cpPY" TargetMode="External"/><Relationship Id="rId497" Type="http://schemas.openxmlformats.org/officeDocument/2006/relationships/hyperlink" Target="http://paperpile.com/b/JY7MCT/ZPO0" TargetMode="External"/><Relationship Id="rId133" Type="http://schemas.openxmlformats.org/officeDocument/2006/relationships/hyperlink" Target="https://paperpile.com/c/JY7MCT/Rmew+zfzE+MqY3" TargetMode="External"/><Relationship Id="rId254" Type="http://schemas.openxmlformats.org/officeDocument/2006/relationships/hyperlink" Target="http://paperpile.com/b/JY7MCT/gVqs" TargetMode="External"/><Relationship Id="rId375" Type="http://schemas.openxmlformats.org/officeDocument/2006/relationships/hyperlink" Target="http://paperpile.com/b/JY7MCT/cpPY" TargetMode="External"/><Relationship Id="rId496" Type="http://schemas.openxmlformats.org/officeDocument/2006/relationships/hyperlink" Target="http://paperpile.com/b/JY7MCT/ZPO0" TargetMode="External"/><Relationship Id="rId172" Type="http://schemas.openxmlformats.org/officeDocument/2006/relationships/hyperlink" Target="https://paperpile.com/c/JY7MCT/ZPO0+DFf5+dVfj" TargetMode="External"/><Relationship Id="rId293" Type="http://schemas.openxmlformats.org/officeDocument/2006/relationships/hyperlink" Target="http://paperpile.com/b/JY7MCT/FeqP" TargetMode="External"/><Relationship Id="rId171" Type="http://schemas.openxmlformats.org/officeDocument/2006/relationships/hyperlink" Target="https://paperpile.com/c/JY7MCT/ZPO0+DFf5+dVfj" TargetMode="External"/><Relationship Id="rId292" Type="http://schemas.openxmlformats.org/officeDocument/2006/relationships/hyperlink" Target="http://paperpile.com/b/JY7MCT/FeqP" TargetMode="External"/><Relationship Id="rId170" Type="http://schemas.openxmlformats.org/officeDocument/2006/relationships/hyperlink" Target="https://paperpile.com/c/JY7MCT/ZPO0+DFf5+dVfj" TargetMode="External"/><Relationship Id="rId291" Type="http://schemas.openxmlformats.org/officeDocument/2006/relationships/hyperlink" Target="http://paperpile.com/b/JY7MCT/FeqP" TargetMode="External"/><Relationship Id="rId290" Type="http://schemas.openxmlformats.org/officeDocument/2006/relationships/hyperlink" Target="http://paperpile.com/b/JY7MCT/JpGC" TargetMode="External"/><Relationship Id="rId165" Type="http://schemas.openxmlformats.org/officeDocument/2006/relationships/hyperlink" Target="https://paperpile.com/c/JY7MCT/tJPr" TargetMode="External"/><Relationship Id="rId286" Type="http://schemas.openxmlformats.org/officeDocument/2006/relationships/hyperlink" Target="http://paperpile.com/b/JY7MCT/nAuK" TargetMode="External"/><Relationship Id="rId164" Type="http://schemas.openxmlformats.org/officeDocument/2006/relationships/hyperlink" Target="https://paperpile.com/c/JY7MCT/tJPr" TargetMode="External"/><Relationship Id="rId285" Type="http://schemas.openxmlformats.org/officeDocument/2006/relationships/hyperlink" Target="http://paperpile.com/b/JY7MCT/zfzE" TargetMode="External"/><Relationship Id="rId163" Type="http://schemas.openxmlformats.org/officeDocument/2006/relationships/hyperlink" Target="https://paperpile.com/c/JY7MCT/YaUZ+PQcN" TargetMode="External"/><Relationship Id="rId284" Type="http://schemas.openxmlformats.org/officeDocument/2006/relationships/hyperlink" Target="http://paperpile.com/b/JY7MCT/zfzE" TargetMode="External"/><Relationship Id="rId162" Type="http://schemas.openxmlformats.org/officeDocument/2006/relationships/hyperlink" Target="https://paperpile.com/c/JY7MCT/V63w+XGsV+CPnF+N6P7+NgAG" TargetMode="External"/><Relationship Id="rId283" Type="http://schemas.openxmlformats.org/officeDocument/2006/relationships/hyperlink" Target="http://paperpile.com/b/JY7MCT/zfzE" TargetMode="External"/><Relationship Id="rId169" Type="http://schemas.openxmlformats.org/officeDocument/2006/relationships/hyperlink" Target="https://paperpile.com/c/JY7MCT/t7hr" TargetMode="External"/><Relationship Id="rId168" Type="http://schemas.openxmlformats.org/officeDocument/2006/relationships/hyperlink" Target="https://paperpile.com/c/JY7MCT/t7hr" TargetMode="External"/><Relationship Id="rId289" Type="http://schemas.openxmlformats.org/officeDocument/2006/relationships/hyperlink" Target="http://paperpile.com/b/JY7MCT/JpGC" TargetMode="External"/><Relationship Id="rId167" Type="http://schemas.openxmlformats.org/officeDocument/2006/relationships/hyperlink" Target="https://paperpile.com/c/JY7MCT/t7hr" TargetMode="External"/><Relationship Id="rId288" Type="http://schemas.openxmlformats.org/officeDocument/2006/relationships/hyperlink" Target="http://paperpile.com/b/JY7MCT/JpGC" TargetMode="External"/><Relationship Id="rId166" Type="http://schemas.openxmlformats.org/officeDocument/2006/relationships/hyperlink" Target="https://paperpile.com/c/JY7MCT/tJPr" TargetMode="External"/><Relationship Id="rId287" Type="http://schemas.openxmlformats.org/officeDocument/2006/relationships/hyperlink" Target="http://paperpile.com/b/JY7MCT/JpGC" TargetMode="External"/><Relationship Id="rId161" Type="http://schemas.openxmlformats.org/officeDocument/2006/relationships/hyperlink" Target="https://paperpile.com/c/JY7MCT/V63w+XGsV+CPnF+N6P7+NgAG" TargetMode="External"/><Relationship Id="rId282" Type="http://schemas.openxmlformats.org/officeDocument/2006/relationships/hyperlink" Target="http://paperpile.com/b/JY7MCT/zfzE" TargetMode="External"/><Relationship Id="rId160" Type="http://schemas.openxmlformats.org/officeDocument/2006/relationships/hyperlink" Target="https://paperpile.com/c/JY7MCT/V63w+XGsV+CPnF+N6P7+NgAG" TargetMode="External"/><Relationship Id="rId281" Type="http://schemas.openxmlformats.org/officeDocument/2006/relationships/hyperlink" Target="http://paperpile.com/b/JY7MCT/zfzE" TargetMode="External"/><Relationship Id="rId280" Type="http://schemas.openxmlformats.org/officeDocument/2006/relationships/hyperlink" Target="http://paperpile.com/b/JY7MCT/zfzE" TargetMode="External"/><Relationship Id="rId159" Type="http://schemas.openxmlformats.org/officeDocument/2006/relationships/hyperlink" Target="https://paperpile.com/c/JY7MCT/V63w+XGsV+CPnF+N6P7+NgAG" TargetMode="External"/><Relationship Id="rId154" Type="http://schemas.openxmlformats.org/officeDocument/2006/relationships/hyperlink" Target="https://paperpile.com/c/JY7MCT/ZPO0" TargetMode="External"/><Relationship Id="rId275" Type="http://schemas.openxmlformats.org/officeDocument/2006/relationships/hyperlink" Target="http://paperpile.com/b/JY7MCT/N6P7" TargetMode="External"/><Relationship Id="rId396" Type="http://schemas.openxmlformats.org/officeDocument/2006/relationships/hyperlink" Target="http://paperpile.com/b/JY7MCT/zrXb" TargetMode="External"/><Relationship Id="rId153" Type="http://schemas.openxmlformats.org/officeDocument/2006/relationships/hyperlink" Target="https://paperpile.com/c/JY7MCT/ZPO0" TargetMode="External"/><Relationship Id="rId274" Type="http://schemas.openxmlformats.org/officeDocument/2006/relationships/hyperlink" Target="http://paperpile.com/b/JY7MCT/N6P7" TargetMode="External"/><Relationship Id="rId395" Type="http://schemas.openxmlformats.org/officeDocument/2006/relationships/hyperlink" Target="http://paperpile.com/b/JY7MCT/zrXb" TargetMode="External"/><Relationship Id="rId152" Type="http://schemas.openxmlformats.org/officeDocument/2006/relationships/hyperlink" Target="https://paperpile.com/c/JY7MCT/JDxV" TargetMode="External"/><Relationship Id="rId273" Type="http://schemas.openxmlformats.org/officeDocument/2006/relationships/hyperlink" Target="http://paperpile.com/b/JY7MCT/N6P7" TargetMode="External"/><Relationship Id="rId394" Type="http://schemas.openxmlformats.org/officeDocument/2006/relationships/hyperlink" Target="http://paperpile.com/b/JY7MCT/x7z3" TargetMode="External"/><Relationship Id="rId151" Type="http://schemas.openxmlformats.org/officeDocument/2006/relationships/hyperlink" Target="https://paperpile.com/c/JY7MCT/JDxV" TargetMode="External"/><Relationship Id="rId272" Type="http://schemas.openxmlformats.org/officeDocument/2006/relationships/hyperlink" Target="http://paperpile.com/b/JY7MCT/N6P7" TargetMode="External"/><Relationship Id="rId393" Type="http://schemas.openxmlformats.org/officeDocument/2006/relationships/hyperlink" Target="http://paperpile.com/b/JY7MCT/x7z3" TargetMode="External"/><Relationship Id="rId158" Type="http://schemas.openxmlformats.org/officeDocument/2006/relationships/hyperlink" Target="https://paperpile.com/c/JY7MCT/V63w+XGsV+CPnF+N6P7+NgAG" TargetMode="External"/><Relationship Id="rId279" Type="http://schemas.openxmlformats.org/officeDocument/2006/relationships/hyperlink" Target="http://paperpile.com/b/JY7MCT/zfzE" TargetMode="External"/><Relationship Id="rId157" Type="http://schemas.openxmlformats.org/officeDocument/2006/relationships/hyperlink" Target="https://paperpile.com/c/JY7MCT/V63w+XGsV+CPnF+N6P7+NgAG" TargetMode="External"/><Relationship Id="rId278" Type="http://schemas.openxmlformats.org/officeDocument/2006/relationships/hyperlink" Target="http://paperpile.com/b/JY7MCT/0SPI" TargetMode="External"/><Relationship Id="rId399" Type="http://schemas.openxmlformats.org/officeDocument/2006/relationships/hyperlink" Target="http://paperpile.com/b/JY7MCT/zrXb" TargetMode="External"/><Relationship Id="rId156" Type="http://schemas.openxmlformats.org/officeDocument/2006/relationships/hyperlink" Target="https://paperpile.com/c/JY7MCT/V63w+XGsV+CPnF+N6P7+NgAG" TargetMode="External"/><Relationship Id="rId277" Type="http://schemas.openxmlformats.org/officeDocument/2006/relationships/hyperlink" Target="http://paperpile.com/b/JY7MCT/0SPI" TargetMode="External"/><Relationship Id="rId398" Type="http://schemas.openxmlformats.org/officeDocument/2006/relationships/hyperlink" Target="http://paperpile.com/b/JY7MCT/zrXb" TargetMode="External"/><Relationship Id="rId155" Type="http://schemas.openxmlformats.org/officeDocument/2006/relationships/hyperlink" Target="https://paperpile.com/c/JY7MCT/ZPO0" TargetMode="External"/><Relationship Id="rId276" Type="http://schemas.openxmlformats.org/officeDocument/2006/relationships/hyperlink" Target="http://paperpile.com/b/JY7MCT/0SPI" TargetMode="External"/><Relationship Id="rId397" Type="http://schemas.openxmlformats.org/officeDocument/2006/relationships/hyperlink" Target="http://paperpile.com/b/JY7MCT/zrXb" TargetMode="External"/><Relationship Id="rId40" Type="http://schemas.openxmlformats.org/officeDocument/2006/relationships/hyperlink" Target="https://paperpile.com/c/JY7MCT/dED3" TargetMode="External"/><Relationship Id="rId42" Type="http://schemas.openxmlformats.org/officeDocument/2006/relationships/hyperlink" Target="https://paperpile.com/c/JY7MCT/dED3" TargetMode="External"/><Relationship Id="rId41" Type="http://schemas.openxmlformats.org/officeDocument/2006/relationships/hyperlink" Target="https://paperpile.com/c/JY7MCT/dED3" TargetMode="External"/><Relationship Id="rId44" Type="http://schemas.openxmlformats.org/officeDocument/2006/relationships/hyperlink" Target="https://paperpile.com/c/JY7MCT/1mpp" TargetMode="External"/><Relationship Id="rId43" Type="http://schemas.openxmlformats.org/officeDocument/2006/relationships/hyperlink" Target="https://paperpile.com/c/JY7MCT/1mpp" TargetMode="External"/><Relationship Id="rId46" Type="http://schemas.openxmlformats.org/officeDocument/2006/relationships/hyperlink" Target="https://paperpile.com/c/JY7MCT/1mpp" TargetMode="External"/><Relationship Id="rId45" Type="http://schemas.openxmlformats.org/officeDocument/2006/relationships/hyperlink" Target="https://paperpile.com/c/JY7MCT/1mpp" TargetMode="External"/><Relationship Id="rId509" Type="http://schemas.openxmlformats.org/officeDocument/2006/relationships/hyperlink" Target="http://paperpile.com/b/JY7MCT/MqY3" TargetMode="External"/><Relationship Id="rId508" Type="http://schemas.openxmlformats.org/officeDocument/2006/relationships/hyperlink" Target="http://paperpile.com/b/JY7MCT/MqY3" TargetMode="External"/><Relationship Id="rId629" Type="http://schemas.openxmlformats.org/officeDocument/2006/relationships/hyperlink" Target="http://paperpile.com/b/JY7MCT/UJA5" TargetMode="External"/><Relationship Id="rId503" Type="http://schemas.openxmlformats.org/officeDocument/2006/relationships/hyperlink" Target="http://paperpile.com/b/JY7MCT/5m7F" TargetMode="External"/><Relationship Id="rId624" Type="http://schemas.openxmlformats.org/officeDocument/2006/relationships/hyperlink" Target="http://paperpile.com/b/JY7MCT/Pwqv" TargetMode="External"/><Relationship Id="rId502" Type="http://schemas.openxmlformats.org/officeDocument/2006/relationships/hyperlink" Target="http://paperpile.com/b/JY7MCT/ZPO0" TargetMode="External"/><Relationship Id="rId623" Type="http://schemas.openxmlformats.org/officeDocument/2006/relationships/hyperlink" Target="http://paperpile.com/b/JY7MCT/Pwqv" TargetMode="External"/><Relationship Id="rId501" Type="http://schemas.openxmlformats.org/officeDocument/2006/relationships/hyperlink" Target="http://paperpile.com/b/JY7MCT/ZPO0" TargetMode="External"/><Relationship Id="rId622" Type="http://schemas.openxmlformats.org/officeDocument/2006/relationships/hyperlink" Target="http://paperpile.com/b/JY7MCT/Pwqv" TargetMode="External"/><Relationship Id="rId500" Type="http://schemas.openxmlformats.org/officeDocument/2006/relationships/hyperlink" Target="http://paperpile.com/b/JY7MCT/ZPO0" TargetMode="External"/><Relationship Id="rId621" Type="http://schemas.openxmlformats.org/officeDocument/2006/relationships/hyperlink" Target="http://paperpile.com/b/JY7MCT/Pwqv" TargetMode="External"/><Relationship Id="rId507" Type="http://schemas.openxmlformats.org/officeDocument/2006/relationships/hyperlink" Target="http://paperpile.com/b/JY7MCT/MqY3" TargetMode="External"/><Relationship Id="rId628" Type="http://schemas.openxmlformats.org/officeDocument/2006/relationships/hyperlink" Target="http://paperpile.com/b/JY7MCT/UJA5" TargetMode="External"/><Relationship Id="rId506" Type="http://schemas.openxmlformats.org/officeDocument/2006/relationships/hyperlink" Target="http://paperpile.com/b/JY7MCT/MqY3" TargetMode="External"/><Relationship Id="rId627" Type="http://schemas.openxmlformats.org/officeDocument/2006/relationships/hyperlink" Target="http://paperpile.com/b/JY7MCT/UJA5" TargetMode="External"/><Relationship Id="rId505" Type="http://schemas.openxmlformats.org/officeDocument/2006/relationships/hyperlink" Target="http://paperpile.com/b/JY7MCT/5m7F" TargetMode="External"/><Relationship Id="rId626" Type="http://schemas.openxmlformats.org/officeDocument/2006/relationships/hyperlink" Target="http://paperpile.com/b/JY7MCT/UJA5" TargetMode="External"/><Relationship Id="rId504" Type="http://schemas.openxmlformats.org/officeDocument/2006/relationships/hyperlink" Target="http://paperpile.com/b/JY7MCT/5m7F" TargetMode="External"/><Relationship Id="rId625" Type="http://schemas.openxmlformats.org/officeDocument/2006/relationships/hyperlink" Target="http://paperpile.com/b/JY7MCT/Pwqv" TargetMode="External"/><Relationship Id="rId48" Type="http://schemas.openxmlformats.org/officeDocument/2006/relationships/hyperlink" Target="https://paperpile.com/c/JY7MCT/1mpp" TargetMode="External"/><Relationship Id="rId47" Type="http://schemas.openxmlformats.org/officeDocument/2006/relationships/hyperlink" Target="https://paperpile.com/c/JY7MCT/1mpp" TargetMode="External"/><Relationship Id="rId49" Type="http://schemas.openxmlformats.org/officeDocument/2006/relationships/hyperlink" Target="https://paperpile.com/c/JY7MCT/k3zU" TargetMode="External"/><Relationship Id="rId620" Type="http://schemas.openxmlformats.org/officeDocument/2006/relationships/hyperlink" Target="http://paperpile.com/b/JY7MCT/DFf5" TargetMode="External"/><Relationship Id="rId31" Type="http://schemas.openxmlformats.org/officeDocument/2006/relationships/hyperlink" Target="https://paperpile.com/c/JY7MCT/1mpp" TargetMode="External"/><Relationship Id="rId30" Type="http://schemas.openxmlformats.org/officeDocument/2006/relationships/hyperlink" Target="https://paperpile.com/c/JY7MCT/1mpp" TargetMode="External"/><Relationship Id="rId33" Type="http://schemas.openxmlformats.org/officeDocument/2006/relationships/hyperlink" Target="https://paperpile.com/c/JY7MCT/JpGC" TargetMode="External"/><Relationship Id="rId32" Type="http://schemas.openxmlformats.org/officeDocument/2006/relationships/hyperlink" Target="https://www.fluidigm.com/products/polaris" TargetMode="External"/><Relationship Id="rId35" Type="http://schemas.openxmlformats.org/officeDocument/2006/relationships/hyperlink" Target="https://paperpile.com/c/JY7MCT/ay7h" TargetMode="External"/><Relationship Id="rId34" Type="http://schemas.openxmlformats.org/officeDocument/2006/relationships/hyperlink" Target="https://paperpile.com/c/JY7MCT/ay7h" TargetMode="External"/><Relationship Id="rId619" Type="http://schemas.openxmlformats.org/officeDocument/2006/relationships/hyperlink" Target="http://paperpile.com/b/JY7MCT/DFf5" TargetMode="External"/><Relationship Id="rId618" Type="http://schemas.openxmlformats.org/officeDocument/2006/relationships/hyperlink" Target="http://paperpile.com/b/JY7MCT/DFf5" TargetMode="External"/><Relationship Id="rId613" Type="http://schemas.openxmlformats.org/officeDocument/2006/relationships/hyperlink" Target="http://paperpile.com/b/JY7MCT/xU9P" TargetMode="External"/><Relationship Id="rId612" Type="http://schemas.openxmlformats.org/officeDocument/2006/relationships/hyperlink" Target="http://paperpile.com/b/JY7MCT/xU9P" TargetMode="External"/><Relationship Id="rId611" Type="http://schemas.openxmlformats.org/officeDocument/2006/relationships/hyperlink" Target="http://paperpile.com/b/JY7MCT/xU9P" TargetMode="External"/><Relationship Id="rId610" Type="http://schemas.openxmlformats.org/officeDocument/2006/relationships/hyperlink" Target="http://paperpile.com/b/JY7MCT/xU9P" TargetMode="External"/><Relationship Id="rId617" Type="http://schemas.openxmlformats.org/officeDocument/2006/relationships/hyperlink" Target="http://paperpile.com/b/JY7MCT/DFf5" TargetMode="External"/><Relationship Id="rId616" Type="http://schemas.openxmlformats.org/officeDocument/2006/relationships/hyperlink" Target="http://paperpile.com/b/JY7MCT/DFf5" TargetMode="External"/><Relationship Id="rId615" Type="http://schemas.openxmlformats.org/officeDocument/2006/relationships/hyperlink" Target="http://paperpile.com/b/JY7MCT/DFf5" TargetMode="External"/><Relationship Id="rId614" Type="http://schemas.openxmlformats.org/officeDocument/2006/relationships/hyperlink" Target="http://paperpile.com/b/JY7MCT/DFf5" TargetMode="External"/><Relationship Id="rId37" Type="http://schemas.openxmlformats.org/officeDocument/2006/relationships/hyperlink" Target="https://paperpile.com/c/JY7MCT/q52d" TargetMode="External"/><Relationship Id="rId36" Type="http://schemas.openxmlformats.org/officeDocument/2006/relationships/hyperlink" Target="https://paperpile.com/c/JY7MCT/ay7h" TargetMode="External"/><Relationship Id="rId39" Type="http://schemas.openxmlformats.org/officeDocument/2006/relationships/hyperlink" Target="https://paperpile.com/c/JY7MCT/q52d" TargetMode="External"/><Relationship Id="rId38" Type="http://schemas.openxmlformats.org/officeDocument/2006/relationships/hyperlink" Target="https://paperpile.com/c/JY7MCT/q52d" TargetMode="External"/><Relationship Id="rId20" Type="http://schemas.openxmlformats.org/officeDocument/2006/relationships/hyperlink" Target="https://paperpile.com/c/JY7MCT/yeYA+myEK+sopY+w4Jo+WO5U+WJFp+Tgb9" TargetMode="External"/><Relationship Id="rId22" Type="http://schemas.openxmlformats.org/officeDocument/2006/relationships/hyperlink" Target="https://paperpile.com/c/JY7MCT/yeYA+myEK+sopY+w4Jo+WO5U+WJFp+Tgb9" TargetMode="External"/><Relationship Id="rId21" Type="http://schemas.openxmlformats.org/officeDocument/2006/relationships/hyperlink" Target="https://paperpile.com/c/JY7MCT/yeYA+myEK+sopY+w4Jo+WO5U+WJFp+Tgb9" TargetMode="External"/><Relationship Id="rId24" Type="http://schemas.openxmlformats.org/officeDocument/2006/relationships/hyperlink" Target="https://paperpile.com/c/JY7MCT/yeYA+myEK+sopY+w4Jo+WO5U+WJFp+Tgb9" TargetMode="External"/><Relationship Id="rId23" Type="http://schemas.openxmlformats.org/officeDocument/2006/relationships/hyperlink" Target="https://paperpile.com/c/JY7MCT/yeYA+myEK+sopY+w4Jo+WO5U+WJFp+Tgb9" TargetMode="External"/><Relationship Id="rId409" Type="http://schemas.openxmlformats.org/officeDocument/2006/relationships/hyperlink" Target="http://paperpile.com/b/JY7MCT/XGsV" TargetMode="External"/><Relationship Id="rId404" Type="http://schemas.openxmlformats.org/officeDocument/2006/relationships/hyperlink" Target="http://paperpile.com/b/JY7MCT/VKSw" TargetMode="External"/><Relationship Id="rId525" Type="http://schemas.openxmlformats.org/officeDocument/2006/relationships/hyperlink" Target="http://paperpile.com/b/JY7MCT/tJPr" TargetMode="External"/><Relationship Id="rId646" Type="http://schemas.openxmlformats.org/officeDocument/2006/relationships/hyperlink" Target="http://paperpile.com/b/JY7MCT/AVmz" TargetMode="External"/><Relationship Id="rId403" Type="http://schemas.openxmlformats.org/officeDocument/2006/relationships/hyperlink" Target="http://paperpile.com/b/JY7MCT/VKSw" TargetMode="External"/><Relationship Id="rId524" Type="http://schemas.openxmlformats.org/officeDocument/2006/relationships/hyperlink" Target="http://paperpile.com/b/JY7MCT/tJPr" TargetMode="External"/><Relationship Id="rId645" Type="http://schemas.openxmlformats.org/officeDocument/2006/relationships/hyperlink" Target="http://paperpile.com/b/JY7MCT/AG3b" TargetMode="External"/><Relationship Id="rId402" Type="http://schemas.openxmlformats.org/officeDocument/2006/relationships/hyperlink" Target="http://paperpile.com/b/JY7MCT/VKSw" TargetMode="External"/><Relationship Id="rId523" Type="http://schemas.openxmlformats.org/officeDocument/2006/relationships/hyperlink" Target="http://paperpile.com/b/JY7MCT/tJPr" TargetMode="External"/><Relationship Id="rId644" Type="http://schemas.openxmlformats.org/officeDocument/2006/relationships/hyperlink" Target="http://paperpile.com/b/JY7MCT/AG3b" TargetMode="External"/><Relationship Id="rId401" Type="http://schemas.openxmlformats.org/officeDocument/2006/relationships/hyperlink" Target="http://paperpile.com/b/JY7MCT/VKSw" TargetMode="External"/><Relationship Id="rId522" Type="http://schemas.openxmlformats.org/officeDocument/2006/relationships/hyperlink" Target="http://paperpile.com/b/JY7MCT/tJPr" TargetMode="External"/><Relationship Id="rId643" Type="http://schemas.openxmlformats.org/officeDocument/2006/relationships/hyperlink" Target="http://paperpile.com/b/JY7MCT/AG3b" TargetMode="External"/><Relationship Id="rId408" Type="http://schemas.openxmlformats.org/officeDocument/2006/relationships/hyperlink" Target="http://paperpile.com/b/JY7MCT/XGsV" TargetMode="External"/><Relationship Id="rId529" Type="http://schemas.openxmlformats.org/officeDocument/2006/relationships/hyperlink" Target="http://paperpile.com/b/JY7MCT/t7hr" TargetMode="External"/><Relationship Id="rId407" Type="http://schemas.openxmlformats.org/officeDocument/2006/relationships/hyperlink" Target="http://paperpile.com/b/JY7MCT/XGsV" TargetMode="External"/><Relationship Id="rId528" Type="http://schemas.openxmlformats.org/officeDocument/2006/relationships/hyperlink" Target="http://paperpile.com/b/JY7MCT/t7hr" TargetMode="External"/><Relationship Id="rId649" Type="http://schemas.openxmlformats.org/officeDocument/2006/relationships/hyperlink" Target="http://paperpile.com/b/JY7MCT/AVmz" TargetMode="External"/><Relationship Id="rId406" Type="http://schemas.openxmlformats.org/officeDocument/2006/relationships/hyperlink" Target="http://paperpile.com/b/JY7MCT/XGsV" TargetMode="External"/><Relationship Id="rId527" Type="http://schemas.openxmlformats.org/officeDocument/2006/relationships/hyperlink" Target="http://paperpile.com/b/JY7MCT/tJPr" TargetMode="External"/><Relationship Id="rId648" Type="http://schemas.openxmlformats.org/officeDocument/2006/relationships/hyperlink" Target="http://paperpile.com/b/JY7MCT/AVmz" TargetMode="External"/><Relationship Id="rId405" Type="http://schemas.openxmlformats.org/officeDocument/2006/relationships/hyperlink" Target="http://paperpile.com/b/JY7MCT/XGsV" TargetMode="External"/><Relationship Id="rId526" Type="http://schemas.openxmlformats.org/officeDocument/2006/relationships/hyperlink" Target="http://paperpile.com/b/JY7MCT/tJPr" TargetMode="External"/><Relationship Id="rId647" Type="http://schemas.openxmlformats.org/officeDocument/2006/relationships/hyperlink" Target="http://paperpile.com/b/JY7MCT/AVmz" TargetMode="External"/><Relationship Id="rId26" Type="http://schemas.openxmlformats.org/officeDocument/2006/relationships/hyperlink" Target="https://paperpile.com/c/JY7MCT/3F1w" TargetMode="External"/><Relationship Id="rId25" Type="http://schemas.openxmlformats.org/officeDocument/2006/relationships/hyperlink" Target="https://paperpile.com/c/JY7MCT/yeYA+myEK+sopY+w4Jo+WO5U+WJFp+Tgb9" TargetMode="External"/><Relationship Id="rId28" Type="http://schemas.openxmlformats.org/officeDocument/2006/relationships/hyperlink" Target="https://paperpile.com/c/JY7MCT/3F1w" TargetMode="External"/><Relationship Id="rId27" Type="http://schemas.openxmlformats.org/officeDocument/2006/relationships/hyperlink" Target="https://paperpile.com/c/JY7MCT/3F1w" TargetMode="External"/><Relationship Id="rId400" Type="http://schemas.openxmlformats.org/officeDocument/2006/relationships/hyperlink" Target="http://paperpile.com/b/JY7MCT/VKSw" TargetMode="External"/><Relationship Id="rId521" Type="http://schemas.openxmlformats.org/officeDocument/2006/relationships/hyperlink" Target="http://paperpile.com/b/JY7MCT/tJPr" TargetMode="External"/><Relationship Id="rId642" Type="http://schemas.openxmlformats.org/officeDocument/2006/relationships/hyperlink" Target="http://paperpile.com/b/JY7MCT/H4FL" TargetMode="External"/><Relationship Id="rId29" Type="http://schemas.openxmlformats.org/officeDocument/2006/relationships/hyperlink" Target="https://paperpile.com/c/JY7MCT/1mpp" TargetMode="External"/><Relationship Id="rId520" Type="http://schemas.openxmlformats.org/officeDocument/2006/relationships/hyperlink" Target="http://paperpile.com/b/JY7MCT/ol5U" TargetMode="External"/><Relationship Id="rId641" Type="http://schemas.openxmlformats.org/officeDocument/2006/relationships/hyperlink" Target="http://paperpile.com/b/JY7MCT/H4FL" TargetMode="External"/><Relationship Id="rId640" Type="http://schemas.openxmlformats.org/officeDocument/2006/relationships/hyperlink" Target="http://paperpile.com/b/JY7MCT/H4FL" TargetMode="External"/><Relationship Id="rId11" Type="http://schemas.openxmlformats.org/officeDocument/2006/relationships/hyperlink" Target="https://paperpile.com/c/JY7MCT/VKSw+ibN3" TargetMode="External"/><Relationship Id="rId10" Type="http://schemas.openxmlformats.org/officeDocument/2006/relationships/hyperlink" Target="https://paperpile.com/c/JY7MCT/VKSw+ibN3" TargetMode="External"/><Relationship Id="rId13" Type="http://schemas.openxmlformats.org/officeDocument/2006/relationships/hyperlink" Target="https://paperpile.com/c/JY7MCT/yeYA+myEK+sopY+w4Jo+WO5U+WJFp+Tgb9" TargetMode="External"/><Relationship Id="rId12" Type="http://schemas.openxmlformats.org/officeDocument/2006/relationships/hyperlink" Target="https://paperpile.com/c/JY7MCT/VKSw+ibN3" TargetMode="External"/><Relationship Id="rId519" Type="http://schemas.openxmlformats.org/officeDocument/2006/relationships/hyperlink" Target="http://paperpile.com/b/JY7MCT/ol5U" TargetMode="External"/><Relationship Id="rId514" Type="http://schemas.openxmlformats.org/officeDocument/2006/relationships/hyperlink" Target="http://paperpile.com/b/JY7MCT/ay7h" TargetMode="External"/><Relationship Id="rId635" Type="http://schemas.openxmlformats.org/officeDocument/2006/relationships/hyperlink" Target="http://paperpile.com/b/JY7MCT/C5Nd" TargetMode="External"/><Relationship Id="rId513" Type="http://schemas.openxmlformats.org/officeDocument/2006/relationships/hyperlink" Target="http://paperpile.com/b/JY7MCT/ay7h" TargetMode="External"/><Relationship Id="rId634" Type="http://schemas.openxmlformats.org/officeDocument/2006/relationships/hyperlink" Target="http://paperpile.com/b/JY7MCT/C5Nd" TargetMode="External"/><Relationship Id="rId512" Type="http://schemas.openxmlformats.org/officeDocument/2006/relationships/hyperlink" Target="http://paperpile.com/b/JY7MCT/MqY3" TargetMode="External"/><Relationship Id="rId633" Type="http://schemas.openxmlformats.org/officeDocument/2006/relationships/hyperlink" Target="http://paperpile.com/b/JY7MCT/C5Nd" TargetMode="External"/><Relationship Id="rId511" Type="http://schemas.openxmlformats.org/officeDocument/2006/relationships/hyperlink" Target="http://paperpile.com/b/JY7MCT/MqY3" TargetMode="External"/><Relationship Id="rId632" Type="http://schemas.openxmlformats.org/officeDocument/2006/relationships/hyperlink" Target="http://paperpile.com/b/JY7MCT/C5Nd" TargetMode="External"/><Relationship Id="rId518" Type="http://schemas.openxmlformats.org/officeDocument/2006/relationships/hyperlink" Target="http://paperpile.com/b/JY7MCT/ol5U" TargetMode="External"/><Relationship Id="rId639" Type="http://schemas.openxmlformats.org/officeDocument/2006/relationships/hyperlink" Target="http://paperpile.com/b/JY7MCT/k3zU" TargetMode="External"/><Relationship Id="rId517" Type="http://schemas.openxmlformats.org/officeDocument/2006/relationships/hyperlink" Target="http://paperpile.com/b/JY7MCT/ay7h" TargetMode="External"/><Relationship Id="rId638" Type="http://schemas.openxmlformats.org/officeDocument/2006/relationships/hyperlink" Target="http://paperpile.com/b/JY7MCT/k3zU" TargetMode="External"/><Relationship Id="rId516" Type="http://schemas.openxmlformats.org/officeDocument/2006/relationships/hyperlink" Target="http://paperpile.com/b/JY7MCT/ay7h" TargetMode="External"/><Relationship Id="rId637" Type="http://schemas.openxmlformats.org/officeDocument/2006/relationships/hyperlink" Target="http://paperpile.com/b/JY7MCT/k3zU" TargetMode="External"/><Relationship Id="rId515" Type="http://schemas.openxmlformats.org/officeDocument/2006/relationships/hyperlink" Target="http://paperpile.com/b/JY7MCT/ay7h" TargetMode="External"/><Relationship Id="rId636" Type="http://schemas.openxmlformats.org/officeDocument/2006/relationships/hyperlink" Target="http://paperpile.com/b/JY7MCT/u7du" TargetMode="External"/><Relationship Id="rId15" Type="http://schemas.openxmlformats.org/officeDocument/2006/relationships/hyperlink" Target="https://paperpile.com/c/JY7MCT/yeYA+myEK+sopY+w4Jo+WO5U+WJFp+Tgb9" TargetMode="External"/><Relationship Id="rId14" Type="http://schemas.openxmlformats.org/officeDocument/2006/relationships/hyperlink" Target="https://paperpile.com/c/JY7MCT/yeYA+myEK+sopY+w4Jo+WO5U+WJFp+Tgb9" TargetMode="External"/><Relationship Id="rId17" Type="http://schemas.openxmlformats.org/officeDocument/2006/relationships/hyperlink" Target="https://paperpile.com/c/JY7MCT/yeYA+myEK+sopY+w4Jo+WO5U+WJFp+Tgb9" TargetMode="External"/><Relationship Id="rId16" Type="http://schemas.openxmlformats.org/officeDocument/2006/relationships/hyperlink" Target="https://paperpile.com/c/JY7MCT/yeYA+myEK+sopY+w4Jo+WO5U+WJFp+Tgb9" TargetMode="External"/><Relationship Id="rId19" Type="http://schemas.openxmlformats.org/officeDocument/2006/relationships/hyperlink" Target="https://paperpile.com/c/JY7MCT/yeYA+myEK+sopY+w4Jo+WO5U+WJFp+Tgb9" TargetMode="External"/><Relationship Id="rId510" Type="http://schemas.openxmlformats.org/officeDocument/2006/relationships/hyperlink" Target="http://paperpile.com/b/JY7MCT/MqY3" TargetMode="External"/><Relationship Id="rId631" Type="http://schemas.openxmlformats.org/officeDocument/2006/relationships/hyperlink" Target="http://paperpile.com/b/JY7MCT/C5Nd" TargetMode="External"/><Relationship Id="rId18" Type="http://schemas.openxmlformats.org/officeDocument/2006/relationships/hyperlink" Target="https://paperpile.com/c/JY7MCT/yeYA+myEK+sopY+w4Jo+WO5U+WJFp+Tgb9" TargetMode="External"/><Relationship Id="rId630" Type="http://schemas.openxmlformats.org/officeDocument/2006/relationships/hyperlink" Target="http://paperpile.com/b/JY7MCT/UJA5" TargetMode="External"/><Relationship Id="rId84" Type="http://schemas.openxmlformats.org/officeDocument/2006/relationships/hyperlink" Target="https://paperpile.com/c/JY7MCT/1mpp" TargetMode="External"/><Relationship Id="rId83" Type="http://schemas.openxmlformats.org/officeDocument/2006/relationships/hyperlink" Target="https://paperpile.com/c/JY7MCT/1mpp" TargetMode="External"/><Relationship Id="rId86" Type="http://schemas.openxmlformats.org/officeDocument/2006/relationships/hyperlink" Target="https://paperpile.com/c/JY7MCT/i986" TargetMode="External"/><Relationship Id="rId85" Type="http://schemas.openxmlformats.org/officeDocument/2006/relationships/hyperlink" Target="https://paperpile.com/c/JY7MCT/JyMU" TargetMode="External"/><Relationship Id="rId88" Type="http://schemas.openxmlformats.org/officeDocument/2006/relationships/hyperlink" Target="https://paperpile.com/c/JY7MCT/i986" TargetMode="External"/><Relationship Id="rId87" Type="http://schemas.openxmlformats.org/officeDocument/2006/relationships/hyperlink" Target="https://paperpile.com/c/JY7MCT/i986" TargetMode="External"/><Relationship Id="rId89" Type="http://schemas.openxmlformats.org/officeDocument/2006/relationships/hyperlink" Target="https://paperpile.com/c/JY7MCT/AVmz" TargetMode="External"/><Relationship Id="rId80" Type="http://schemas.openxmlformats.org/officeDocument/2006/relationships/hyperlink" Target="https://paperpile.com/c/JY7MCT/AG3b" TargetMode="External"/><Relationship Id="rId82" Type="http://schemas.openxmlformats.org/officeDocument/2006/relationships/hyperlink" Target="https://paperpile.com/c/JY7MCT/1mpp" TargetMode="External"/><Relationship Id="rId81" Type="http://schemas.openxmlformats.org/officeDocument/2006/relationships/hyperlink" Target="https://paperpile.com/c/JY7MCT/AG3b" TargetMode="External"/><Relationship Id="rId73" Type="http://schemas.openxmlformats.org/officeDocument/2006/relationships/hyperlink" Target="https://paperpile.com/c/JY7MCT/LrJy" TargetMode="External"/><Relationship Id="rId72" Type="http://schemas.openxmlformats.org/officeDocument/2006/relationships/hyperlink" Target="https://paperpile.com/c/JY7MCT/nAuK" TargetMode="External"/><Relationship Id="rId75" Type="http://schemas.openxmlformats.org/officeDocument/2006/relationships/hyperlink" Target="https://paperpile.com/c/JY7MCT/WJFp" TargetMode="External"/><Relationship Id="rId74" Type="http://schemas.openxmlformats.org/officeDocument/2006/relationships/hyperlink" Target="https://paperpile.com/c/JY7MCT/WJFp" TargetMode="External"/><Relationship Id="rId77" Type="http://schemas.openxmlformats.org/officeDocument/2006/relationships/hyperlink" Target="https://paperpile.com/c/JY7MCT/Ojwm" TargetMode="External"/><Relationship Id="rId76" Type="http://schemas.openxmlformats.org/officeDocument/2006/relationships/hyperlink" Target="https://paperpile.com/c/JY7MCT/WJFp" TargetMode="External"/><Relationship Id="rId79" Type="http://schemas.openxmlformats.org/officeDocument/2006/relationships/hyperlink" Target="https://paperpile.com/c/JY7MCT/AG3b" TargetMode="External"/><Relationship Id="rId78" Type="http://schemas.openxmlformats.org/officeDocument/2006/relationships/hyperlink" Target="https://paperpile.com/c/JY7MCT/eoi3" TargetMode="External"/><Relationship Id="rId71" Type="http://schemas.openxmlformats.org/officeDocument/2006/relationships/hyperlink" Target="https://paperpile.com/c/JY7MCT/R3jF" TargetMode="External"/><Relationship Id="rId70" Type="http://schemas.openxmlformats.org/officeDocument/2006/relationships/hyperlink" Target="https://paperpile.com/c/JY7MCT/hREt" TargetMode="External"/><Relationship Id="rId62" Type="http://schemas.openxmlformats.org/officeDocument/2006/relationships/hyperlink" Target="https://paperpile.com/c/JY7MCT/Q6im" TargetMode="External"/><Relationship Id="rId61" Type="http://schemas.openxmlformats.org/officeDocument/2006/relationships/hyperlink" Target="https://paperpile.com/c/JY7MCT/Q6im" TargetMode="External"/><Relationship Id="rId64" Type="http://schemas.openxmlformats.org/officeDocument/2006/relationships/hyperlink" Target="https://paperpile.com/c/JY7MCT/t7hr" TargetMode="External"/><Relationship Id="rId63" Type="http://schemas.openxmlformats.org/officeDocument/2006/relationships/hyperlink" Target="https://paperpile.com/c/JY7MCT/t7hr" TargetMode="External"/><Relationship Id="rId66" Type="http://schemas.openxmlformats.org/officeDocument/2006/relationships/hyperlink" Target="https://paperpile.com/c/JY7MCT/4zTq" TargetMode="External"/><Relationship Id="rId65" Type="http://schemas.openxmlformats.org/officeDocument/2006/relationships/hyperlink" Target="https://paperpile.com/c/JY7MCT/t7hr" TargetMode="External"/><Relationship Id="rId68" Type="http://schemas.openxmlformats.org/officeDocument/2006/relationships/hyperlink" Target="https://paperpile.com/c/JY7MCT/hREt" TargetMode="External"/><Relationship Id="rId67" Type="http://schemas.openxmlformats.org/officeDocument/2006/relationships/hyperlink" Target="https://paperpile.com/c/JY7MCT/FFIR" TargetMode="External"/><Relationship Id="rId609" Type="http://schemas.openxmlformats.org/officeDocument/2006/relationships/hyperlink" Target="http://paperpile.com/b/JY7MCT/xU9P" TargetMode="External"/><Relationship Id="rId608" Type="http://schemas.openxmlformats.org/officeDocument/2006/relationships/hyperlink" Target="http://paperpile.com/b/JY7MCT/xU9P" TargetMode="External"/><Relationship Id="rId607" Type="http://schemas.openxmlformats.org/officeDocument/2006/relationships/hyperlink" Target="http://paperpile.com/b/JY7MCT/xU9P" TargetMode="External"/><Relationship Id="rId60" Type="http://schemas.openxmlformats.org/officeDocument/2006/relationships/hyperlink" Target="https://paperpile.com/c/JY7MCT/Q6im" TargetMode="External"/><Relationship Id="rId602" Type="http://schemas.openxmlformats.org/officeDocument/2006/relationships/hyperlink" Target="http://paperpile.com/b/JY7MCT/CPnF" TargetMode="External"/><Relationship Id="rId601" Type="http://schemas.openxmlformats.org/officeDocument/2006/relationships/hyperlink" Target="http://paperpile.com/b/JY7MCT/PXVd" TargetMode="External"/><Relationship Id="rId600" Type="http://schemas.openxmlformats.org/officeDocument/2006/relationships/hyperlink" Target="http://paperpile.com/b/JY7MCT/PXVd" TargetMode="External"/><Relationship Id="rId606" Type="http://schemas.openxmlformats.org/officeDocument/2006/relationships/hyperlink" Target="http://paperpile.com/b/JY7MCT/CPnF" TargetMode="External"/><Relationship Id="rId605" Type="http://schemas.openxmlformats.org/officeDocument/2006/relationships/hyperlink" Target="http://paperpile.com/b/JY7MCT/CPnF" TargetMode="External"/><Relationship Id="rId604" Type="http://schemas.openxmlformats.org/officeDocument/2006/relationships/hyperlink" Target="http://paperpile.com/b/JY7MCT/CPnF" TargetMode="External"/><Relationship Id="rId603" Type="http://schemas.openxmlformats.org/officeDocument/2006/relationships/hyperlink" Target="http://paperpile.com/b/JY7MCT/CPnF" TargetMode="External"/><Relationship Id="rId69" Type="http://schemas.openxmlformats.org/officeDocument/2006/relationships/hyperlink" Target="https://paperpile.com/c/JY7MCT/hREt" TargetMode="External"/><Relationship Id="rId51" Type="http://schemas.openxmlformats.org/officeDocument/2006/relationships/hyperlink" Target="https://paperpile.com/c/JY7MCT/PPsG" TargetMode="External"/><Relationship Id="rId50" Type="http://schemas.openxmlformats.org/officeDocument/2006/relationships/hyperlink" Target="https://paperpile.com/c/JY7MCT/H4FL" TargetMode="External"/><Relationship Id="rId53" Type="http://schemas.openxmlformats.org/officeDocument/2006/relationships/hyperlink" Target="https://paperpile.com/c/JY7MCT/QdAN" TargetMode="External"/><Relationship Id="rId52" Type="http://schemas.openxmlformats.org/officeDocument/2006/relationships/hyperlink" Target="https://paperpile.com/c/JY7MCT/QdAN" TargetMode="External"/><Relationship Id="rId55" Type="http://schemas.openxmlformats.org/officeDocument/2006/relationships/hyperlink" Target="https://paperpile.com/c/JY7MCT/0SPI" TargetMode="External"/><Relationship Id="rId54" Type="http://schemas.openxmlformats.org/officeDocument/2006/relationships/hyperlink" Target="https://paperpile.com/c/JY7MCT/QdAN" TargetMode="External"/><Relationship Id="rId57" Type="http://schemas.openxmlformats.org/officeDocument/2006/relationships/hyperlink" Target="https://paperpile.com/c/JY7MCT/SY1Q" TargetMode="External"/><Relationship Id="rId56" Type="http://schemas.openxmlformats.org/officeDocument/2006/relationships/hyperlink" Target="https://paperpile.com/c/JY7MCT/u7du" TargetMode="External"/><Relationship Id="rId59" Type="http://schemas.openxmlformats.org/officeDocument/2006/relationships/hyperlink" Target="https://paperpile.com/c/JY7MCT/SY1Q" TargetMode="External"/><Relationship Id="rId58" Type="http://schemas.openxmlformats.org/officeDocument/2006/relationships/hyperlink" Target="https://paperpile.com/c/JY7MCT/SY1Q" TargetMode="External"/><Relationship Id="rId590" Type="http://schemas.openxmlformats.org/officeDocument/2006/relationships/hyperlink" Target="http://paperpile.com/b/JY7MCT/p5QJ" TargetMode="External"/><Relationship Id="rId107" Type="http://schemas.openxmlformats.org/officeDocument/2006/relationships/hyperlink" Target="https://paperpile.com/c/JY7MCT/JpGC" TargetMode="External"/><Relationship Id="rId228" Type="http://schemas.openxmlformats.org/officeDocument/2006/relationships/hyperlink" Target="https://paperpile.com/c/JY7MCT/PXVd+WJFp+Tgb9+SezP+xA49+ol5U+ulcD+7xUf+zrXb" TargetMode="External"/><Relationship Id="rId349" Type="http://schemas.openxmlformats.org/officeDocument/2006/relationships/hyperlink" Target="http://paperpile.com/b/JY7MCT/SY1Q" TargetMode="External"/><Relationship Id="rId106" Type="http://schemas.openxmlformats.org/officeDocument/2006/relationships/hyperlink" Target="https://paperpile.com/c/JY7MCT/ht0t" TargetMode="External"/><Relationship Id="rId227" Type="http://schemas.openxmlformats.org/officeDocument/2006/relationships/hyperlink" Target="https://paperpile.com/c/JY7MCT/PXVd+WJFp+Tgb9+SezP+xA49+ol5U+ulcD+7xUf+zrXb" TargetMode="External"/><Relationship Id="rId348" Type="http://schemas.openxmlformats.org/officeDocument/2006/relationships/hyperlink" Target="http://paperpile.com/b/JY7MCT/SY1Q" TargetMode="External"/><Relationship Id="rId469" Type="http://schemas.openxmlformats.org/officeDocument/2006/relationships/hyperlink" Target="http://paperpile.com/b/JY7MCT/PQcN" TargetMode="External"/><Relationship Id="rId105" Type="http://schemas.openxmlformats.org/officeDocument/2006/relationships/hyperlink" Target="https://paperpile.com/c/JY7MCT/ht0t" TargetMode="External"/><Relationship Id="rId226" Type="http://schemas.openxmlformats.org/officeDocument/2006/relationships/hyperlink" Target="https://paperpile.com/c/JY7MCT/PXVd+WJFp+Tgb9+SezP+xA49+ol5U+ulcD+7xUf+zrXb" TargetMode="External"/><Relationship Id="rId347" Type="http://schemas.openxmlformats.org/officeDocument/2006/relationships/hyperlink" Target="http://paperpile.com/b/JY7MCT/SY1Q" TargetMode="External"/><Relationship Id="rId468" Type="http://schemas.openxmlformats.org/officeDocument/2006/relationships/hyperlink" Target="http://paperpile.com/b/JY7MCT/PQcN" TargetMode="External"/><Relationship Id="rId589" Type="http://schemas.openxmlformats.org/officeDocument/2006/relationships/hyperlink" Target="http://paperpile.com/b/JY7MCT/p5QJ" TargetMode="External"/><Relationship Id="rId104" Type="http://schemas.openxmlformats.org/officeDocument/2006/relationships/hyperlink" Target="https://paperpile.com/c/JY7MCT/ht0t" TargetMode="External"/><Relationship Id="rId225" Type="http://schemas.openxmlformats.org/officeDocument/2006/relationships/hyperlink" Target="https://paperpile.com/c/JY7MCT/PXVd+WJFp+Tgb9+SezP+xA49+ol5U+ulcD+7xUf+zrXb" TargetMode="External"/><Relationship Id="rId346" Type="http://schemas.openxmlformats.org/officeDocument/2006/relationships/hyperlink" Target="http://paperpile.com/b/JY7MCT/QdAN" TargetMode="External"/><Relationship Id="rId467" Type="http://schemas.openxmlformats.org/officeDocument/2006/relationships/hyperlink" Target="http://paperpile.com/b/JY7MCT/PQcN" TargetMode="External"/><Relationship Id="rId588" Type="http://schemas.openxmlformats.org/officeDocument/2006/relationships/hyperlink" Target="http://paperpile.com/b/JY7MCT/p5QJ" TargetMode="External"/><Relationship Id="rId109" Type="http://schemas.openxmlformats.org/officeDocument/2006/relationships/hyperlink" Target="https://paperpile.com/c/JY7MCT/SY1Q" TargetMode="External"/><Relationship Id="rId108" Type="http://schemas.openxmlformats.org/officeDocument/2006/relationships/hyperlink" Target="https://paperpile.com/c/JY7MCT/ay7h" TargetMode="External"/><Relationship Id="rId229" Type="http://schemas.openxmlformats.org/officeDocument/2006/relationships/hyperlink" Target="https://paperpile.com/c/JY7MCT/V63w+XGsV+CPnF+N6P7+NgAG" TargetMode="External"/><Relationship Id="rId220" Type="http://schemas.openxmlformats.org/officeDocument/2006/relationships/hyperlink" Target="https://paperpile.com/c/JY7MCT/PXVd+WJFp+Tgb9+SezP+xA49+ol5U+ulcD+7xUf+zrXb" TargetMode="External"/><Relationship Id="rId341" Type="http://schemas.openxmlformats.org/officeDocument/2006/relationships/hyperlink" Target="http://paperpile.com/b/JY7MCT/dVfj" TargetMode="External"/><Relationship Id="rId462" Type="http://schemas.openxmlformats.org/officeDocument/2006/relationships/hyperlink" Target="http://paperpile.com/b/JY7MCT/Ojwm" TargetMode="External"/><Relationship Id="rId583" Type="http://schemas.openxmlformats.org/officeDocument/2006/relationships/hyperlink" Target="http://paperpile.com/b/JY7MCT/KHrK" TargetMode="External"/><Relationship Id="rId340" Type="http://schemas.openxmlformats.org/officeDocument/2006/relationships/hyperlink" Target="http://paperpile.com/b/JY7MCT/dVfj" TargetMode="External"/><Relationship Id="rId461" Type="http://schemas.openxmlformats.org/officeDocument/2006/relationships/hyperlink" Target="http://paperpile.com/b/JY7MCT/dsQq" TargetMode="External"/><Relationship Id="rId582" Type="http://schemas.openxmlformats.org/officeDocument/2006/relationships/hyperlink" Target="http://paperpile.com/b/JY7MCT/KHrK" TargetMode="External"/><Relationship Id="rId460" Type="http://schemas.openxmlformats.org/officeDocument/2006/relationships/hyperlink" Target="http://paperpile.com/b/JY7MCT/dsQq" TargetMode="External"/><Relationship Id="rId581" Type="http://schemas.openxmlformats.org/officeDocument/2006/relationships/hyperlink" Target="http://paperpile.com/b/JY7MCT/KHrK" TargetMode="External"/><Relationship Id="rId580" Type="http://schemas.openxmlformats.org/officeDocument/2006/relationships/hyperlink" Target="http://paperpile.com/b/JY7MCT/hREt" TargetMode="External"/><Relationship Id="rId103" Type="http://schemas.openxmlformats.org/officeDocument/2006/relationships/hyperlink" Target="https://paperpile.com/c/JY7MCT/gVqs" TargetMode="External"/><Relationship Id="rId224" Type="http://schemas.openxmlformats.org/officeDocument/2006/relationships/hyperlink" Target="https://paperpile.com/c/JY7MCT/PXVd+WJFp+Tgb9+SezP+xA49+ol5U+ulcD+7xUf+zrXb" TargetMode="External"/><Relationship Id="rId345" Type="http://schemas.openxmlformats.org/officeDocument/2006/relationships/hyperlink" Target="http://paperpile.com/b/JY7MCT/QdAN" TargetMode="External"/><Relationship Id="rId466" Type="http://schemas.openxmlformats.org/officeDocument/2006/relationships/hyperlink" Target="http://paperpile.com/b/JY7MCT/PQcN" TargetMode="External"/><Relationship Id="rId587" Type="http://schemas.openxmlformats.org/officeDocument/2006/relationships/hyperlink" Target="http://paperpile.com/b/JY7MCT/KHrK" TargetMode="External"/><Relationship Id="rId102" Type="http://schemas.openxmlformats.org/officeDocument/2006/relationships/hyperlink" Target="https://paperpile.com/c/JY7MCT/gVqs" TargetMode="External"/><Relationship Id="rId223" Type="http://schemas.openxmlformats.org/officeDocument/2006/relationships/hyperlink" Target="https://paperpile.com/c/JY7MCT/PXVd+WJFp+Tgb9+SezP+xA49+ol5U+ulcD+7xUf+zrXb" TargetMode="External"/><Relationship Id="rId344" Type="http://schemas.openxmlformats.org/officeDocument/2006/relationships/hyperlink" Target="http://paperpile.com/b/JY7MCT/QdAN" TargetMode="External"/><Relationship Id="rId465" Type="http://schemas.openxmlformats.org/officeDocument/2006/relationships/hyperlink" Target="http://paperpile.com/b/JY7MCT/PQcN" TargetMode="External"/><Relationship Id="rId586" Type="http://schemas.openxmlformats.org/officeDocument/2006/relationships/hyperlink" Target="http://paperpile.com/b/JY7MCT/KHrK" TargetMode="External"/><Relationship Id="rId101" Type="http://schemas.openxmlformats.org/officeDocument/2006/relationships/hyperlink" Target="https://paperpile.com/c/JY7MCT/gVqs" TargetMode="External"/><Relationship Id="rId222" Type="http://schemas.openxmlformats.org/officeDocument/2006/relationships/hyperlink" Target="https://paperpile.com/c/JY7MCT/PXVd+WJFp+Tgb9+SezP+xA49+ol5U+ulcD+7xUf+zrXb" TargetMode="External"/><Relationship Id="rId343" Type="http://schemas.openxmlformats.org/officeDocument/2006/relationships/hyperlink" Target="http://paperpile.com/b/JY7MCT/dVfj" TargetMode="External"/><Relationship Id="rId464" Type="http://schemas.openxmlformats.org/officeDocument/2006/relationships/hyperlink" Target="http://paperpile.com/b/JY7MCT/Ojwm" TargetMode="External"/><Relationship Id="rId585" Type="http://schemas.openxmlformats.org/officeDocument/2006/relationships/hyperlink" Target="http://paperpile.com/b/JY7MCT/KHrK" TargetMode="External"/><Relationship Id="rId100" Type="http://schemas.openxmlformats.org/officeDocument/2006/relationships/hyperlink" Target="https://paperpile.com/c/JY7MCT/78aL+p5QJ" TargetMode="External"/><Relationship Id="rId221" Type="http://schemas.openxmlformats.org/officeDocument/2006/relationships/hyperlink" Target="https://paperpile.com/c/JY7MCT/PXVd+WJFp+Tgb9+SezP+xA49+ol5U+ulcD+7xUf+zrXb" TargetMode="External"/><Relationship Id="rId342" Type="http://schemas.openxmlformats.org/officeDocument/2006/relationships/hyperlink" Target="http://paperpile.com/b/JY7MCT/dVfj" TargetMode="External"/><Relationship Id="rId463" Type="http://schemas.openxmlformats.org/officeDocument/2006/relationships/hyperlink" Target="http://paperpile.com/b/JY7MCT/Ojwm" TargetMode="External"/><Relationship Id="rId584" Type="http://schemas.openxmlformats.org/officeDocument/2006/relationships/hyperlink" Target="http://paperpile.com/b/JY7MCT/KHrK" TargetMode="External"/><Relationship Id="rId217" Type="http://schemas.openxmlformats.org/officeDocument/2006/relationships/hyperlink" Target="https://paperpile.com/c/JY7MCT/PXVd+WJFp+Tgb9+SezP+xA49+ol5U+ulcD+7xUf+zrXb" TargetMode="External"/><Relationship Id="rId338" Type="http://schemas.openxmlformats.org/officeDocument/2006/relationships/hyperlink" Target="http://paperpile.com/b/JY7MCT/dVfj" TargetMode="External"/><Relationship Id="rId459" Type="http://schemas.openxmlformats.org/officeDocument/2006/relationships/hyperlink" Target="http://paperpile.com/b/JY7MCT/dsQq" TargetMode="External"/><Relationship Id="rId216" Type="http://schemas.openxmlformats.org/officeDocument/2006/relationships/hyperlink" Target="https://paperpile.com/c/JY7MCT/PXVd+WJFp+Tgb9+SezP+xA49+ol5U+ulcD+7xUf+zrXb" TargetMode="External"/><Relationship Id="rId337" Type="http://schemas.openxmlformats.org/officeDocument/2006/relationships/hyperlink" Target="http://paperpile.com/b/JY7MCT/dVfj" TargetMode="External"/><Relationship Id="rId458" Type="http://schemas.openxmlformats.org/officeDocument/2006/relationships/hyperlink" Target="http://paperpile.com/b/JY7MCT/dsQq" TargetMode="External"/><Relationship Id="rId579" Type="http://schemas.openxmlformats.org/officeDocument/2006/relationships/hyperlink" Target="http://paperpile.com/b/JY7MCT/hREt" TargetMode="External"/><Relationship Id="rId215" Type="http://schemas.openxmlformats.org/officeDocument/2006/relationships/hyperlink" Target="https://paperpile.com/c/JY7MCT/PXVd+WJFp+Tgb9+SezP+xA49+ol5U+ulcD+7xUf+zrXb" TargetMode="External"/><Relationship Id="rId336" Type="http://schemas.openxmlformats.org/officeDocument/2006/relationships/hyperlink" Target="http://paperpile.com/b/JY7MCT/w4Jo" TargetMode="External"/><Relationship Id="rId457" Type="http://schemas.openxmlformats.org/officeDocument/2006/relationships/hyperlink" Target="http://paperpile.com/b/JY7MCT/dsQq" TargetMode="External"/><Relationship Id="rId578" Type="http://schemas.openxmlformats.org/officeDocument/2006/relationships/hyperlink" Target="http://paperpile.com/b/JY7MCT/hREt" TargetMode="External"/><Relationship Id="rId214" Type="http://schemas.openxmlformats.org/officeDocument/2006/relationships/hyperlink" Target="https://paperpile.com/c/JY7MCT/PXVd+WJFp+Tgb9+SezP+xA49+ol5U+ulcD+7xUf+zrXb" TargetMode="External"/><Relationship Id="rId335" Type="http://schemas.openxmlformats.org/officeDocument/2006/relationships/hyperlink" Target="http://paperpile.com/b/JY7MCT/w4Jo" TargetMode="External"/><Relationship Id="rId456" Type="http://schemas.openxmlformats.org/officeDocument/2006/relationships/hyperlink" Target="http://paperpile.com/b/JY7MCT/WO5U" TargetMode="External"/><Relationship Id="rId577" Type="http://schemas.openxmlformats.org/officeDocument/2006/relationships/hyperlink" Target="http://paperpile.com/b/JY7MCT/hREt" TargetMode="External"/><Relationship Id="rId219" Type="http://schemas.openxmlformats.org/officeDocument/2006/relationships/hyperlink" Target="https://paperpile.com/c/JY7MCT/PXVd+WJFp+Tgb9+SezP+xA49+ol5U+ulcD+7xUf+zrXb" TargetMode="External"/><Relationship Id="rId218" Type="http://schemas.openxmlformats.org/officeDocument/2006/relationships/hyperlink" Target="https://paperpile.com/c/JY7MCT/PXVd+WJFp+Tgb9+SezP+xA49+ol5U+ulcD+7xUf+zrXb" TargetMode="External"/><Relationship Id="rId339" Type="http://schemas.openxmlformats.org/officeDocument/2006/relationships/hyperlink" Target="http://paperpile.com/b/JY7MCT/dVfj" TargetMode="External"/><Relationship Id="rId330" Type="http://schemas.openxmlformats.org/officeDocument/2006/relationships/hyperlink" Target="http://paperpile.com/b/JY7MCT/JLnk" TargetMode="External"/><Relationship Id="rId451" Type="http://schemas.openxmlformats.org/officeDocument/2006/relationships/hyperlink" Target="http://paperpile.com/b/JY7MCT/FAXG" TargetMode="External"/><Relationship Id="rId572" Type="http://schemas.openxmlformats.org/officeDocument/2006/relationships/hyperlink" Target="http://paperpile.com/b/JY7MCT/ulcD" TargetMode="External"/><Relationship Id="rId450" Type="http://schemas.openxmlformats.org/officeDocument/2006/relationships/hyperlink" Target="http://paperpile.com/b/JY7MCT/FAXG" TargetMode="External"/><Relationship Id="rId571" Type="http://schemas.openxmlformats.org/officeDocument/2006/relationships/hyperlink" Target="http://paperpile.com/b/JY7MCT/ulcD" TargetMode="External"/><Relationship Id="rId570" Type="http://schemas.openxmlformats.org/officeDocument/2006/relationships/hyperlink" Target="http://paperpile.com/b/JY7MCT/ulcD" TargetMode="External"/><Relationship Id="rId213" Type="http://schemas.openxmlformats.org/officeDocument/2006/relationships/hyperlink" Target="https://paperpile.com/c/JY7MCT/rYDZ" TargetMode="External"/><Relationship Id="rId334" Type="http://schemas.openxmlformats.org/officeDocument/2006/relationships/hyperlink" Target="http://paperpile.com/b/JY7MCT/w4Jo" TargetMode="External"/><Relationship Id="rId455" Type="http://schemas.openxmlformats.org/officeDocument/2006/relationships/hyperlink" Target="http://paperpile.com/b/JY7MCT/WO5U" TargetMode="External"/><Relationship Id="rId576" Type="http://schemas.openxmlformats.org/officeDocument/2006/relationships/hyperlink" Target="http://paperpile.com/b/JY7MCT/hREt" TargetMode="External"/><Relationship Id="rId212" Type="http://schemas.openxmlformats.org/officeDocument/2006/relationships/hyperlink" Target="https://paperpile.com/c/JY7MCT/rYDZ" TargetMode="External"/><Relationship Id="rId333" Type="http://schemas.openxmlformats.org/officeDocument/2006/relationships/hyperlink" Target="http://paperpile.com/b/JY7MCT/w4Jo" TargetMode="External"/><Relationship Id="rId454" Type="http://schemas.openxmlformats.org/officeDocument/2006/relationships/hyperlink" Target="http://paperpile.com/b/JY7MCT/WO5U" TargetMode="External"/><Relationship Id="rId575" Type="http://schemas.openxmlformats.org/officeDocument/2006/relationships/hyperlink" Target="http://paperpile.com/b/JY7MCT/hREt" TargetMode="External"/><Relationship Id="rId211" Type="http://schemas.openxmlformats.org/officeDocument/2006/relationships/hyperlink" Target="https://paperpile.com/c/JY7MCT/rYDZ" TargetMode="External"/><Relationship Id="rId332" Type="http://schemas.openxmlformats.org/officeDocument/2006/relationships/hyperlink" Target="http://paperpile.com/b/JY7MCT/w4Jo" TargetMode="External"/><Relationship Id="rId453" Type="http://schemas.openxmlformats.org/officeDocument/2006/relationships/hyperlink" Target="http://paperpile.com/b/JY7MCT/WO5U" TargetMode="External"/><Relationship Id="rId574" Type="http://schemas.openxmlformats.org/officeDocument/2006/relationships/hyperlink" Target="http://paperpile.com/b/JY7MCT/hREt" TargetMode="External"/><Relationship Id="rId210" Type="http://schemas.openxmlformats.org/officeDocument/2006/relationships/hyperlink" Target="https://paperpile.com/c/JY7MCT/YaUZ+PQcN+tJPr+KHrK+JLnk" TargetMode="External"/><Relationship Id="rId331" Type="http://schemas.openxmlformats.org/officeDocument/2006/relationships/hyperlink" Target="http://paperpile.com/b/JY7MCT/FFIR" TargetMode="External"/><Relationship Id="rId452" Type="http://schemas.openxmlformats.org/officeDocument/2006/relationships/hyperlink" Target="http://paperpile.com/b/JY7MCT/WO5U" TargetMode="External"/><Relationship Id="rId573" Type="http://schemas.openxmlformats.org/officeDocument/2006/relationships/hyperlink" Target="http://paperpile.com/b/JY7MCT/ulcD" TargetMode="External"/><Relationship Id="rId370" Type="http://schemas.openxmlformats.org/officeDocument/2006/relationships/hyperlink" Target="http://paperpile.com/b/JY7MCT/R3jF" TargetMode="External"/><Relationship Id="rId491" Type="http://schemas.openxmlformats.org/officeDocument/2006/relationships/hyperlink" Target="http://paperpile.com/b/JY7MCT/ht0t" TargetMode="External"/><Relationship Id="rId490" Type="http://schemas.openxmlformats.org/officeDocument/2006/relationships/hyperlink" Target="http://paperpile.com/b/JY7MCT/ht0t" TargetMode="External"/><Relationship Id="rId129" Type="http://schemas.openxmlformats.org/officeDocument/2006/relationships/hyperlink" Target="https://paperpile.com/c/JY7MCT/Rmew+zfzE+MqY3" TargetMode="External"/><Relationship Id="rId128" Type="http://schemas.openxmlformats.org/officeDocument/2006/relationships/hyperlink" Target="https://paperpile.com/c/JY7MCT/5m7F+UJA5+Pwqv" TargetMode="External"/><Relationship Id="rId249" Type="http://schemas.openxmlformats.org/officeDocument/2006/relationships/hyperlink" Target="http://paperpile.com/b/JY7MCT/Rmew" TargetMode="External"/><Relationship Id="rId127" Type="http://schemas.openxmlformats.org/officeDocument/2006/relationships/hyperlink" Target="https://paperpile.com/c/JY7MCT/FeqP+FAXG+xU9P" TargetMode="External"/><Relationship Id="rId248" Type="http://schemas.openxmlformats.org/officeDocument/2006/relationships/hyperlink" Target="http://paperpile.com/b/JY7MCT/Rmew" TargetMode="External"/><Relationship Id="rId369" Type="http://schemas.openxmlformats.org/officeDocument/2006/relationships/hyperlink" Target="http://paperpile.com/b/JY7MCT/4zTq" TargetMode="External"/><Relationship Id="rId126" Type="http://schemas.openxmlformats.org/officeDocument/2006/relationships/hyperlink" Target="https://paperpile.com/c/JY7MCT/FeqP+FAXG+xU9P" TargetMode="External"/><Relationship Id="rId247" Type="http://schemas.openxmlformats.org/officeDocument/2006/relationships/hyperlink" Target="http://paperpile.com/b/JY7MCT/Rmew" TargetMode="External"/><Relationship Id="rId368" Type="http://schemas.openxmlformats.org/officeDocument/2006/relationships/hyperlink" Target="http://paperpile.com/b/JY7MCT/sopY" TargetMode="External"/><Relationship Id="rId489" Type="http://schemas.openxmlformats.org/officeDocument/2006/relationships/hyperlink" Target="http://paperpile.com/b/JY7MCT/ht0t" TargetMode="External"/><Relationship Id="rId121" Type="http://schemas.openxmlformats.org/officeDocument/2006/relationships/hyperlink" Target="https://paperpile.com/c/JY7MCT/FeqP+FAXG+xU9P" TargetMode="External"/><Relationship Id="rId242" Type="http://schemas.openxmlformats.org/officeDocument/2006/relationships/hyperlink" Target="http://paperpile.com/b/JY7MCT/i986" TargetMode="External"/><Relationship Id="rId363" Type="http://schemas.openxmlformats.org/officeDocument/2006/relationships/hyperlink" Target="http://paperpile.com/b/JY7MCT/sopY" TargetMode="External"/><Relationship Id="rId484" Type="http://schemas.openxmlformats.org/officeDocument/2006/relationships/hyperlink" Target="http://paperpile.com/b/JY7MCT/7xUf" TargetMode="External"/><Relationship Id="rId120" Type="http://schemas.openxmlformats.org/officeDocument/2006/relationships/hyperlink" Target="https://paperpile.com/c/JY7MCT/3F1w" TargetMode="External"/><Relationship Id="rId241" Type="http://schemas.openxmlformats.org/officeDocument/2006/relationships/hyperlink" Target="http://paperpile.com/b/JY7MCT/i986" TargetMode="External"/><Relationship Id="rId362" Type="http://schemas.openxmlformats.org/officeDocument/2006/relationships/hyperlink" Target="http://paperpile.com/b/JY7MCT/sopY" TargetMode="External"/><Relationship Id="rId483" Type="http://schemas.openxmlformats.org/officeDocument/2006/relationships/hyperlink" Target="http://paperpile.com/b/JY7MCT/7xUf" TargetMode="External"/><Relationship Id="rId240" Type="http://schemas.openxmlformats.org/officeDocument/2006/relationships/image" Target="media/image09.png"/><Relationship Id="rId361" Type="http://schemas.openxmlformats.org/officeDocument/2006/relationships/hyperlink" Target="http://paperpile.com/b/JY7MCT/eoi3" TargetMode="External"/><Relationship Id="rId482" Type="http://schemas.openxmlformats.org/officeDocument/2006/relationships/hyperlink" Target="http://paperpile.com/b/JY7MCT/7xUf" TargetMode="External"/><Relationship Id="rId360" Type="http://schemas.openxmlformats.org/officeDocument/2006/relationships/hyperlink" Target="http://paperpile.com/b/JY7MCT/nsj0" TargetMode="External"/><Relationship Id="rId481" Type="http://schemas.openxmlformats.org/officeDocument/2006/relationships/hyperlink" Target="http://paperpile.com/b/JY7MCT/YaUZ" TargetMode="External"/><Relationship Id="rId125" Type="http://schemas.openxmlformats.org/officeDocument/2006/relationships/hyperlink" Target="https://paperpile.com/c/JY7MCT/FeqP+FAXG+xU9P" TargetMode="External"/><Relationship Id="rId246" Type="http://schemas.openxmlformats.org/officeDocument/2006/relationships/hyperlink" Target="http://paperpile.com/b/JY7MCT/Rmew" TargetMode="External"/><Relationship Id="rId367" Type="http://schemas.openxmlformats.org/officeDocument/2006/relationships/hyperlink" Target="http://paperpile.com/b/JY7MCT/sopY" TargetMode="External"/><Relationship Id="rId488" Type="http://schemas.openxmlformats.org/officeDocument/2006/relationships/hyperlink" Target="http://paperpile.com/b/JY7MCT/7xUf" TargetMode="External"/><Relationship Id="rId124" Type="http://schemas.openxmlformats.org/officeDocument/2006/relationships/hyperlink" Target="https://paperpile.com/c/JY7MCT/FeqP+FAXG+xU9P" TargetMode="External"/><Relationship Id="rId245" Type="http://schemas.openxmlformats.org/officeDocument/2006/relationships/hyperlink" Target="http://paperpile.com/b/JY7MCT/Rmew" TargetMode="External"/><Relationship Id="rId366" Type="http://schemas.openxmlformats.org/officeDocument/2006/relationships/hyperlink" Target="http://paperpile.com/b/JY7MCT/sopY" TargetMode="External"/><Relationship Id="rId487" Type="http://schemas.openxmlformats.org/officeDocument/2006/relationships/hyperlink" Target="http://paperpile.com/b/JY7MCT/7xUf" TargetMode="External"/><Relationship Id="rId123" Type="http://schemas.openxmlformats.org/officeDocument/2006/relationships/hyperlink" Target="https://paperpile.com/c/JY7MCT/FeqP+FAXG+xU9P" TargetMode="External"/><Relationship Id="rId244" Type="http://schemas.openxmlformats.org/officeDocument/2006/relationships/hyperlink" Target="http://paperpile.com/b/JY7MCT/Rmew" TargetMode="External"/><Relationship Id="rId365" Type="http://schemas.openxmlformats.org/officeDocument/2006/relationships/hyperlink" Target="http://paperpile.com/b/JY7MCT/sopY" TargetMode="External"/><Relationship Id="rId486" Type="http://schemas.openxmlformats.org/officeDocument/2006/relationships/hyperlink" Target="http://paperpile.com/b/JY7MCT/7xUf" TargetMode="External"/><Relationship Id="rId122" Type="http://schemas.openxmlformats.org/officeDocument/2006/relationships/hyperlink" Target="https://paperpile.com/c/JY7MCT/FeqP+FAXG+xU9P" TargetMode="External"/><Relationship Id="rId243" Type="http://schemas.openxmlformats.org/officeDocument/2006/relationships/hyperlink" Target="http://paperpile.com/b/JY7MCT/i986" TargetMode="External"/><Relationship Id="rId364" Type="http://schemas.openxmlformats.org/officeDocument/2006/relationships/hyperlink" Target="http://paperpile.com/b/JY7MCT/sopY" TargetMode="External"/><Relationship Id="rId485" Type="http://schemas.openxmlformats.org/officeDocument/2006/relationships/hyperlink" Target="http://paperpile.com/b/JY7MCT/7xUf" TargetMode="External"/><Relationship Id="rId95" Type="http://schemas.openxmlformats.org/officeDocument/2006/relationships/hyperlink" Target="https://paperpile.com/c/JY7MCT/1mpp" TargetMode="External"/><Relationship Id="rId94" Type="http://schemas.openxmlformats.org/officeDocument/2006/relationships/hyperlink" Target="https://paperpile.com/c/JY7MCT/1mpp" TargetMode="External"/><Relationship Id="rId97" Type="http://schemas.openxmlformats.org/officeDocument/2006/relationships/hyperlink" Target="https://paperpile.com/c/JY7MCT/78aL+p5QJ" TargetMode="External"/><Relationship Id="rId96" Type="http://schemas.openxmlformats.org/officeDocument/2006/relationships/hyperlink" Target="https://paperpile.com/c/JY7MCT/78aL+p5QJ" TargetMode="External"/><Relationship Id="rId99" Type="http://schemas.openxmlformats.org/officeDocument/2006/relationships/hyperlink" Target="https://paperpile.com/c/JY7MCT/78aL+p5QJ" TargetMode="External"/><Relationship Id="rId480" Type="http://schemas.openxmlformats.org/officeDocument/2006/relationships/hyperlink" Target="http://paperpile.com/b/JY7MCT/YaUZ" TargetMode="External"/><Relationship Id="rId98" Type="http://schemas.openxmlformats.org/officeDocument/2006/relationships/hyperlink" Target="https://paperpile.com/c/JY7MCT/78aL+p5QJ" TargetMode="External"/><Relationship Id="rId91" Type="http://schemas.openxmlformats.org/officeDocument/2006/relationships/hyperlink" Target="https://paperpile.com/c/JY7MCT/coMr" TargetMode="External"/><Relationship Id="rId90" Type="http://schemas.openxmlformats.org/officeDocument/2006/relationships/hyperlink" Target="https://paperpile.com/c/JY7MCT/vJnL" TargetMode="External"/><Relationship Id="rId93" Type="http://schemas.openxmlformats.org/officeDocument/2006/relationships/hyperlink" Target="https://paperpile.com/c/JY7MCT/1mpp" TargetMode="External"/><Relationship Id="rId92" Type="http://schemas.openxmlformats.org/officeDocument/2006/relationships/hyperlink" Target="https://paperpile.com/c/JY7MCT/w5rN" TargetMode="External"/><Relationship Id="rId118" Type="http://schemas.openxmlformats.org/officeDocument/2006/relationships/hyperlink" Target="https://paperpile.com/c/JY7MCT/3F1w" TargetMode="External"/><Relationship Id="rId239" Type="http://schemas.openxmlformats.org/officeDocument/2006/relationships/image" Target="media/image08.png"/><Relationship Id="rId117" Type="http://schemas.openxmlformats.org/officeDocument/2006/relationships/hyperlink" Target="https://paperpile.com/c/JY7MCT/3F1w" TargetMode="External"/><Relationship Id="rId238" Type="http://schemas.openxmlformats.org/officeDocument/2006/relationships/image" Target="media/image01.png"/><Relationship Id="rId359" Type="http://schemas.openxmlformats.org/officeDocument/2006/relationships/hyperlink" Target="http://paperpile.com/b/JY7MCT/nsj0" TargetMode="External"/><Relationship Id="rId116" Type="http://schemas.openxmlformats.org/officeDocument/2006/relationships/hyperlink" Target="https://paperpile.com/c/JY7MCT/3F1w" TargetMode="External"/><Relationship Id="rId237" Type="http://schemas.openxmlformats.org/officeDocument/2006/relationships/image" Target="media/image06.png"/><Relationship Id="rId358" Type="http://schemas.openxmlformats.org/officeDocument/2006/relationships/hyperlink" Target="http://paperpile.com/b/JY7MCT/nsj0" TargetMode="External"/><Relationship Id="rId479" Type="http://schemas.openxmlformats.org/officeDocument/2006/relationships/hyperlink" Target="http://paperpile.com/b/JY7MCT/YaUZ" TargetMode="External"/><Relationship Id="rId115" Type="http://schemas.openxmlformats.org/officeDocument/2006/relationships/hyperlink" Target="https://paperpile.com/c/JY7MCT/3F1w" TargetMode="External"/><Relationship Id="rId236" Type="http://schemas.openxmlformats.org/officeDocument/2006/relationships/image" Target="media/image07.png"/><Relationship Id="rId357" Type="http://schemas.openxmlformats.org/officeDocument/2006/relationships/hyperlink" Target="http://paperpile.com/b/JY7MCT/nsj0" TargetMode="External"/><Relationship Id="rId478" Type="http://schemas.openxmlformats.org/officeDocument/2006/relationships/hyperlink" Target="http://paperpile.com/b/JY7MCT/YaUZ" TargetMode="External"/><Relationship Id="rId599" Type="http://schemas.openxmlformats.org/officeDocument/2006/relationships/hyperlink" Target="http://paperpile.com/b/JY7MCT/PXVd" TargetMode="External"/><Relationship Id="rId119" Type="http://schemas.openxmlformats.org/officeDocument/2006/relationships/hyperlink" Target="https://paperpile.com/c/JY7MCT/3F1w" TargetMode="External"/><Relationship Id="rId110" Type="http://schemas.openxmlformats.org/officeDocument/2006/relationships/hyperlink" Target="https://paperpile.com/c/JY7MCT/SY1Q" TargetMode="External"/><Relationship Id="rId231" Type="http://schemas.openxmlformats.org/officeDocument/2006/relationships/hyperlink" Target="https://paperpile.com/c/JY7MCT/V63w+XGsV+CPnF+N6P7+NgAG" TargetMode="External"/><Relationship Id="rId352" Type="http://schemas.openxmlformats.org/officeDocument/2006/relationships/hyperlink" Target="http://paperpile.com/b/JY7MCT/SY1Q" TargetMode="External"/><Relationship Id="rId473" Type="http://schemas.openxmlformats.org/officeDocument/2006/relationships/hyperlink" Target="http://paperpile.com/b/JY7MCT/V63w" TargetMode="External"/><Relationship Id="rId594" Type="http://schemas.openxmlformats.org/officeDocument/2006/relationships/hyperlink" Target="http://paperpile.com/b/JY7MCT/p5QJ" TargetMode="External"/><Relationship Id="rId230" Type="http://schemas.openxmlformats.org/officeDocument/2006/relationships/hyperlink" Target="https://paperpile.com/c/JY7MCT/V63w+XGsV+CPnF+N6P7+NgAG" TargetMode="External"/><Relationship Id="rId351" Type="http://schemas.openxmlformats.org/officeDocument/2006/relationships/hyperlink" Target="http://paperpile.com/b/JY7MCT/SY1Q" TargetMode="External"/><Relationship Id="rId472" Type="http://schemas.openxmlformats.org/officeDocument/2006/relationships/hyperlink" Target="http://paperpile.com/b/JY7MCT/V63w" TargetMode="External"/><Relationship Id="rId593" Type="http://schemas.openxmlformats.org/officeDocument/2006/relationships/hyperlink" Target="http://paperpile.com/b/JY7MCT/p5QJ" TargetMode="External"/><Relationship Id="rId350" Type="http://schemas.openxmlformats.org/officeDocument/2006/relationships/hyperlink" Target="http://paperpile.com/b/JY7MCT/SY1Q" TargetMode="External"/><Relationship Id="rId471" Type="http://schemas.openxmlformats.org/officeDocument/2006/relationships/hyperlink" Target="http://paperpile.com/b/JY7MCT/V63w" TargetMode="External"/><Relationship Id="rId592" Type="http://schemas.openxmlformats.org/officeDocument/2006/relationships/hyperlink" Target="http://paperpile.com/b/JY7MCT/p5QJ" TargetMode="External"/><Relationship Id="rId470" Type="http://schemas.openxmlformats.org/officeDocument/2006/relationships/hyperlink" Target="http://paperpile.com/b/JY7MCT/V63w" TargetMode="External"/><Relationship Id="rId591" Type="http://schemas.openxmlformats.org/officeDocument/2006/relationships/hyperlink" Target="http://paperpile.com/b/JY7MCT/p5QJ" TargetMode="External"/><Relationship Id="rId114" Type="http://schemas.openxmlformats.org/officeDocument/2006/relationships/hyperlink" Target="https://paperpile.com/c/JY7MCT/eCQQ" TargetMode="External"/><Relationship Id="rId235" Type="http://schemas.openxmlformats.org/officeDocument/2006/relationships/hyperlink" Target="https://paperpile.com/c/JY7MCT/V63w+XGsV+CPnF+N6P7+NgAG" TargetMode="External"/><Relationship Id="rId356" Type="http://schemas.openxmlformats.org/officeDocument/2006/relationships/hyperlink" Target="http://paperpile.com/b/JY7MCT/nsj0" TargetMode="External"/><Relationship Id="rId477" Type="http://schemas.openxmlformats.org/officeDocument/2006/relationships/hyperlink" Target="http://paperpile.com/b/JY7MCT/YaUZ" TargetMode="External"/><Relationship Id="rId598" Type="http://schemas.openxmlformats.org/officeDocument/2006/relationships/hyperlink" Target="http://paperpile.com/b/JY7MCT/PXVd" TargetMode="External"/><Relationship Id="rId113" Type="http://schemas.openxmlformats.org/officeDocument/2006/relationships/hyperlink" Target="https://paperpile.com/c/JY7MCT/eCQQ" TargetMode="External"/><Relationship Id="rId234" Type="http://schemas.openxmlformats.org/officeDocument/2006/relationships/hyperlink" Target="https://paperpile.com/c/JY7MCT/V63w+XGsV+CPnF+N6P7+NgAG" TargetMode="External"/><Relationship Id="rId355" Type="http://schemas.openxmlformats.org/officeDocument/2006/relationships/hyperlink" Target="http://paperpile.com/b/JY7MCT/nsj0" TargetMode="External"/><Relationship Id="rId476" Type="http://schemas.openxmlformats.org/officeDocument/2006/relationships/hyperlink" Target="http://paperpile.com/b/JY7MCT/V63w" TargetMode="External"/><Relationship Id="rId597" Type="http://schemas.openxmlformats.org/officeDocument/2006/relationships/hyperlink" Target="http://paperpile.com/b/JY7MCT/PXVd" TargetMode="External"/><Relationship Id="rId112" Type="http://schemas.openxmlformats.org/officeDocument/2006/relationships/hyperlink" Target="https://paperpile.com/c/JY7MCT/eCQQ" TargetMode="External"/><Relationship Id="rId233" Type="http://schemas.openxmlformats.org/officeDocument/2006/relationships/hyperlink" Target="https://paperpile.com/c/JY7MCT/V63w+XGsV+CPnF+N6P7+NgAG" TargetMode="External"/><Relationship Id="rId354" Type="http://schemas.openxmlformats.org/officeDocument/2006/relationships/hyperlink" Target="http://paperpile.com/b/JY7MCT/nsj0" TargetMode="External"/><Relationship Id="rId475" Type="http://schemas.openxmlformats.org/officeDocument/2006/relationships/hyperlink" Target="http://paperpile.com/b/JY7MCT/V63w" TargetMode="External"/><Relationship Id="rId596" Type="http://schemas.openxmlformats.org/officeDocument/2006/relationships/hyperlink" Target="http://paperpile.com/b/JY7MCT/PXVd" TargetMode="External"/><Relationship Id="rId111" Type="http://schemas.openxmlformats.org/officeDocument/2006/relationships/hyperlink" Target="https://paperpile.com/c/JY7MCT/SY1Q" TargetMode="External"/><Relationship Id="rId232" Type="http://schemas.openxmlformats.org/officeDocument/2006/relationships/hyperlink" Target="https://paperpile.com/c/JY7MCT/V63w+XGsV+CPnF+N6P7+NgAG" TargetMode="External"/><Relationship Id="rId353" Type="http://schemas.openxmlformats.org/officeDocument/2006/relationships/hyperlink" Target="http://paperpile.com/b/JY7MCT/SY1Q" TargetMode="External"/><Relationship Id="rId474" Type="http://schemas.openxmlformats.org/officeDocument/2006/relationships/hyperlink" Target="http://paperpile.com/b/JY7MCT/V63w" TargetMode="External"/><Relationship Id="rId595" Type="http://schemas.openxmlformats.org/officeDocument/2006/relationships/hyperlink" Target="http://paperpile.com/b/JY7MCT/PXVd" TargetMode="External"/><Relationship Id="rId305" Type="http://schemas.openxmlformats.org/officeDocument/2006/relationships/hyperlink" Target="http://paperpile.com/b/JY7MCT/JDxV" TargetMode="External"/><Relationship Id="rId426" Type="http://schemas.openxmlformats.org/officeDocument/2006/relationships/hyperlink" Target="http://paperpile.com/b/JY7MCT/Tgb9" TargetMode="External"/><Relationship Id="rId547" Type="http://schemas.openxmlformats.org/officeDocument/2006/relationships/hyperlink" Target="http://paperpile.com/b/JY7MCT/vJnL" TargetMode="External"/><Relationship Id="rId668" Type="http://schemas.openxmlformats.org/officeDocument/2006/relationships/hyperlink" Target="http://paperpile.com/b/JY7MCT/q52d" TargetMode="External"/><Relationship Id="rId304" Type="http://schemas.openxmlformats.org/officeDocument/2006/relationships/hyperlink" Target="http://paperpile.com/b/JY7MCT/P4iQ" TargetMode="External"/><Relationship Id="rId425" Type="http://schemas.openxmlformats.org/officeDocument/2006/relationships/hyperlink" Target="http://paperpile.com/b/JY7MCT/Tgb9" TargetMode="External"/><Relationship Id="rId546" Type="http://schemas.openxmlformats.org/officeDocument/2006/relationships/hyperlink" Target="http://paperpile.com/b/JY7MCT/8VTr" TargetMode="External"/><Relationship Id="rId667" Type="http://schemas.openxmlformats.org/officeDocument/2006/relationships/hyperlink" Target="http://paperpile.com/b/JY7MCT/q52d" TargetMode="External"/><Relationship Id="rId303" Type="http://schemas.openxmlformats.org/officeDocument/2006/relationships/hyperlink" Target="http://paperpile.com/b/JY7MCT/P4iQ" TargetMode="External"/><Relationship Id="rId424" Type="http://schemas.openxmlformats.org/officeDocument/2006/relationships/hyperlink" Target="http://paperpile.com/b/JY7MCT/Tgb9" TargetMode="External"/><Relationship Id="rId545" Type="http://schemas.openxmlformats.org/officeDocument/2006/relationships/hyperlink" Target="http://paperpile.com/b/JY7MCT/8VTr" TargetMode="External"/><Relationship Id="rId666" Type="http://schemas.openxmlformats.org/officeDocument/2006/relationships/hyperlink" Target="http://paperpile.com/b/JY7MCT/q52d" TargetMode="External"/><Relationship Id="rId302" Type="http://schemas.openxmlformats.org/officeDocument/2006/relationships/hyperlink" Target="http://paperpile.com/b/JY7MCT/P4iQ" TargetMode="External"/><Relationship Id="rId423" Type="http://schemas.openxmlformats.org/officeDocument/2006/relationships/hyperlink" Target="http://paperpile.com/b/JY7MCT/3F1w" TargetMode="External"/><Relationship Id="rId544" Type="http://schemas.openxmlformats.org/officeDocument/2006/relationships/hyperlink" Target="http://paperpile.com/b/JY7MCT/8VTr" TargetMode="External"/><Relationship Id="rId665" Type="http://schemas.openxmlformats.org/officeDocument/2006/relationships/hyperlink" Target="http://paperpile.com/b/JY7MCT/q52d" TargetMode="External"/><Relationship Id="rId309" Type="http://schemas.openxmlformats.org/officeDocument/2006/relationships/hyperlink" Target="http://paperpile.com/b/JY7MCT/JDxV" TargetMode="External"/><Relationship Id="rId308" Type="http://schemas.openxmlformats.org/officeDocument/2006/relationships/hyperlink" Target="http://paperpile.com/b/JY7MCT/JDxV" TargetMode="External"/><Relationship Id="rId429" Type="http://schemas.openxmlformats.org/officeDocument/2006/relationships/hyperlink" Target="http://paperpile.com/b/JY7MCT/Tgb9" TargetMode="External"/><Relationship Id="rId307" Type="http://schemas.openxmlformats.org/officeDocument/2006/relationships/hyperlink" Target="http://paperpile.com/b/JY7MCT/JDxV" TargetMode="External"/><Relationship Id="rId428" Type="http://schemas.openxmlformats.org/officeDocument/2006/relationships/hyperlink" Target="http://paperpile.com/b/JY7MCT/Tgb9" TargetMode="External"/><Relationship Id="rId549" Type="http://schemas.openxmlformats.org/officeDocument/2006/relationships/hyperlink" Target="http://paperpile.com/b/JY7MCT/vJnL" TargetMode="External"/><Relationship Id="rId306" Type="http://schemas.openxmlformats.org/officeDocument/2006/relationships/hyperlink" Target="http://paperpile.com/b/JY7MCT/JDxV" TargetMode="External"/><Relationship Id="rId427" Type="http://schemas.openxmlformats.org/officeDocument/2006/relationships/hyperlink" Target="http://paperpile.com/b/JY7MCT/Tgb9" TargetMode="External"/><Relationship Id="rId548" Type="http://schemas.openxmlformats.org/officeDocument/2006/relationships/hyperlink" Target="http://paperpile.com/b/JY7MCT/vJnL" TargetMode="External"/><Relationship Id="rId669" Type="http://schemas.openxmlformats.org/officeDocument/2006/relationships/hyperlink" Target="http://paperpile.com/b/JY7MCT/q52d" TargetMode="External"/><Relationship Id="rId660" Type="http://schemas.openxmlformats.org/officeDocument/2006/relationships/hyperlink" Target="http://paperpile.com/b/JY7MCT/eCQQ" TargetMode="External"/><Relationship Id="rId301" Type="http://schemas.openxmlformats.org/officeDocument/2006/relationships/hyperlink" Target="http://paperpile.com/b/JY7MCT/P4iQ" TargetMode="External"/><Relationship Id="rId422" Type="http://schemas.openxmlformats.org/officeDocument/2006/relationships/hyperlink" Target="http://paperpile.com/b/JY7MCT/3F1w" TargetMode="External"/><Relationship Id="rId543" Type="http://schemas.openxmlformats.org/officeDocument/2006/relationships/hyperlink" Target="http://paperpile.com/b/JY7MCT/8VTr" TargetMode="External"/><Relationship Id="rId664" Type="http://schemas.openxmlformats.org/officeDocument/2006/relationships/hyperlink" Target="http://paperpile.com/b/JY7MCT/eCQQ" TargetMode="External"/><Relationship Id="rId300" Type="http://schemas.openxmlformats.org/officeDocument/2006/relationships/hyperlink" Target="http://paperpile.com/b/JY7MCT/P4iQ" TargetMode="External"/><Relationship Id="rId421" Type="http://schemas.openxmlformats.org/officeDocument/2006/relationships/hyperlink" Target="http://paperpile.com/b/JY7MCT/3F1w" TargetMode="External"/><Relationship Id="rId542" Type="http://schemas.openxmlformats.org/officeDocument/2006/relationships/hyperlink" Target="http://paperpile.com/b/JY7MCT/8VTr" TargetMode="External"/><Relationship Id="rId663" Type="http://schemas.openxmlformats.org/officeDocument/2006/relationships/hyperlink" Target="http://paperpile.com/b/JY7MCT/eCQQ" TargetMode="External"/><Relationship Id="rId420" Type="http://schemas.openxmlformats.org/officeDocument/2006/relationships/hyperlink" Target="http://paperpile.com/b/JY7MCT/3F1w" TargetMode="External"/><Relationship Id="rId541" Type="http://schemas.openxmlformats.org/officeDocument/2006/relationships/hyperlink" Target="http://paperpile.com/b/JY7MCT/Q6im" TargetMode="External"/><Relationship Id="rId662" Type="http://schemas.openxmlformats.org/officeDocument/2006/relationships/hyperlink" Target="http://paperpile.com/b/JY7MCT/eCQQ" TargetMode="External"/><Relationship Id="rId540" Type="http://schemas.openxmlformats.org/officeDocument/2006/relationships/hyperlink" Target="http://paperpile.com/b/JY7MCT/Q6im" TargetMode="External"/><Relationship Id="rId661" Type="http://schemas.openxmlformats.org/officeDocument/2006/relationships/hyperlink" Target="http://paperpile.com/b/JY7MCT/eCQQ" TargetMode="External"/><Relationship Id="rId415" Type="http://schemas.openxmlformats.org/officeDocument/2006/relationships/hyperlink" Target="http://paperpile.com/b/JY7MCT/1mpp" TargetMode="External"/><Relationship Id="rId536" Type="http://schemas.openxmlformats.org/officeDocument/2006/relationships/hyperlink" Target="http://paperpile.com/b/JY7MCT/Q6im" TargetMode="External"/><Relationship Id="rId657" Type="http://schemas.openxmlformats.org/officeDocument/2006/relationships/hyperlink" Target="http://paperpile.com/b/JY7MCT/JyMU" TargetMode="External"/><Relationship Id="rId414" Type="http://schemas.openxmlformats.org/officeDocument/2006/relationships/hyperlink" Target="http://paperpile.com/b/JY7MCT/1mpp" TargetMode="External"/><Relationship Id="rId535" Type="http://schemas.openxmlformats.org/officeDocument/2006/relationships/hyperlink" Target="http://paperpile.com/b/JY7MCT/Q6im" TargetMode="External"/><Relationship Id="rId656" Type="http://schemas.openxmlformats.org/officeDocument/2006/relationships/hyperlink" Target="http://paperpile.com/b/JY7MCT/LrJy" TargetMode="External"/><Relationship Id="rId413" Type="http://schemas.openxmlformats.org/officeDocument/2006/relationships/hyperlink" Target="http://paperpile.com/b/JY7MCT/1mpp" TargetMode="External"/><Relationship Id="rId534" Type="http://schemas.openxmlformats.org/officeDocument/2006/relationships/hyperlink" Target="http://paperpile.com/b/JY7MCT/t7hr" TargetMode="External"/><Relationship Id="rId655" Type="http://schemas.openxmlformats.org/officeDocument/2006/relationships/hyperlink" Target="http://paperpile.com/b/JY7MCT/PPsG" TargetMode="External"/><Relationship Id="rId412" Type="http://schemas.openxmlformats.org/officeDocument/2006/relationships/hyperlink" Target="http://paperpile.com/b/JY7MCT/1mpp" TargetMode="External"/><Relationship Id="rId533" Type="http://schemas.openxmlformats.org/officeDocument/2006/relationships/hyperlink" Target="http://paperpile.com/b/JY7MCT/t7hr" TargetMode="External"/><Relationship Id="rId654" Type="http://schemas.openxmlformats.org/officeDocument/2006/relationships/hyperlink" Target="http://paperpile.com/b/JY7MCT/PPsG" TargetMode="External"/><Relationship Id="rId419" Type="http://schemas.openxmlformats.org/officeDocument/2006/relationships/hyperlink" Target="http://paperpile.com/b/JY7MCT/3F1w" TargetMode="External"/><Relationship Id="rId418" Type="http://schemas.openxmlformats.org/officeDocument/2006/relationships/hyperlink" Target="http://paperpile.com/b/JY7MCT/3F1w" TargetMode="External"/><Relationship Id="rId539" Type="http://schemas.openxmlformats.org/officeDocument/2006/relationships/hyperlink" Target="http://paperpile.com/b/JY7MCT/Q6im" TargetMode="External"/><Relationship Id="rId417" Type="http://schemas.openxmlformats.org/officeDocument/2006/relationships/hyperlink" Target="http://paperpile.com/b/JY7MCT/3F1w" TargetMode="External"/><Relationship Id="rId538" Type="http://schemas.openxmlformats.org/officeDocument/2006/relationships/hyperlink" Target="http://paperpile.com/b/JY7MCT/Q6im" TargetMode="External"/><Relationship Id="rId659" Type="http://schemas.openxmlformats.org/officeDocument/2006/relationships/hyperlink" Target="http://paperpile.com/b/JY7MCT/eCQQ" TargetMode="External"/><Relationship Id="rId416" Type="http://schemas.openxmlformats.org/officeDocument/2006/relationships/hyperlink" Target="http://paperpile.com/b/JY7MCT/1mpp" TargetMode="External"/><Relationship Id="rId537" Type="http://schemas.openxmlformats.org/officeDocument/2006/relationships/hyperlink" Target="http://paperpile.com/b/JY7MCT/Q6im" TargetMode="External"/><Relationship Id="rId658" Type="http://schemas.openxmlformats.org/officeDocument/2006/relationships/hyperlink" Target="http://paperpile.com/b/JY7MCT/eCQQ" TargetMode="External"/><Relationship Id="rId411" Type="http://schemas.openxmlformats.org/officeDocument/2006/relationships/hyperlink" Target="http://paperpile.com/b/JY7MCT/1mpp" TargetMode="External"/><Relationship Id="rId532" Type="http://schemas.openxmlformats.org/officeDocument/2006/relationships/hyperlink" Target="http://paperpile.com/b/JY7MCT/t7hr" TargetMode="External"/><Relationship Id="rId653" Type="http://schemas.openxmlformats.org/officeDocument/2006/relationships/hyperlink" Target="http://paperpile.com/b/JY7MCT/PPsG" TargetMode="External"/><Relationship Id="rId410" Type="http://schemas.openxmlformats.org/officeDocument/2006/relationships/hyperlink" Target="http://paperpile.com/b/JY7MCT/1mpp" TargetMode="External"/><Relationship Id="rId531" Type="http://schemas.openxmlformats.org/officeDocument/2006/relationships/hyperlink" Target="http://paperpile.com/b/JY7MCT/t7hr" TargetMode="External"/><Relationship Id="rId652" Type="http://schemas.openxmlformats.org/officeDocument/2006/relationships/hyperlink" Target="http://paperpile.com/b/JY7MCT/PPsG" TargetMode="External"/><Relationship Id="rId530" Type="http://schemas.openxmlformats.org/officeDocument/2006/relationships/hyperlink" Target="http://paperpile.com/b/JY7MCT/t7hr" TargetMode="External"/><Relationship Id="rId651" Type="http://schemas.openxmlformats.org/officeDocument/2006/relationships/hyperlink" Target="http://paperpile.com/b/JY7MCT/PPsG" TargetMode="External"/><Relationship Id="rId650" Type="http://schemas.openxmlformats.org/officeDocument/2006/relationships/hyperlink" Target="http://paperpile.com/b/JY7MCT/AVmz" TargetMode="External"/><Relationship Id="rId206" Type="http://schemas.openxmlformats.org/officeDocument/2006/relationships/hyperlink" Target="https://paperpile.com/c/JY7MCT/YaUZ+PQcN+tJPr+KHrK+JLnk" TargetMode="External"/><Relationship Id="rId327" Type="http://schemas.openxmlformats.org/officeDocument/2006/relationships/hyperlink" Target="http://paperpile.com/b/JY7MCT/JLnk" TargetMode="External"/><Relationship Id="rId448" Type="http://schemas.openxmlformats.org/officeDocument/2006/relationships/hyperlink" Target="http://paperpile.com/b/JY7MCT/FAXG" TargetMode="External"/><Relationship Id="rId569" Type="http://schemas.openxmlformats.org/officeDocument/2006/relationships/hyperlink" Target="http://paperpile.com/b/JY7MCT/ulcD" TargetMode="External"/><Relationship Id="rId205" Type="http://schemas.openxmlformats.org/officeDocument/2006/relationships/hyperlink" Target="https://paperpile.com/c/JY7MCT/YaUZ+PQcN+tJPr+KHrK+JLnk" TargetMode="External"/><Relationship Id="rId326" Type="http://schemas.openxmlformats.org/officeDocument/2006/relationships/hyperlink" Target="http://paperpile.com/b/JY7MCT/JLnk" TargetMode="External"/><Relationship Id="rId447" Type="http://schemas.openxmlformats.org/officeDocument/2006/relationships/hyperlink" Target="http://paperpile.com/b/JY7MCT/FAXG" TargetMode="External"/><Relationship Id="rId568" Type="http://schemas.openxmlformats.org/officeDocument/2006/relationships/hyperlink" Target="http://paperpile.com/b/JY7MCT/ulcD" TargetMode="External"/><Relationship Id="rId204" Type="http://schemas.openxmlformats.org/officeDocument/2006/relationships/hyperlink" Target="https://paperpile.com/c/JY7MCT/YaUZ+PQcN+tJPr+KHrK+JLnk" TargetMode="External"/><Relationship Id="rId325" Type="http://schemas.openxmlformats.org/officeDocument/2006/relationships/hyperlink" Target="http://paperpile.com/b/JY7MCT/JLnk" TargetMode="External"/><Relationship Id="rId446" Type="http://schemas.openxmlformats.org/officeDocument/2006/relationships/hyperlink" Target="http://paperpile.com/b/JY7MCT/FAXG" TargetMode="External"/><Relationship Id="rId567" Type="http://schemas.openxmlformats.org/officeDocument/2006/relationships/hyperlink" Target="http://paperpile.com/b/JY7MCT/ulcD" TargetMode="External"/><Relationship Id="rId203" Type="http://schemas.openxmlformats.org/officeDocument/2006/relationships/hyperlink" Target="https://paperpile.com/c/JY7MCT/WO5U+yeYA+nsj0+cpPY" TargetMode="External"/><Relationship Id="rId324" Type="http://schemas.openxmlformats.org/officeDocument/2006/relationships/hyperlink" Target="http://paperpile.com/b/JY7MCT/JLnk" TargetMode="External"/><Relationship Id="rId445" Type="http://schemas.openxmlformats.org/officeDocument/2006/relationships/hyperlink" Target="http://paperpile.com/b/JY7MCT/FAXG" TargetMode="External"/><Relationship Id="rId566" Type="http://schemas.openxmlformats.org/officeDocument/2006/relationships/hyperlink" Target="http://paperpile.com/b/JY7MCT/ibN3" TargetMode="External"/><Relationship Id="rId209" Type="http://schemas.openxmlformats.org/officeDocument/2006/relationships/hyperlink" Target="https://paperpile.com/c/JY7MCT/YaUZ+PQcN+tJPr+KHrK+JLnk" TargetMode="External"/><Relationship Id="rId208" Type="http://schemas.openxmlformats.org/officeDocument/2006/relationships/hyperlink" Target="https://paperpile.com/c/JY7MCT/YaUZ+PQcN+tJPr+KHrK+JLnk" TargetMode="External"/><Relationship Id="rId329" Type="http://schemas.openxmlformats.org/officeDocument/2006/relationships/hyperlink" Target="http://paperpile.com/b/JY7MCT/JLnk" TargetMode="External"/><Relationship Id="rId207" Type="http://schemas.openxmlformats.org/officeDocument/2006/relationships/hyperlink" Target="https://paperpile.com/c/JY7MCT/YaUZ+PQcN+tJPr+KHrK+JLnk" TargetMode="External"/><Relationship Id="rId328" Type="http://schemas.openxmlformats.org/officeDocument/2006/relationships/hyperlink" Target="http://paperpile.com/b/JY7MCT/JLnk" TargetMode="External"/><Relationship Id="rId449" Type="http://schemas.openxmlformats.org/officeDocument/2006/relationships/hyperlink" Target="http://paperpile.com/b/JY7MCT/FAXG" TargetMode="External"/><Relationship Id="rId440" Type="http://schemas.openxmlformats.org/officeDocument/2006/relationships/hyperlink" Target="http://paperpile.com/b/JY7MCT/myEK" TargetMode="External"/><Relationship Id="rId561" Type="http://schemas.openxmlformats.org/officeDocument/2006/relationships/hyperlink" Target="http://paperpile.com/b/JY7MCT/ibN3" TargetMode="External"/><Relationship Id="rId560" Type="http://schemas.openxmlformats.org/officeDocument/2006/relationships/hyperlink" Target="http://paperpile.com/b/JY7MCT/ibN3" TargetMode="External"/><Relationship Id="rId202" Type="http://schemas.openxmlformats.org/officeDocument/2006/relationships/hyperlink" Target="https://paperpile.com/c/JY7MCT/WO5U+yeYA+nsj0+cpPY" TargetMode="External"/><Relationship Id="rId323" Type="http://schemas.openxmlformats.org/officeDocument/2006/relationships/hyperlink" Target="http://paperpile.com/b/JY7MCT/coMr" TargetMode="External"/><Relationship Id="rId444" Type="http://schemas.openxmlformats.org/officeDocument/2006/relationships/hyperlink" Target="http://paperpile.com/b/JY7MCT/myEK" TargetMode="External"/><Relationship Id="rId565" Type="http://schemas.openxmlformats.org/officeDocument/2006/relationships/hyperlink" Target="http://paperpile.com/b/JY7MCT/ibN3" TargetMode="External"/><Relationship Id="rId201" Type="http://schemas.openxmlformats.org/officeDocument/2006/relationships/hyperlink" Target="https://paperpile.com/c/JY7MCT/WO5U+yeYA+nsj0+cpPY" TargetMode="External"/><Relationship Id="rId322" Type="http://schemas.openxmlformats.org/officeDocument/2006/relationships/hyperlink" Target="http://paperpile.com/b/JY7MCT/coMr" TargetMode="External"/><Relationship Id="rId443" Type="http://schemas.openxmlformats.org/officeDocument/2006/relationships/hyperlink" Target="http://paperpile.com/b/JY7MCT/myEK" TargetMode="External"/><Relationship Id="rId564" Type="http://schemas.openxmlformats.org/officeDocument/2006/relationships/hyperlink" Target="http://paperpile.com/b/JY7MCT/ibN3" TargetMode="External"/><Relationship Id="rId200" Type="http://schemas.openxmlformats.org/officeDocument/2006/relationships/hyperlink" Target="https://paperpile.com/c/JY7MCT/WO5U+yeYA+nsj0+cpPY" TargetMode="External"/><Relationship Id="rId321" Type="http://schemas.openxmlformats.org/officeDocument/2006/relationships/hyperlink" Target="http://paperpile.com/b/JY7MCT/coMr" TargetMode="External"/><Relationship Id="rId442" Type="http://schemas.openxmlformats.org/officeDocument/2006/relationships/hyperlink" Target="http://paperpile.com/b/JY7MCT/myEK" TargetMode="External"/><Relationship Id="rId563" Type="http://schemas.openxmlformats.org/officeDocument/2006/relationships/hyperlink" Target="http://paperpile.com/b/JY7MCT/ibN3" TargetMode="External"/><Relationship Id="rId320" Type="http://schemas.openxmlformats.org/officeDocument/2006/relationships/hyperlink" Target="http://paperpile.com/b/JY7MCT/w5rN" TargetMode="External"/><Relationship Id="rId441" Type="http://schemas.openxmlformats.org/officeDocument/2006/relationships/hyperlink" Target="http://paperpile.com/b/JY7MCT/myEK" TargetMode="External"/><Relationship Id="rId562" Type="http://schemas.openxmlformats.org/officeDocument/2006/relationships/hyperlink" Target="http://paperpile.com/b/JY7MCT/ibN3" TargetMode="External"/><Relationship Id="rId316" Type="http://schemas.openxmlformats.org/officeDocument/2006/relationships/hyperlink" Target="http://paperpile.com/b/JY7MCT/SezP" TargetMode="External"/><Relationship Id="rId437" Type="http://schemas.openxmlformats.org/officeDocument/2006/relationships/hyperlink" Target="http://paperpile.com/b/JY7MCT/78aL" TargetMode="External"/><Relationship Id="rId558" Type="http://schemas.openxmlformats.org/officeDocument/2006/relationships/hyperlink" Target="http://paperpile.com/b/JY7MCT/dED3" TargetMode="External"/><Relationship Id="rId315" Type="http://schemas.openxmlformats.org/officeDocument/2006/relationships/hyperlink" Target="http://paperpile.com/b/JY7MCT/SezP" TargetMode="External"/><Relationship Id="rId436" Type="http://schemas.openxmlformats.org/officeDocument/2006/relationships/hyperlink" Target="http://paperpile.com/b/JY7MCT/78aL" TargetMode="External"/><Relationship Id="rId557" Type="http://schemas.openxmlformats.org/officeDocument/2006/relationships/hyperlink" Target="http://paperpile.com/b/JY7MCT/dED3" TargetMode="External"/><Relationship Id="rId314" Type="http://schemas.openxmlformats.org/officeDocument/2006/relationships/hyperlink" Target="http://paperpile.com/b/JY7MCT/SezP" TargetMode="External"/><Relationship Id="rId435" Type="http://schemas.openxmlformats.org/officeDocument/2006/relationships/hyperlink" Target="http://paperpile.com/b/JY7MCT/78aL" TargetMode="External"/><Relationship Id="rId556" Type="http://schemas.openxmlformats.org/officeDocument/2006/relationships/hyperlink" Target="http://paperpile.com/b/JY7MCT/dED3" TargetMode="External"/><Relationship Id="rId313" Type="http://schemas.openxmlformats.org/officeDocument/2006/relationships/hyperlink" Target="http://paperpile.com/b/JY7MCT/SezP" TargetMode="External"/><Relationship Id="rId434" Type="http://schemas.openxmlformats.org/officeDocument/2006/relationships/hyperlink" Target="http://paperpile.com/b/JY7MCT/78aL" TargetMode="External"/><Relationship Id="rId555" Type="http://schemas.openxmlformats.org/officeDocument/2006/relationships/hyperlink" Target="http://paperpile.com/b/JY7MCT/dED3" TargetMode="External"/><Relationship Id="rId319" Type="http://schemas.openxmlformats.org/officeDocument/2006/relationships/hyperlink" Target="http://paperpile.com/b/JY7MCT/xA49" TargetMode="External"/><Relationship Id="rId318" Type="http://schemas.openxmlformats.org/officeDocument/2006/relationships/hyperlink" Target="http://paperpile.com/b/JY7MCT/xA49" TargetMode="External"/><Relationship Id="rId439" Type="http://schemas.openxmlformats.org/officeDocument/2006/relationships/hyperlink" Target="http://paperpile.com/b/JY7MCT/myEK" TargetMode="External"/><Relationship Id="rId317" Type="http://schemas.openxmlformats.org/officeDocument/2006/relationships/hyperlink" Target="http://paperpile.com/b/JY7MCT/xA49" TargetMode="External"/><Relationship Id="rId438" Type="http://schemas.openxmlformats.org/officeDocument/2006/relationships/hyperlink" Target="http://paperpile.com/b/JY7MCT/myEK" TargetMode="External"/><Relationship Id="rId559" Type="http://schemas.openxmlformats.org/officeDocument/2006/relationships/hyperlink" Target="http://paperpile.com/b/JY7MCT/dED3" TargetMode="External"/><Relationship Id="rId550" Type="http://schemas.openxmlformats.org/officeDocument/2006/relationships/hyperlink" Target="http://paperpile.com/b/JY7MCT/rYDZ" TargetMode="External"/><Relationship Id="rId671" Type="http://schemas.openxmlformats.org/officeDocument/2006/relationships/hyperlink" Target="http://paperpile.com/b/JY7MCT/q52d" TargetMode="External"/><Relationship Id="rId670" Type="http://schemas.openxmlformats.org/officeDocument/2006/relationships/hyperlink" Target="http://paperpile.com/b/JY7MCT/q52d" TargetMode="External"/><Relationship Id="rId312" Type="http://schemas.openxmlformats.org/officeDocument/2006/relationships/hyperlink" Target="http://paperpile.com/b/JY7MCT/SezP" TargetMode="External"/><Relationship Id="rId433" Type="http://schemas.openxmlformats.org/officeDocument/2006/relationships/hyperlink" Target="http://paperpile.com/b/JY7MCT/78aL" TargetMode="External"/><Relationship Id="rId554" Type="http://schemas.openxmlformats.org/officeDocument/2006/relationships/hyperlink" Target="http://paperpile.com/b/JY7MCT/rYDZ" TargetMode="External"/><Relationship Id="rId311" Type="http://schemas.openxmlformats.org/officeDocument/2006/relationships/hyperlink" Target="http://paperpile.com/b/JY7MCT/JDxV" TargetMode="External"/><Relationship Id="rId432" Type="http://schemas.openxmlformats.org/officeDocument/2006/relationships/hyperlink" Target="http://paperpile.com/b/JY7MCT/78aL" TargetMode="External"/><Relationship Id="rId553" Type="http://schemas.openxmlformats.org/officeDocument/2006/relationships/hyperlink" Target="http://paperpile.com/b/JY7MCT/rYDZ" TargetMode="External"/><Relationship Id="rId674" Type="http://schemas.openxmlformats.org/officeDocument/2006/relationships/footer" Target="footer1.xml"/><Relationship Id="rId310" Type="http://schemas.openxmlformats.org/officeDocument/2006/relationships/hyperlink" Target="http://paperpile.com/b/JY7MCT/JDxV" TargetMode="External"/><Relationship Id="rId431" Type="http://schemas.openxmlformats.org/officeDocument/2006/relationships/hyperlink" Target="http://paperpile.com/b/JY7MCT/78aL" TargetMode="External"/><Relationship Id="rId552" Type="http://schemas.openxmlformats.org/officeDocument/2006/relationships/hyperlink" Target="http://paperpile.com/b/JY7MCT/rYDZ" TargetMode="External"/><Relationship Id="rId673" Type="http://schemas.openxmlformats.org/officeDocument/2006/relationships/footer" Target="footer2.xml"/><Relationship Id="rId430" Type="http://schemas.openxmlformats.org/officeDocument/2006/relationships/hyperlink" Target="http://paperpile.com/b/JY7MCT/Tgb9" TargetMode="External"/><Relationship Id="rId551" Type="http://schemas.openxmlformats.org/officeDocument/2006/relationships/hyperlink" Target="http://paperpile.com/b/JY7MCT/rYDZ" TargetMode="External"/><Relationship Id="rId672"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