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2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4595B546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13D49AF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 w14:paraId="3BC141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1.C  2.B  3.B  4.C  5.B</w:t>
      </w:r>
    </w:p>
    <w:p w14:paraId="577164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名词解释</w:t>
      </w:r>
    </w:p>
    <w:p w14:paraId="042A041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网页设计是通过规划、设计和构建网站的布局、视觉元素和交互功能，以提供良好用户体验的过程。</w:t>
      </w:r>
    </w:p>
    <w:p w14:paraId="0CE8C2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奠定页面基调，营造整体氛围与稳定感。通常应用于背景、头部（Header）、底部（Footer）等大面积区域。</w:t>
      </w:r>
    </w:p>
    <w:p w14:paraId="4CB82D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 w14:paraId="62060A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1.× 2.× 3.×</w:t>
      </w:r>
    </w:p>
    <w:p w14:paraId="005C6B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66F5E3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设计的出发点和最终评判标准都是目标用户的需求、习惯与感受。设计师需要换位思考，预测和理解用户将如何与网站互动。</w:t>
      </w:r>
    </w:p>
    <w:p w14:paraId="477602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2.统一认知：让项目成员（设计师、开发、客户）对风格形成清晰、一致的共识，避免后续出现方向性偏差。</w:t>
      </w:r>
    </w:p>
    <w:p w14:paraId="4AE3A7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聚焦方向：在大量灵感素材中，筛选出最契合核心目标的元素，收敛思路，确立明确的视觉探索方向。</w:t>
      </w:r>
    </w:p>
    <w:p w14:paraId="369EA8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激发创意：通过拼贴关联性素材，往往能碰撞出超越文字描述的新灵感，为设计注入独特个性。</w:t>
      </w:r>
    </w:p>
    <w:p w14:paraId="3797F5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步骤：提炼核心风格关键词；广泛收集视觉素材；拼贴组合素材并观察筛选；提炼结果形成文档。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8E6F4"/>
    <w:multiLevelType w:val="singleLevel"/>
    <w:tmpl w:val="AAE8E6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CA60DFF"/>
    <w:multiLevelType w:val="singleLevel"/>
    <w:tmpl w:val="4CA60D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863AF"/>
    <w:rsid w:val="04F3006B"/>
    <w:rsid w:val="30D62D39"/>
    <w:rsid w:val="41AB233E"/>
    <w:rsid w:val="4362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361</Characters>
  <Lines>0</Lines>
  <Paragraphs>0</Paragraphs>
  <TotalTime>0</TotalTime>
  <ScaleCrop>false</ScaleCrop>
  <LinksUpToDate>false</LinksUpToDate>
  <CharactersWithSpaces>363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2025-11-12T02:41:00Z</dcterms:created>
  <dc:creator>24734</dc:creator>
  <cp:lastModifiedBy>卢广峰</cp:lastModifiedBy>
  <dcterms:modified xsi:type="dcterms:W3CDTF">2026-02-28T13:05:14Z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eyJoZGlkIjoiNzgxZDMwZjUxOTMyZDFkYzEzMDc2ZTNmZTkzNTI0NzMiLCJ1c2VySWQiOiIxNTY3MTMzNjc0In0=</vt:lpwstr>
  </property>
  <property fmtid="{D5CDD505-2E9C-101B-9397-08002B2CF9AE}" pid="4" name="ICV">
    <vt:lpwstr>AD0B1D1AD497435A99A4FFBDDA634D14_12</vt:lpwstr>
  </property>
</Properties>
</file>