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DF54C3">
      <w:pPr>
        <w:pStyle w:val="6"/>
        <w:rPr>
          <w:rFonts w:hint="eastAsia" w:ascii="黑体" w:hAnsi="黑体" w:eastAsia="黑体" w:cs="黑体"/>
          <w:sz w:val="40"/>
          <w:szCs w:val="40"/>
        </w:rPr>
      </w:pPr>
      <w:r>
        <w:rPr>
          <w:rFonts w:hint="eastAsia" w:ascii="黑体" w:hAnsi="黑体" w:eastAsia="黑体" w:cs="黑体"/>
          <w:sz w:val="40"/>
          <w:szCs w:val="40"/>
        </w:rPr>
        <w:t>习题参考答案</w:t>
      </w:r>
    </w:p>
    <w:p w14:paraId="5C0F1F24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一、选择题</w:t>
      </w:r>
    </w:p>
    <w:p w14:paraId="2507A7C3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1.A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2.B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3.D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4.B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5.C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6.C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7.B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8.B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9.A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/>
          <w:sz w:val="21"/>
          <w:szCs w:val="21"/>
        </w:rPr>
        <w:t>10.B</w:t>
      </w:r>
    </w:p>
    <w:p w14:paraId="1894E88F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11.A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12.C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13.A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14.C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15.C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16.B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17.B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18.B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19.D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/>
          <w:sz w:val="21"/>
          <w:szCs w:val="21"/>
        </w:rPr>
        <w:t>20.B</w:t>
      </w:r>
    </w:p>
    <w:p w14:paraId="41F54F55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二、填空题</w:t>
      </w:r>
    </w:p>
    <w:p w14:paraId="346241E5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1. ::before</w:t>
      </w:r>
    </w:p>
    <w:p w14:paraId="2BE36993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2. linear-gradient(to bottom, red, blue) 或 linear-gradient(red, blue)</w:t>
      </w:r>
    </w:p>
    <w:p w14:paraId="2B5DFDB7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3. 从上到下（to bottom）</w:t>
      </w:r>
    </w:p>
    <w:p w14:paraId="15AA1BC0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4. 相邻兄弟选择器（+）</w:t>
      </w:r>
    </w:p>
    <w:p w14:paraId="0007F44C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shape（形状，如circle或ellipse）</w:t>
      </w:r>
    </w:p>
    <w:p w14:paraId="1868688A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6. :first-child</w:t>
      </w:r>
    </w:p>
    <w:p w14:paraId="3923AB9A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属性选择器（例如[attribute=value]）</w:t>
      </w:r>
    </w:p>
    <w:p w14:paraId="0CBC4FB1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8. :focus</w:t>
      </w:r>
    </w:p>
    <w:p w14:paraId="6E848719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9. background-image</w:t>
      </w:r>
    </w:p>
    <w:p w14:paraId="06727D51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10. 全局，局部</w:t>
      </w:r>
    </w:p>
    <w:p w14:paraId="17B7BCA2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三、判断题</w:t>
      </w:r>
    </w:p>
    <w:p w14:paraId="35F80D31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 xml:space="preserve">√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. ×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. √ 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 √</w:t>
      </w:r>
      <w:r>
        <w:rPr>
          <w:rFonts w:hint="eastAsia"/>
          <w:lang w:val="en-US" w:eastAsia="zh-CN"/>
        </w:rPr>
        <w:t>5.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6.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7.</w:t>
      </w:r>
      <w:r>
        <w:rPr>
          <w:rFonts w:hint="eastAsia"/>
        </w:rPr>
        <w:t>√</w:t>
      </w:r>
      <w:r>
        <w:rPr>
          <w:rFonts w:hint="eastAsia"/>
          <w:lang w:val="en-US" w:eastAsia="zh-CN"/>
        </w:rPr>
        <w:t xml:space="preserve"> 8.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 xml:space="preserve"> 9.</w:t>
      </w:r>
      <w:r>
        <w:rPr>
          <w:rFonts w:hint="eastAsia"/>
        </w:rPr>
        <w:t>×</w:t>
      </w:r>
      <w:r>
        <w:rPr>
          <w:rFonts w:hint="eastAsia"/>
          <w:lang w:val="en-US" w:eastAsia="zh-CN"/>
        </w:rPr>
        <w:t xml:space="preserve"> 10.</w:t>
      </w:r>
      <w:r>
        <w:rPr>
          <w:rFonts w:hint="eastAsia"/>
        </w:rPr>
        <w:t>√</w:t>
      </w:r>
    </w:p>
    <w:p w14:paraId="2CFB98F6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四、计算选择器优先级</w:t>
      </w:r>
    </w:p>
    <w:p w14:paraId="5AEABB84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div.container → (0,0,1,1)</w:t>
      </w:r>
    </w:p>
    <w:p w14:paraId="5F7EE55C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.main.content → (0,0,2,0)</w:t>
      </w:r>
    </w:p>
    <w:p w14:paraId="526F924B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ul li.active → (0,0,1,2)</w:t>
      </w:r>
    </w:p>
    <w:p w14:paraId="7C1B9C68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input[type="text"] → (0,0,1,1)</w:t>
      </w:r>
    </w:p>
    <w:p w14:paraId="28900B40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input[type="email"][required] → (0,0,2,1)</w:t>
      </w:r>
    </w:p>
    <w:p w14:paraId="52644C4D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a:hover → (0,0,1,1)</w:t>
      </w:r>
    </w:p>
    <w:p w14:paraId="1B239757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.btn.primary:hover → (0,0,3,0)</w:t>
      </w:r>
    </w:p>
    <w:p w14:paraId="4606BF3E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 ul.menu li.active → (0,0,2,2)</w:t>
      </w:r>
    </w:p>
    <w:p w14:paraId="2ACD35A2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9. #nav ul.menu li → (0,1,1,2)</w:t>
      </w:r>
    </w:p>
    <w:p w14:paraId="6C28C709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10. .menu.item.highlight → (0,0,3,0)</w:t>
      </w:r>
    </w:p>
    <w:p w14:paraId="6019A4A0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五、实操题（要点提示）</w:t>
      </w:r>
    </w:p>
    <w:p w14:paraId="18E9DDF3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径向渐变圆形背景</w:t>
      </w:r>
    </w:p>
    <w:p w14:paraId="4EC02729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.circle {</w:t>
      </w:r>
    </w:p>
    <w:p w14:paraId="15CE87DE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radial-gradient(circle, #ff0000, #0000ff);</w:t>
      </w:r>
    </w:p>
    <w:p w14:paraId="5A182328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width: 200px;</w:t>
      </w:r>
    </w:p>
    <w:p w14:paraId="3AEBF36E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height: 200px;</w:t>
      </w:r>
    </w:p>
    <w:p w14:paraId="19645E87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50%;</w:t>
      </w:r>
    </w:p>
    <w:p w14:paraId="7B4E5AE0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4DF374EC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产品卡片带标签</w:t>
      </w:r>
    </w:p>
    <w:p w14:paraId="54086DF3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.product-card {</w:t>
      </w:r>
    </w:p>
    <w:p w14:paraId="61057C06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relative;</w:t>
      </w:r>
    </w:p>
    <w:p w14:paraId="33FC5C4A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linear-gradient(135deg, #ffffff 0%, #f8f9fa 100%);</w:t>
      </w:r>
    </w:p>
    <w:p w14:paraId="616B36A7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10px;</w:t>
      </w:r>
    </w:p>
    <w:p w14:paraId="0E50734C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20px;</w:t>
      </w:r>
    </w:p>
    <w:p w14:paraId="7C8435F9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4px 6px rgba(0,0,0,0.1);</w:t>
      </w:r>
    </w:p>
    <w:p w14:paraId="78B72B3C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23809109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.product-card::before {</w:t>
      </w:r>
    </w:p>
    <w:p w14:paraId="6F0D9CF6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content: "新品";</w:t>
      </w:r>
    </w:p>
    <w:p w14:paraId="6AE329C7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position: absolute;</w:t>
      </w:r>
    </w:p>
    <w:p w14:paraId="0C85DE9A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top: 15px;</w:t>
      </w:r>
    </w:p>
    <w:p w14:paraId="638CE2BD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right: 15px;</w:t>
      </w:r>
    </w:p>
    <w:p w14:paraId="10DAF715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background: linear-gradient(135deg, #e74c3c, #c0392b);</w:t>
      </w:r>
    </w:p>
    <w:p w14:paraId="745CD525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color: white;</w:t>
      </w:r>
    </w:p>
    <w:p w14:paraId="2C4C0A64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padding: 5px 10px;</w:t>
      </w:r>
    </w:p>
    <w:p w14:paraId="7A494DCD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border-radius: 20px;</w:t>
      </w:r>
    </w:p>
    <w:p w14:paraId="722CFF42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font-size: 0.8rem;</w:t>
      </w:r>
    </w:p>
    <w:p w14:paraId="1459A790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font-weight: bold;</w:t>
      </w:r>
    </w:p>
    <w:p w14:paraId="731B183E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5C0B6387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水平导航菜单</w:t>
      </w:r>
    </w:p>
    <w:p w14:paraId="01CE37C5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当前页面高亮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32D70F94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nav a.active { background-color: rgba(255,255,255,0.2); }</w:t>
      </w:r>
    </w:p>
    <w:p w14:paraId="4A83291E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bookmarkStart w:id="0" w:name="_GoBack"/>
      <w:bookmarkEnd w:id="0"/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悬停效果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390CB843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nav a:hover { background-color: rgba(255,255,255,0.1); }</w:t>
      </w:r>
    </w:p>
    <w:p w14:paraId="38C750B5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首尾项特殊样式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3300BBFF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nav li:first-child { border-radius: 4px 0 0 4px; }</w:t>
      </w:r>
    </w:p>
    <w:p w14:paraId="6D1B873D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nav li:last-child { border-radius: 0 4px 4px 0; }</w:t>
      </w:r>
    </w:p>
    <w:p w14:paraId="55EA2BE4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</w:p>
    <w:p w14:paraId="56CA4738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# 4. 数据表格斑马纹</w:t>
      </w:r>
    </w:p>
    <w:p w14:paraId="4004F60E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隔行变色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16C7F594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tr:nth-child(even) { background-color: #f8f9fa; }</w:t>
      </w:r>
    </w:p>
    <w:p w14:paraId="4796A45C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表头样式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03244BA6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thead th { background: linear-gradient(to bottom, #3498db, #2980b9); }</w:t>
      </w:r>
    </w:p>
    <w:p w14:paraId="5C049AF8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悬停高亮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6417ABA1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tr:hover { background-color: #e3f2fd; }</w:t>
      </w:r>
    </w:p>
    <w:p w14:paraId="184D4856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表单样式</w:t>
      </w:r>
    </w:p>
    <w:p w14:paraId="625EF4F3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必填字段标识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53483463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input:required { border-left: 3px solid #e74c3c; }</w:t>
      </w:r>
    </w:p>
    <w:p w14:paraId="5416AD09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焦点样式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30DB9AF7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input:focus { </w:t>
      </w:r>
    </w:p>
    <w:p w14:paraId="30DBF491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border-color: #3498db; </w:t>
      </w:r>
    </w:p>
    <w:p w14:paraId="3817E11D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box-shadow: 0 0 5px rgba(52,152,219,0.5);</w:t>
      </w:r>
    </w:p>
    <w:p w14:paraId="3F6634D7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p w14:paraId="71B4B0DF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 xml:space="preserve"> 禁用按钮样式 </w:t>
      </w:r>
      <w:r>
        <w:rPr>
          <w:rFonts w:hint="eastAsia"/>
          <w:sz w:val="21"/>
          <w:szCs w:val="21"/>
          <w:lang w:val="en-US" w:eastAsia="zh-CN"/>
        </w:rPr>
        <w:t>*</w:t>
      </w:r>
      <w:r>
        <w:rPr>
          <w:rFonts w:hint="eastAsia"/>
          <w:sz w:val="21"/>
          <w:szCs w:val="21"/>
        </w:rPr>
        <w:t>/</w:t>
      </w:r>
    </w:p>
    <w:p w14:paraId="46A5455D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button:disabled { </w:t>
      </w:r>
    </w:p>
    <w:p w14:paraId="25322ABC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background-color: #95a5a6; </w:t>
      </w:r>
    </w:p>
    <w:p w14:paraId="361EA176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cursor: not-allowed;</w:t>
      </w:r>
    </w:p>
    <w:p w14:paraId="37E0A073">
      <w:pPr>
        <w:pStyle w:val="2"/>
        <w:keepNext w:val="0"/>
        <w:keepLines w:val="0"/>
        <w:widowControl/>
        <w:suppressLineNumbers w:val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6E3EF0"/>
    <w:rsid w:val="2A200FCD"/>
    <w:rsid w:val="47892870"/>
    <w:rsid w:val="485260F2"/>
    <w:rsid w:val="5A550EEA"/>
    <w:rsid w:val="748A0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Title"/>
    <w:basedOn w:val="1"/>
    <w:next w:val="1"/>
    <w:qFormat/>
    <w:uiPriority w:val="10"/>
    <w:pPr>
      <w:spacing w:after="80"/>
      <w:contextualSpacing/>
      <w:jc w:val="center"/>
    </w:pPr>
    <w:rPr>
      <w:rFonts w:ascii="等线 Light" w:hAnsi="等线 Light" w:eastAsia="等线 Light" w:cs="Times New Roman"/>
      <w:spacing w:val="-10"/>
      <w:kern w:val="28"/>
      <w:sz w:val="56"/>
      <w:szCs w:val="5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947</Words>
  <Characters>2515</Characters>
  <Lines>0</Lines>
  <Paragraphs>0</Paragraphs>
  <TotalTime>2</TotalTime>
  <ScaleCrop>false</ScaleCrop>
  <LinksUpToDate>false</LinksUpToDate>
  <CharactersWithSpaces>2894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2025-11-01T11:27:00Z</dcterms:created>
  <dc:creator>Administrator</dc:creator>
  <cp:lastModifiedBy>卢广峰</cp:lastModifiedBy>
  <dcterms:modified xsi:type="dcterms:W3CDTF">2026-02-28T12:55:52Z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eyJoZGlkIjoiNzgxZDMwZjUxOTMyZDFkYzEzMDc2ZTNmZTkzNTI0NzMiLCJ1c2VySWQiOiIxNTY3MTMzNjc0In0=</vt:lpwstr>
  </property>
  <property fmtid="{D5CDD505-2E9C-101B-9397-08002B2CF9AE}" pid="4" name="ICV">
    <vt:lpwstr>AF89DA0DAB364C36A8C9B437613171D7_12</vt:lpwstr>
  </property>
</Properties>
</file>