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2/10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03/13/25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T- 98.5 F, HR- 77 bpm, RR - 18 per min BS 190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133/73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Upon today’s assessment patient's condition is stable, vital signs remain stable recently. Patient/PCG monitored with discharge instruction.</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SN informed Patient/PCG regarding possible discharge from services next visit. Patient/ PCG instructed re medication regimen -take all prescribed medications as ordered; if a dose is skipped never take double dose; do not stop taking medicine abruptly, keep your medicine in original container. Instructions are: measures to increase activity tolerance -use energy saving techniques, rest frequently during an activity, schedule an activity when most tolerated-after rest periods, after pain meds, at least one hour after meals; put most frequently used items within easy reach; eat a well-balanced diet; set realistic goals.</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evaluate Patient/Pcg regarding possible discharge.</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03/13/25</w:t>
                  </w:r>
                </w:p>
              </w:tc>
              <w:tc>
                <w:tcPr>
                  <w:tcW w:w="2356" w:type="dxa"/>
                </w:tcPr>
                <w:p w14:paraId="40BBE46C" w14:textId="57AC7CAE" w:rsidR="005C5A1A" w:rsidRDefault="005C5A1A" w:rsidP="005C5A1A">
                  <w:pPr>
                    <w:rPr>
                      <w:b/>
                      <w:sz w:val="18"/>
                      <w:szCs w:val="18"/>
                    </w:rPr>
                  </w:pPr>
                  <w:r>
                    <w:rPr>
                      <w:b/>
                      <w:sz w:val="18"/>
                      <w:szCs w:val="18"/>
                    </w:rPr>
                    <w:t xml:space="preserve">             19:45-20:30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