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T- 97.9 F, HR- 68 bpm, RR - 19 per min BS 200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137/81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Mixed hyperlipidemia. Knowledge deficit regarding measures to control Mixed hyperlipidemia and the medication bydureon bcise 2 mg/0.85 ml, inject 2 mg subcutaneously weekly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Mixed hyperlipidemia is a genetic disorder passed down through family. The disorder contributes to heart disease and early heart attacks. Diabetes, hypothyroidism, obesity, and alcohol abuse can make the condition worse. Mixed hyperlipidemia is also known as familial combined hyperlipidemia. In fact, it's the most common inherited lipid disorder. SN instructed Patient/PCG regarding the medication bydureon bcise 2 mg/0.85 ml. Bydureon is used to improve blood sugar control in adults with type 2 diabetes. It works by stimulating the release of insulin and decreasing the amount of sugar produced by the liver. SN advised Patient/PCG to take medication bydureon bcise 2 mg/0.85 ml, inject 2 mg subcutaneously weekly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12:35-13:20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