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HR- 91 bpm, RR - 20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Tylenol 500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Tylenol 500 mg. Tylenol is used to treat mild to moderate pain and to reduce fever. SN advised Patient/PCG to take medication Tylenol 500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