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T- 98.8 F, HR- 87 bpm, RR - 17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138/85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cardiovascular status due to unspecified atrial fibrillation. Knowledge deficit regarding measures to control unspecified atrial fibrillation and the medication amiodarone hcl 200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Unspecified atrial fibrillation (A-fib) is an irregular and often very rapid heart rhythm (arrhythmia) that can lead to blood clots in the heart. A-fib increases the risk of stroke, heart failure, and other heart-related complications. Symptoms may include heart palpitations, shortness of breath, and weakness. A major concern with A-fib is the potential to develop blood clots within the heart's upper chambers, which can lead to ischemia in other organs. SN instructed Patient/PCG regarding the medication amiodarone hcl 200 mg. Amiodarone is used to treat certain types of serious irregular heartbeat and works by restoring normal heart rhythm. SN advised Patient/PCG to take medication amiodarone hcl 200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01:41-02:26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