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HR- 66 bpm, RR - 17 per min BS 172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History of falling. Knowledge deficit regarding measures to control History of falling and the medication ferrous sulfate 325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History of falling is a significant concern, especially in older adults, as falls can lead to serious injuries such as fractures and head trauma. Factors contributing to falls include muscle weakness, balance issues, and environmental hazards. It is crucial to assess the patient's home environment and implement safety measures to reduce fall risk. Regular exercise to improve strength and balance, along with proper use of assistive devices, can help prevent falls. SN instructed Patient/PCG regarding the medication ferrous sulfate 325 mg. Ferrous sulfate is used to treat or prevent iron deficiency anemia. It helps increase the amount of iron in the body, which is essential for producing red blood cells. SN advised Patient/PCG to take medication ferrous sulfate 325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